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 xml:space="preserve">Direction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• Aim:分析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1990到2019</w:t>
      </w:r>
      <w:r>
        <w:rPr>
          <w:rFonts w:ascii="宋体" w:hAnsi="宋体" w:eastAsia="宋体"/>
          <w:sz w:val="24"/>
          <w:szCs w:val="24"/>
        </w:rPr>
        <w:t>癌症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的影响，如人口比例，疾病负担率以及年龄标准化等</w:t>
      </w:r>
      <w:r>
        <w:rPr>
          <w:rFonts w:ascii="宋体" w:hAnsi="宋体" w:eastAsia="宋体"/>
          <w:sz w:val="24"/>
          <w:szCs w:val="24"/>
        </w:rPr>
        <w:t xml:space="preserve"> 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• Data input:</w:t>
      </w:r>
      <w:r>
        <w:rPr>
          <w:rFonts w:hint="eastAsia" w:ascii="宋体" w:hAnsi="宋体" w:eastAsia="宋体"/>
          <w:sz w:val="24"/>
          <w:szCs w:val="24"/>
        </w:rPr>
        <w:t>05 share-of-population-with-cancer.csv</w:t>
      </w:r>
    </w:p>
    <w:p>
      <w:pPr>
        <w:ind w:left="126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08 disease-burden-rates-by-cancer-types.csv</w:t>
      </w:r>
    </w:p>
    <w:p>
      <w:pPr>
        <w:ind w:left="126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09 cancer-deaths-rate-and-age-standardized-rate-index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• Analysis: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.近些年来癌症所占人口比例不断增加，按国家来划分，其中美国、加拿大、格陵兰、新西兰等国家的人口比例较高，而北美洲，高收入国家、高人类发展指数等组织也较为靠前，收入较高的国家和国家的人民可能会投入更多的钱去发现治疗癌症。而低收入的国家可能缺乏相应的手段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2.热图显示，以近三十年间占人口比例总和最多的三十个国家为代表，可以看出随着时间的推移，癌症人口比例总体呈上升趋势，可能是人们医术发展使得癌症发现和患癌后存活的能力增加。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3.4、这是不同癌症1990~2019年间对所有国家的平均疾病负担率的堆积和绘制不同癌症1990~2019年间对所有国家的总疾病负担率的饼图，可以看到气管、支气管和肺癌、乳腺癌、胃癌、结直肠癌、肝癌等癌症是对人们造成疾病负担最重的几个癌症，而随着时间推移，癌症所造成的疾病负担呈现了下降趋势，但是不同种类的癌症所占的疾病负担的比例基本保持不变。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5.各个国家的年龄标准化率和平均癌症死亡率和死亡总数，可以看到虽然死亡的总数逐年上升，但是年龄标准化的死亡率总体为下降趋势，反映出更健康的人口、更有效的医疗保健体系、较低的疾病负担或其他有益健康的因素。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6.按照总死亡率从大到小排列，取前二十，可以看到前二十死亡最多的国家地区或组织中，印度、东南亚以及低中等收入经济体的年龄标准化死亡率偏低，可以进一步去探索。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• Visualization: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.</w:t>
      </w:r>
      <w:r>
        <w:rPr>
          <w:rFonts w:hint="eastAsia" w:ascii="宋体" w:hAnsi="宋体" w:eastAsia="宋体"/>
          <w:sz w:val="24"/>
          <w:szCs w:val="24"/>
        </w:rPr>
        <w:t>\project\figure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\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3620770" cy="2715895"/>
            <wp:effectExtent l="0" t="0" r="6350" b="12065"/>
            <wp:docPr id="2" name="图片 2" descr="f1 average of share-of-population-with-can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1 average of share-of-population-with-canc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f1 average of share-of-population-with-cancer</w:t>
      </w: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2804160" cy="3505835"/>
            <wp:effectExtent l="0" t="0" r="0" b="14605"/>
            <wp:docPr id="3" name="图片 3" descr="f2 heatmap_top 30 of share-of-population-with-can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 heatmap_top 30 of share-of-population-with-canc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f2 heatmap_top 30 of share-of-population-with-cancer</w:t>
      </w: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2969260" cy="1979930"/>
            <wp:effectExtent l="0" t="0" r="2540" b="1270"/>
            <wp:docPr id="4" name="图片 4" descr="f3 stackplot of disease-burden-rates-by-cancer-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3 stackplot of disease-burden-rates-by-cancer-type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f3 stackplot of disease-burden-rates-by-cancer-types</w:t>
      </w: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5257800" cy="2103120"/>
            <wp:effectExtent l="0" t="0" r="0" b="0"/>
            <wp:docPr id="6" name="图片 6" descr="f4 total of disease-burden-rates-by-cancer-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4 total of disease-burden-rates-by-cancer-type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f4 total of disease-burden-rates-by-cancer-types</w:t>
      </w: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5266690" cy="1755775"/>
            <wp:effectExtent l="0" t="0" r="6350" b="12065"/>
            <wp:docPr id="7" name="图片 7" descr="f5 cancer-deaths-rate-and-age-standardized-rate-index grouped by y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5 cancer-deaths-rate-and-age-standardized-rate-index grouped by yea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f5 cancer-deaths-rate-and-age-standardized-rate-index grouped by year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5266690" cy="1316990"/>
            <wp:effectExtent l="0" t="0" r="6350" b="8890"/>
            <wp:docPr id="8" name="图片 8" descr="f6 cancer-deaths-rate-and-age-standardized-rate-index grouped by Ent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6 cancer-deaths-rate-and-age-standardized-rate-index grouped by Entit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f6 cancer-deaths-rate-and-age-standardized-rate-index grouped by Entity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YxN2QwYTEyNzgwMzY4MTM2Yzc4YzE0OTQ4Mzg5YjgifQ=="/>
  </w:docVars>
  <w:rsids>
    <w:rsidRoot w:val="00905FB7"/>
    <w:rsid w:val="00181B33"/>
    <w:rsid w:val="00284ABC"/>
    <w:rsid w:val="002E5640"/>
    <w:rsid w:val="00422F54"/>
    <w:rsid w:val="004442B6"/>
    <w:rsid w:val="00573BB9"/>
    <w:rsid w:val="0078126D"/>
    <w:rsid w:val="007F76AD"/>
    <w:rsid w:val="00905FB7"/>
    <w:rsid w:val="009E7F47"/>
    <w:rsid w:val="117E6ABD"/>
    <w:rsid w:val="167518D5"/>
    <w:rsid w:val="250D70E0"/>
    <w:rsid w:val="2A36193B"/>
    <w:rsid w:val="56ED7603"/>
    <w:rsid w:val="6689707E"/>
    <w:rsid w:val="75270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216</Words>
  <Characters>1232</Characters>
  <Lines>10</Lines>
  <Paragraphs>2</Paragraphs>
  <TotalTime>7</TotalTime>
  <ScaleCrop>false</ScaleCrop>
  <LinksUpToDate>false</LinksUpToDate>
  <CharactersWithSpaces>1446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2024-01-06T07:07:00Z</dcterms:created>
  <dc:creator>小白姐姐 S</dc:creator>
  <cp:lastModifiedBy>取次花丛懒回顾</cp:lastModifiedBy>
  <dcterms:modified xsi:type="dcterms:W3CDTF">2024-01-07T15:46:43Z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32A47F63FEA841BE9FD107CAE6E7C0AB_13</vt:lpwstr>
  </property>
</Properties>
</file>