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A7D" w:rsidRDefault="007C7B89">
      <w:pPr>
        <w:spacing w:after="40"/>
        <w:jc w:val="center"/>
      </w:pPr>
      <w:bookmarkStart w:id="0" w:name="_GoBack"/>
      <w:bookmarkEnd w:id="0"/>
      <w:r>
        <w:rPr>
          <w:rFonts w:ascii="Arial" w:hAnsi="Arial"/>
          <w:b/>
          <w:color w:val="00695C"/>
          <w:sz w:val="32"/>
        </w:rPr>
        <w:t>STANDARD OPERATING PROCEDURE</w:t>
      </w:r>
    </w:p>
    <w:p w:rsidR="00232A7D" w:rsidRDefault="007C7B89">
      <w:pPr>
        <w:spacing w:after="240"/>
        <w:jc w:val="center"/>
      </w:pPr>
      <w:r>
        <w:rPr>
          <w:rFonts w:ascii="Arial" w:hAnsi="Arial"/>
          <w:i/>
          <w:color w:val="212121"/>
        </w:rPr>
        <w:t>Project No 5: Rural Healthcare Access &amp; Enterprise Development Initiative</w:t>
      </w:r>
      <w:r>
        <w:rPr>
          <w:rFonts w:ascii="Arial" w:hAnsi="Arial"/>
          <w:i/>
          <w:color w:val="212121"/>
        </w:rPr>
        <w:br/>
        <w:t>Karma Yoga Field Project | PGPM 2026-2027</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4514"/>
        <w:gridCol w:w="4514"/>
      </w:tblGrid>
      <w:tr w:rsidR="00232A7D">
        <w:trPr>
          <w:jc w:val="center"/>
        </w:trPr>
        <w:tc>
          <w:tcPr>
            <w:tcW w:w="4514" w:type="dxa"/>
            <w:shd w:val="clear" w:color="auto" w:fill="F9FAFB"/>
            <w:tcMar>
              <w:top w:w="110" w:type="dxa"/>
              <w:left w:w="150" w:type="dxa"/>
              <w:bottom w:w="110" w:type="dxa"/>
              <w:right w:w="150" w:type="dxa"/>
            </w:tcMar>
          </w:tcPr>
          <w:p w:rsidR="00232A7D" w:rsidRDefault="007C7B89">
            <w:r>
              <w:rPr>
                <w:rFonts w:ascii="Arial" w:hAnsi="Arial"/>
                <w:b/>
                <w:color w:val="00695C"/>
                <w:sz w:val="19"/>
              </w:rPr>
              <w:t>Document Title</w:t>
            </w:r>
          </w:p>
        </w:tc>
        <w:tc>
          <w:tcPr>
            <w:tcW w:w="4514" w:type="dxa"/>
            <w:tcMar>
              <w:top w:w="110" w:type="dxa"/>
              <w:left w:w="150" w:type="dxa"/>
              <w:bottom w:w="110" w:type="dxa"/>
              <w:right w:w="150" w:type="dxa"/>
            </w:tcMar>
          </w:tcPr>
          <w:p w:rsidR="00232A7D" w:rsidRDefault="007C7B89">
            <w:r>
              <w:rPr>
                <w:rFonts w:ascii="Arial" w:hAnsi="Arial"/>
                <w:color w:val="212121"/>
                <w:sz w:val="19"/>
              </w:rPr>
              <w:t>Standard Operating Procedure (SOP) — Project 5 Framework Blueprint</w:t>
            </w:r>
          </w:p>
        </w:tc>
      </w:tr>
      <w:tr w:rsidR="00232A7D">
        <w:trPr>
          <w:jc w:val="center"/>
        </w:trPr>
        <w:tc>
          <w:tcPr>
            <w:tcW w:w="4514" w:type="dxa"/>
            <w:shd w:val="clear" w:color="auto" w:fill="F9FAFB"/>
            <w:tcMar>
              <w:top w:w="110" w:type="dxa"/>
              <w:left w:w="150" w:type="dxa"/>
              <w:bottom w:w="110" w:type="dxa"/>
              <w:right w:w="150" w:type="dxa"/>
            </w:tcMar>
          </w:tcPr>
          <w:p w:rsidR="00232A7D" w:rsidRDefault="007C7B89">
            <w:r>
              <w:rPr>
                <w:rFonts w:ascii="Arial" w:hAnsi="Arial"/>
                <w:b/>
                <w:color w:val="00695C"/>
                <w:sz w:val="19"/>
              </w:rPr>
              <w:t>Academic Program</w:t>
            </w:r>
          </w:p>
        </w:tc>
        <w:tc>
          <w:tcPr>
            <w:tcW w:w="4514" w:type="dxa"/>
            <w:tcMar>
              <w:top w:w="110" w:type="dxa"/>
              <w:left w:w="150" w:type="dxa"/>
              <w:bottom w:w="110" w:type="dxa"/>
              <w:right w:w="150" w:type="dxa"/>
            </w:tcMar>
          </w:tcPr>
          <w:p w:rsidR="00232A7D" w:rsidRDefault="007C7B89">
            <w:r>
              <w:rPr>
                <w:rFonts w:ascii="Arial" w:hAnsi="Arial"/>
                <w:color w:val="212121"/>
                <w:sz w:val="19"/>
              </w:rPr>
              <w:t>Karma Yoga</w:t>
            </w:r>
            <w:r>
              <w:rPr>
                <w:rFonts w:ascii="Arial" w:hAnsi="Arial"/>
                <w:color w:val="212121"/>
                <w:sz w:val="19"/>
              </w:rPr>
              <w:t xml:space="preserve"> Field Project | PGPM Cohort Graduate Segment 2026-2027</w:t>
            </w:r>
          </w:p>
        </w:tc>
      </w:tr>
      <w:tr w:rsidR="00232A7D">
        <w:trPr>
          <w:jc w:val="center"/>
        </w:trPr>
        <w:tc>
          <w:tcPr>
            <w:tcW w:w="4514" w:type="dxa"/>
            <w:shd w:val="clear" w:color="auto" w:fill="F9FAFB"/>
            <w:tcMar>
              <w:top w:w="110" w:type="dxa"/>
              <w:left w:w="150" w:type="dxa"/>
              <w:bottom w:w="110" w:type="dxa"/>
              <w:right w:w="150" w:type="dxa"/>
            </w:tcMar>
          </w:tcPr>
          <w:p w:rsidR="00232A7D" w:rsidRDefault="007C7B89">
            <w:r>
              <w:rPr>
                <w:rFonts w:ascii="Arial" w:hAnsi="Arial"/>
                <w:b/>
                <w:color w:val="00695C"/>
                <w:sz w:val="19"/>
              </w:rPr>
              <w:t>Assigned Student Team</w:t>
            </w:r>
          </w:p>
        </w:tc>
        <w:tc>
          <w:tcPr>
            <w:tcW w:w="4514" w:type="dxa"/>
            <w:tcMar>
              <w:top w:w="110" w:type="dxa"/>
              <w:left w:w="150" w:type="dxa"/>
              <w:bottom w:w="110" w:type="dxa"/>
              <w:right w:w="150" w:type="dxa"/>
            </w:tcMar>
          </w:tcPr>
          <w:p w:rsidR="00232A7D" w:rsidRDefault="007C7B89">
            <w:r>
              <w:rPr>
                <w:rFonts w:ascii="Arial" w:hAnsi="Arial"/>
                <w:color w:val="212121"/>
                <w:sz w:val="19"/>
              </w:rPr>
              <w:t>Noble Nayakas Collective Portfolio Group</w:t>
            </w:r>
          </w:p>
        </w:tc>
      </w:tr>
      <w:tr w:rsidR="00232A7D">
        <w:trPr>
          <w:jc w:val="center"/>
        </w:trPr>
        <w:tc>
          <w:tcPr>
            <w:tcW w:w="4514" w:type="dxa"/>
            <w:shd w:val="clear" w:color="auto" w:fill="F9FAFB"/>
            <w:tcMar>
              <w:top w:w="110" w:type="dxa"/>
              <w:left w:w="150" w:type="dxa"/>
              <w:bottom w:w="110" w:type="dxa"/>
              <w:right w:w="150" w:type="dxa"/>
            </w:tcMar>
          </w:tcPr>
          <w:p w:rsidR="00232A7D" w:rsidRDefault="007C7B89">
            <w:r>
              <w:rPr>
                <w:rFonts w:ascii="Arial" w:hAnsi="Arial"/>
                <w:b/>
                <w:color w:val="00695C"/>
                <w:sz w:val="19"/>
              </w:rPr>
              <w:t>Target Field Location</w:t>
            </w:r>
          </w:p>
        </w:tc>
        <w:tc>
          <w:tcPr>
            <w:tcW w:w="4514" w:type="dxa"/>
            <w:tcMar>
              <w:top w:w="110" w:type="dxa"/>
              <w:left w:w="150" w:type="dxa"/>
              <w:bottom w:w="110" w:type="dxa"/>
              <w:right w:w="150" w:type="dxa"/>
            </w:tcMar>
          </w:tcPr>
          <w:p w:rsidR="00232A7D" w:rsidRDefault="007C7B89">
            <w:r>
              <w:rPr>
                <w:rFonts w:ascii="Arial" w:hAnsi="Arial"/>
                <w:color w:val="212121"/>
                <w:sz w:val="19"/>
              </w:rPr>
              <w:t>Thirukalukundram Taluk, Chengalpattu District, Tamil Nadu</w:t>
            </w:r>
          </w:p>
        </w:tc>
      </w:tr>
      <w:tr w:rsidR="00232A7D">
        <w:trPr>
          <w:jc w:val="center"/>
        </w:trPr>
        <w:tc>
          <w:tcPr>
            <w:tcW w:w="4514" w:type="dxa"/>
            <w:shd w:val="clear" w:color="auto" w:fill="F9FAFB"/>
            <w:tcMar>
              <w:top w:w="110" w:type="dxa"/>
              <w:left w:w="150" w:type="dxa"/>
              <w:bottom w:w="110" w:type="dxa"/>
              <w:right w:w="150" w:type="dxa"/>
            </w:tcMar>
          </w:tcPr>
          <w:p w:rsidR="00232A7D" w:rsidRDefault="007C7B89">
            <w:r>
              <w:rPr>
                <w:rFonts w:ascii="Arial" w:hAnsi="Arial"/>
                <w:b/>
                <w:color w:val="00695C"/>
                <w:sz w:val="19"/>
              </w:rPr>
              <w:t>Evaluation &amp; Track Status</w:t>
            </w:r>
          </w:p>
        </w:tc>
        <w:tc>
          <w:tcPr>
            <w:tcW w:w="4514" w:type="dxa"/>
            <w:tcMar>
              <w:top w:w="110" w:type="dxa"/>
              <w:left w:w="150" w:type="dxa"/>
              <w:bottom w:w="110" w:type="dxa"/>
              <w:right w:w="150" w:type="dxa"/>
            </w:tcMar>
          </w:tcPr>
          <w:p w:rsidR="00232A7D" w:rsidRDefault="007C7B89">
            <w:r>
              <w:rPr>
                <w:rFonts w:ascii="Arial" w:hAnsi="Arial"/>
                <w:color w:val="212121"/>
                <w:sz w:val="19"/>
              </w:rPr>
              <w:t>20 Marks Grand Assessment Sc</w:t>
            </w:r>
            <w:r>
              <w:rPr>
                <w:rFonts w:ascii="Arial" w:hAnsi="Arial"/>
                <w:color w:val="212121"/>
                <w:sz w:val="19"/>
              </w:rPr>
              <w:t>ale | Version 1.5 | June 2026</w:t>
            </w:r>
          </w:p>
        </w:tc>
      </w:tr>
    </w:tbl>
    <w:p w:rsidR="00232A7D" w:rsidRDefault="007C7B89">
      <w:pPr>
        <w:keepNext/>
        <w:pBdr>
          <w:bottom w:val="single" w:sz="12" w:space="5" w:color="00695C"/>
        </w:pBdr>
        <w:spacing w:before="360" w:after="120"/>
      </w:pPr>
      <w:r>
        <w:rPr>
          <w:rFonts w:ascii="Arial" w:hAnsi="Arial"/>
          <w:b/>
          <w:color w:val="00695C"/>
          <w:sz w:val="28"/>
        </w:rPr>
        <w:t>1. PURPOSE OF THIS SOP</w:t>
      </w:r>
    </w:p>
    <w:p w:rsidR="00232A7D" w:rsidRDefault="007C7B89">
      <w:r>
        <w:rPr>
          <w:rFonts w:ascii="Arial" w:hAnsi="Arial"/>
          <w:color w:val="212121"/>
          <w:sz w:val="20"/>
        </w:rPr>
        <w:t xml:space="preserve">This complete, high-fidelity Standard Operating Procedure (SOP) acts as an explicit operational field guide for all student team members of the </w:t>
      </w:r>
      <w:r>
        <w:rPr>
          <w:rFonts w:ascii="Arial" w:hAnsi="Arial"/>
          <w:b/>
          <w:color w:val="00695C"/>
          <w:sz w:val="20"/>
        </w:rPr>
        <w:t>Noble Nayakas</w:t>
      </w:r>
      <w:r>
        <w:rPr>
          <w:rFonts w:ascii="Arial" w:hAnsi="Arial"/>
          <w:color w:val="212121"/>
          <w:sz w:val="20"/>
        </w:rPr>
        <w:t xml:space="preserve"> portfolio collective. It maps out the rigorous step-by-step paths required to successfully complete, audit on the ground, balance financially, document, and defend </w:t>
      </w:r>
      <w:r>
        <w:rPr>
          <w:rFonts w:ascii="Arial" w:hAnsi="Arial"/>
          <w:b/>
          <w:color w:val="00695C"/>
          <w:sz w:val="20"/>
        </w:rPr>
        <w:t>Project No 5: Rural Healthcare Access &amp; Enterprise Development Initiative</w:t>
      </w:r>
      <w:r>
        <w:rPr>
          <w:rFonts w:ascii="Arial" w:hAnsi="Arial"/>
          <w:color w:val="212121"/>
          <w:sz w:val="20"/>
        </w:rPr>
        <w:t xml:space="preserve"> under the supervi</w:t>
      </w:r>
      <w:r>
        <w:rPr>
          <w:rFonts w:ascii="Arial" w:hAnsi="Arial"/>
          <w:color w:val="212121"/>
          <w:sz w:val="20"/>
        </w:rPr>
        <w:t>sion of Course Faculty Dr. Arulsamy. This blueprint defines exactly WHAT actions must be deployed on the ground, HOW to minimize design variance, WHEN to fulfill milestones, and WHO carries domain accountability at every project interface.</w:t>
      </w:r>
    </w:p>
    <w:p w:rsidR="00232A7D" w:rsidRDefault="007C7B89">
      <w:pPr>
        <w:keepNext/>
        <w:pBdr>
          <w:bottom w:val="single" w:sz="12" w:space="5" w:color="00695C"/>
        </w:pBdr>
        <w:spacing w:before="280" w:after="120"/>
      </w:pPr>
      <w:r>
        <w:rPr>
          <w:rFonts w:ascii="Arial" w:hAnsi="Arial"/>
          <w:b/>
          <w:color w:val="00695C"/>
          <w:sz w:val="28"/>
        </w:rPr>
        <w:t>2. PROJECT OVERV</w:t>
      </w:r>
      <w:r>
        <w:rPr>
          <w:rFonts w:ascii="Arial" w:hAnsi="Arial"/>
          <w:b/>
          <w:color w:val="00695C"/>
          <w:sz w:val="28"/>
        </w:rPr>
        <w:t>IEW &amp; SCOPE</w:t>
      </w:r>
    </w:p>
    <w:p w:rsidR="00232A7D" w:rsidRDefault="007C7B89">
      <w:r>
        <w:rPr>
          <w:rFonts w:ascii="Arial" w:hAnsi="Arial"/>
          <w:color w:val="212121"/>
          <w:sz w:val="20"/>
        </w:rPr>
        <w:t>This dual-impact project addresses preventative health gaps and limited healthcare access across adopted villages in Thirukalukundram Taluk. By training and deploying local women as healthcare micro-entrepreneurs (Arogya Sakhis), the enterprise</w:t>
      </w:r>
      <w:r>
        <w:rPr>
          <w:rFonts w:ascii="Arial" w:hAnsi="Arial"/>
          <w:color w:val="212121"/>
          <w:sz w:val="20"/>
        </w:rPr>
        <w:t xml:space="preserve"> provides basic physiological screening services and diagnostic checks at the village level. In parallel, it develops self-help group micro-processing units to manufacture affordable sanitary hygiene items and organic nutritional supplements, creating loca</w:t>
      </w:r>
      <w:r>
        <w:rPr>
          <w:rFonts w:ascii="Arial" w:hAnsi="Arial"/>
          <w:color w:val="212121"/>
          <w:sz w:val="20"/>
        </w:rPr>
        <w:t>l employment while establishing vital health services.</w:t>
      </w:r>
    </w:p>
    <w:p w:rsidR="00232A7D" w:rsidRDefault="007C7B89">
      <w:pPr>
        <w:spacing w:before="80"/>
      </w:pPr>
      <w:r>
        <w:rPr>
          <w:rFonts w:ascii="Arial" w:hAnsi="Arial"/>
          <w:b/>
          <w:color w:val="00695C"/>
          <w:sz w:val="20"/>
        </w:rPr>
        <w:t>Primary Action Strands:</w:t>
      </w:r>
    </w:p>
    <w:p w:rsidR="00232A7D" w:rsidRDefault="007C7B89">
      <w:pPr>
        <w:pStyle w:val="ListBullet"/>
        <w:spacing w:after="40"/>
      </w:pPr>
      <w:r>
        <w:rPr>
          <w:rFonts w:ascii="Arial" w:hAnsi="Arial"/>
          <w:color w:val="212121"/>
          <w:sz w:val="20"/>
        </w:rPr>
        <w:t>Mapping rural healthcare access barriers, tracking diagnostic deficits, and logging community indicators.</w:t>
      </w:r>
    </w:p>
    <w:p w:rsidR="00232A7D" w:rsidRDefault="007C7B89">
      <w:pPr>
        <w:pStyle w:val="ListBullet"/>
        <w:spacing w:after="40"/>
      </w:pPr>
      <w:r>
        <w:rPr>
          <w:rFonts w:ascii="Arial" w:hAnsi="Arial"/>
          <w:color w:val="212121"/>
          <w:sz w:val="20"/>
        </w:rPr>
        <w:t>Establishment of micro-enterprises for affordable sanitary napkins or t</w:t>
      </w:r>
      <w:r>
        <w:rPr>
          <w:rFonts w:ascii="Arial" w:hAnsi="Arial"/>
          <w:color w:val="212121"/>
          <w:sz w:val="20"/>
        </w:rPr>
        <w:t>argeted traditional food supplements.</w:t>
      </w:r>
    </w:p>
    <w:p w:rsidR="00232A7D" w:rsidRDefault="007C7B89">
      <w:pPr>
        <w:pStyle w:val="ListBullet"/>
        <w:spacing w:after="40"/>
      </w:pPr>
      <w:r>
        <w:rPr>
          <w:rFonts w:ascii="Arial" w:hAnsi="Arial"/>
          <w:color w:val="212121"/>
          <w:sz w:val="20"/>
        </w:rPr>
        <w:t>Training local women as Arogya Sakhis to deploy low-cost healthcare diagnostic toolkits.</w:t>
      </w:r>
    </w:p>
    <w:p w:rsidR="00232A7D" w:rsidRDefault="007C7B89">
      <w:pPr>
        <w:pStyle w:val="ListBullet"/>
        <w:spacing w:after="40"/>
      </w:pPr>
      <w:r>
        <w:rPr>
          <w:rFonts w:ascii="Arial" w:hAnsi="Arial"/>
          <w:color w:val="212121"/>
          <w:sz w:val="20"/>
        </w:rPr>
        <w:t>Integration of financial literacy and micro-enterprise frameworks within women-led SHG units.</w:t>
      </w:r>
    </w:p>
    <w:p w:rsidR="00232A7D" w:rsidRDefault="007C7B89">
      <w:pPr>
        <w:keepNext/>
        <w:pBdr>
          <w:bottom w:val="single" w:sz="12" w:space="5" w:color="00695C"/>
        </w:pBdr>
        <w:spacing w:before="280" w:after="120"/>
      </w:pPr>
      <w:r>
        <w:rPr>
          <w:rFonts w:ascii="Arial" w:hAnsi="Arial"/>
          <w:b/>
          <w:color w:val="00695C"/>
          <w:sz w:val="28"/>
        </w:rPr>
        <w:lastRenderedPageBreak/>
        <w:t>3. TEAM STRUCTURE &amp; PORTFOLIO ALLOC</w:t>
      </w:r>
      <w:r>
        <w:rPr>
          <w:rFonts w:ascii="Arial" w:hAnsi="Arial"/>
          <w:b/>
          <w:color w:val="00695C"/>
          <w:sz w:val="28"/>
        </w:rPr>
        <w:t>ATION</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009"/>
        <w:gridCol w:w="3010"/>
        <w:gridCol w:w="3010"/>
      </w:tblGrid>
      <w:tr w:rsidR="00232A7D">
        <w:trPr>
          <w:jc w:val="center"/>
        </w:trPr>
        <w:tc>
          <w:tcPr>
            <w:tcW w:w="3010" w:type="dxa"/>
            <w:shd w:val="clear" w:color="auto" w:fill="00695C"/>
            <w:vAlign w:val="center"/>
          </w:tcPr>
          <w:p w:rsidR="00232A7D" w:rsidRDefault="007C7B89">
            <w:r>
              <w:rPr>
                <w:rFonts w:ascii="Arial" w:hAnsi="Arial"/>
                <w:b/>
                <w:color w:val="FFFFFF"/>
                <w:sz w:val="19"/>
              </w:rPr>
              <w:t>Designated Portfolio Track</w:t>
            </w:r>
          </w:p>
        </w:tc>
        <w:tc>
          <w:tcPr>
            <w:tcW w:w="3010" w:type="dxa"/>
            <w:shd w:val="clear" w:color="auto" w:fill="00695C"/>
            <w:vAlign w:val="center"/>
          </w:tcPr>
          <w:p w:rsidR="00232A7D" w:rsidRDefault="007C7B89">
            <w:r>
              <w:rPr>
                <w:rFonts w:ascii="Arial" w:hAnsi="Arial"/>
                <w:b/>
                <w:color w:val="FFFFFF"/>
                <w:sz w:val="19"/>
              </w:rPr>
              <w:t>Granular SOP Field &amp; Documentation Accountabilities</w:t>
            </w:r>
          </w:p>
        </w:tc>
        <w:tc>
          <w:tcPr>
            <w:tcW w:w="3010" w:type="dxa"/>
            <w:shd w:val="clear" w:color="auto" w:fill="00695C"/>
            <w:vAlign w:val="center"/>
          </w:tcPr>
          <w:p w:rsidR="00232A7D" w:rsidRDefault="007C7B89">
            <w:r>
              <w:rPr>
                <w:rFonts w:ascii="Arial" w:hAnsi="Arial"/>
                <w:b/>
                <w:color w:val="FFFFFF"/>
                <w:sz w:val="19"/>
              </w:rPr>
              <w:t>Assigned Lead Member</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Project Lead</w:t>
            </w:r>
          </w:p>
        </w:tc>
        <w:tc>
          <w:tcPr>
            <w:tcW w:w="3010" w:type="dxa"/>
            <w:tcMar>
              <w:top w:w="110" w:type="dxa"/>
              <w:left w:w="150" w:type="dxa"/>
              <w:bottom w:w="110" w:type="dxa"/>
              <w:right w:w="150" w:type="dxa"/>
            </w:tcMar>
          </w:tcPr>
          <w:p w:rsidR="00232A7D" w:rsidRDefault="007C7B89">
            <w:r>
              <w:rPr>
                <w:rFonts w:ascii="Arial" w:hAnsi="Arial"/>
                <w:color w:val="212121"/>
                <w:sz w:val="18"/>
              </w:rPr>
              <w:t xml:space="preserve">Cross-functional timeline management, steering group milestones, faculty synchronization audits, and complete quality check of the </w:t>
            </w:r>
            <w:r>
              <w:rPr>
                <w:rFonts w:ascii="Arial" w:hAnsi="Arial"/>
                <w:color w:val="212121"/>
                <w:sz w:val="18"/>
              </w:rPr>
              <w:t>submission files.</w:t>
            </w:r>
          </w:p>
        </w:tc>
        <w:tc>
          <w:tcPr>
            <w:tcW w:w="3010" w:type="dxa"/>
            <w:tcMar>
              <w:top w:w="110" w:type="dxa"/>
              <w:left w:w="150" w:type="dxa"/>
              <w:bottom w:w="110" w:type="dxa"/>
              <w:right w:w="150" w:type="dxa"/>
            </w:tcMar>
          </w:tcPr>
          <w:p w:rsidR="00232A7D" w:rsidRDefault="007C7B89">
            <w:r>
              <w:rPr>
                <w:rFonts w:ascii="Arial" w:hAnsi="Arial"/>
                <w:i/>
                <w:color w:val="212121"/>
                <w:sz w:val="18"/>
              </w:rPr>
              <w:t>[Fill Student Name]</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Field Assessment Lead</w:t>
            </w:r>
          </w:p>
        </w:tc>
        <w:tc>
          <w:tcPr>
            <w:tcW w:w="3010" w:type="dxa"/>
            <w:tcMar>
              <w:top w:w="110" w:type="dxa"/>
              <w:left w:w="150" w:type="dxa"/>
              <w:bottom w:w="110" w:type="dxa"/>
              <w:right w:w="150" w:type="dxa"/>
            </w:tcMar>
          </w:tcPr>
          <w:p w:rsidR="00232A7D" w:rsidRDefault="007C7B89">
            <w:r>
              <w:rPr>
                <w:rFonts w:ascii="Arial" w:hAnsi="Arial"/>
                <w:color w:val="212121"/>
                <w:sz w:val="18"/>
              </w:rPr>
              <w:t>Organizing field transit timelines, directing baseline community mapping loops, administering surveys, and logging the beneficiary contact index.</w:t>
            </w:r>
          </w:p>
        </w:tc>
        <w:tc>
          <w:tcPr>
            <w:tcW w:w="3010" w:type="dxa"/>
            <w:tcMar>
              <w:top w:w="110" w:type="dxa"/>
              <w:left w:w="150" w:type="dxa"/>
              <w:bottom w:w="110" w:type="dxa"/>
              <w:right w:w="150" w:type="dxa"/>
            </w:tcMar>
          </w:tcPr>
          <w:p w:rsidR="00232A7D" w:rsidRDefault="007C7B89">
            <w:r>
              <w:rPr>
                <w:rFonts w:ascii="Arial" w:hAnsi="Arial"/>
                <w:i/>
                <w:color w:val="212121"/>
                <w:sz w:val="18"/>
              </w:rPr>
              <w:t>[Fill Student Name]</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Business Plan Writer</w:t>
            </w:r>
          </w:p>
        </w:tc>
        <w:tc>
          <w:tcPr>
            <w:tcW w:w="3010" w:type="dxa"/>
            <w:tcMar>
              <w:top w:w="110" w:type="dxa"/>
              <w:left w:w="150" w:type="dxa"/>
              <w:bottom w:w="110" w:type="dxa"/>
              <w:right w:w="150" w:type="dxa"/>
            </w:tcMar>
          </w:tcPr>
          <w:p w:rsidR="00232A7D" w:rsidRDefault="007C7B89">
            <w:r>
              <w:rPr>
                <w:rFonts w:ascii="Arial" w:hAnsi="Arial"/>
                <w:color w:val="212121"/>
                <w:sz w:val="18"/>
              </w:rPr>
              <w:t>Convert</w:t>
            </w:r>
            <w:r>
              <w:rPr>
                <w:rFonts w:ascii="Arial" w:hAnsi="Arial"/>
                <w:color w:val="212121"/>
                <w:sz w:val="18"/>
              </w:rPr>
              <w:t>ing ground qualitative research files into structured technical blocks inside the report framework template (Sections 1 to 5).</w:t>
            </w:r>
          </w:p>
        </w:tc>
        <w:tc>
          <w:tcPr>
            <w:tcW w:w="3010" w:type="dxa"/>
            <w:tcMar>
              <w:top w:w="110" w:type="dxa"/>
              <w:left w:w="150" w:type="dxa"/>
              <w:bottom w:w="110" w:type="dxa"/>
              <w:right w:w="150" w:type="dxa"/>
            </w:tcMar>
          </w:tcPr>
          <w:p w:rsidR="00232A7D" w:rsidRDefault="007C7B89">
            <w:r>
              <w:rPr>
                <w:rFonts w:ascii="Arial" w:hAnsi="Arial"/>
                <w:i/>
                <w:color w:val="212121"/>
                <w:sz w:val="18"/>
              </w:rPr>
              <w:t>[Fill Student Name]</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Market &amp; Outreach Analyst</w:t>
            </w:r>
          </w:p>
        </w:tc>
        <w:tc>
          <w:tcPr>
            <w:tcW w:w="3010" w:type="dxa"/>
            <w:tcMar>
              <w:top w:w="110" w:type="dxa"/>
              <w:left w:w="150" w:type="dxa"/>
              <w:bottom w:w="110" w:type="dxa"/>
              <w:right w:w="150" w:type="dxa"/>
            </w:tcMar>
          </w:tcPr>
          <w:p w:rsidR="00232A7D" w:rsidRDefault="007C7B89">
            <w:r>
              <w:rPr>
                <w:rFonts w:ascii="Arial" w:hAnsi="Arial"/>
                <w:color w:val="212121"/>
                <w:sz w:val="18"/>
              </w:rPr>
              <w:t>Mapping customer target spending segments, collecting competitor matrices, and coo</w:t>
            </w:r>
            <w:r>
              <w:rPr>
                <w:rFonts w:ascii="Arial" w:hAnsi="Arial"/>
                <w:color w:val="212121"/>
                <w:sz w:val="18"/>
              </w:rPr>
              <w:t>rdinating on-site venture model pitch runs.</w:t>
            </w:r>
          </w:p>
        </w:tc>
        <w:tc>
          <w:tcPr>
            <w:tcW w:w="3010" w:type="dxa"/>
            <w:tcMar>
              <w:top w:w="110" w:type="dxa"/>
              <w:left w:w="150" w:type="dxa"/>
              <w:bottom w:w="110" w:type="dxa"/>
              <w:right w:w="150" w:type="dxa"/>
            </w:tcMar>
          </w:tcPr>
          <w:p w:rsidR="00232A7D" w:rsidRDefault="007C7B89">
            <w:r>
              <w:rPr>
                <w:rFonts w:ascii="Arial" w:hAnsi="Arial"/>
                <w:i/>
                <w:color w:val="212121"/>
                <w:sz w:val="18"/>
              </w:rPr>
              <w:t>[Fill Student Name]</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Financial Models In-charge</w:t>
            </w:r>
          </w:p>
        </w:tc>
        <w:tc>
          <w:tcPr>
            <w:tcW w:w="3010" w:type="dxa"/>
            <w:tcMar>
              <w:top w:w="110" w:type="dxa"/>
              <w:left w:w="150" w:type="dxa"/>
              <w:bottom w:w="110" w:type="dxa"/>
              <w:right w:w="150" w:type="dxa"/>
            </w:tcMar>
          </w:tcPr>
          <w:p w:rsidR="00232A7D" w:rsidRDefault="007C7B89">
            <w:r>
              <w:rPr>
                <w:rFonts w:ascii="Arial" w:hAnsi="Arial"/>
                <w:color w:val="212121"/>
                <w:sz w:val="18"/>
              </w:rPr>
              <w:t>Compiling certified line-item tool assets grids, structural operational expenses layouts, pricing loops, and viability margins calculations.</w:t>
            </w:r>
          </w:p>
        </w:tc>
        <w:tc>
          <w:tcPr>
            <w:tcW w:w="3010" w:type="dxa"/>
            <w:tcMar>
              <w:top w:w="110" w:type="dxa"/>
              <w:left w:w="150" w:type="dxa"/>
              <w:bottom w:w="110" w:type="dxa"/>
              <w:right w:w="150" w:type="dxa"/>
            </w:tcMar>
          </w:tcPr>
          <w:p w:rsidR="00232A7D" w:rsidRDefault="007C7B89">
            <w:r>
              <w:rPr>
                <w:rFonts w:ascii="Arial" w:hAnsi="Arial"/>
                <w:i/>
                <w:color w:val="212121"/>
                <w:sz w:val="18"/>
              </w:rPr>
              <w:t>[Fill Student Name]</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Documentation &amp; Media Specialist</w:t>
            </w:r>
          </w:p>
        </w:tc>
        <w:tc>
          <w:tcPr>
            <w:tcW w:w="3010" w:type="dxa"/>
            <w:tcMar>
              <w:top w:w="110" w:type="dxa"/>
              <w:left w:w="150" w:type="dxa"/>
              <w:bottom w:w="110" w:type="dxa"/>
              <w:right w:w="150" w:type="dxa"/>
            </w:tcMar>
          </w:tcPr>
          <w:p w:rsidR="00232A7D" w:rsidRDefault="007C7B89">
            <w:r>
              <w:rPr>
                <w:rFonts w:ascii="Arial" w:hAnsi="Arial"/>
                <w:color w:val="212121"/>
                <w:sz w:val="18"/>
              </w:rPr>
              <w:t>Managing raw high-resolution photography logs, indexing shared drives, formatting report layout schemas, and steering portal submissions.</w:t>
            </w:r>
          </w:p>
        </w:tc>
        <w:tc>
          <w:tcPr>
            <w:tcW w:w="3010" w:type="dxa"/>
            <w:tcMar>
              <w:top w:w="110" w:type="dxa"/>
              <w:left w:w="150" w:type="dxa"/>
              <w:bottom w:w="110" w:type="dxa"/>
              <w:right w:w="150" w:type="dxa"/>
            </w:tcMar>
          </w:tcPr>
          <w:p w:rsidR="00232A7D" w:rsidRDefault="007C7B89">
            <w:r>
              <w:rPr>
                <w:rFonts w:ascii="Arial" w:hAnsi="Arial"/>
                <w:i/>
                <w:color w:val="212121"/>
                <w:sz w:val="18"/>
              </w:rPr>
              <w:t>[Fill Student Name]</w:t>
            </w:r>
          </w:p>
        </w:tc>
      </w:tr>
    </w:tbl>
    <w:p w:rsidR="00232A7D" w:rsidRDefault="007C7B89">
      <w:pPr>
        <w:keepNext/>
        <w:pBdr>
          <w:bottom w:val="single" w:sz="12" w:space="5" w:color="00695C"/>
        </w:pBdr>
        <w:spacing w:before="280" w:after="120"/>
      </w:pPr>
      <w:r>
        <w:rPr>
          <w:rFonts w:ascii="Arial" w:hAnsi="Arial"/>
          <w:b/>
          <w:color w:val="00695C"/>
          <w:sz w:val="28"/>
        </w:rPr>
        <w:t>4. STEP-BY-STEP OPERATIONAL PROTOCOLS</w:t>
      </w:r>
    </w:p>
    <w:p w:rsidR="00232A7D" w:rsidRDefault="007C7B89">
      <w:pPr>
        <w:keepNext/>
        <w:spacing w:before="240" w:after="40"/>
      </w:pPr>
      <w:r>
        <w:rPr>
          <w:rFonts w:ascii="Arial" w:hAnsi="Arial"/>
          <w:b/>
          <w:color w:val="00695C"/>
          <w:sz w:val="23"/>
        </w:rPr>
        <w:t>STEP 1: TEAM ALIGNMENT, RO</w:t>
      </w:r>
      <w:r>
        <w:rPr>
          <w:rFonts w:ascii="Arial" w:hAnsi="Arial"/>
          <w:b/>
          <w:color w:val="00695C"/>
          <w:sz w:val="23"/>
        </w:rPr>
        <w:t>LE ASSIGNMENT &amp; PLATFORM INITIALIZATION</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1, Days 1-2 — Immediate Project Launch Phase   |   </w:t>
            </w:r>
            <w:r>
              <w:rPr>
                <w:rFonts w:ascii="Arial" w:hAnsi="Arial"/>
                <w:b/>
                <w:color w:val="00695C"/>
                <w:sz w:val="17"/>
              </w:rPr>
              <w:t>👥</w:t>
            </w:r>
            <w:r>
              <w:rPr>
                <w:rFonts w:ascii="Arial" w:hAnsi="Arial"/>
                <w:b/>
                <w:color w:val="00695C"/>
                <w:sz w:val="17"/>
              </w:rPr>
              <w:t xml:space="preserve"> PORTFOLIO OWNERSHIP: Project Lead &amp; All Noble Nayakas Members</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lastRenderedPageBreak/>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 xml:space="preserve">Formally organize the project group, </w:t>
            </w:r>
            <w:r>
              <w:rPr>
                <w:rFonts w:ascii="Arial" w:hAnsi="Arial"/>
                <w:color w:val="212121"/>
                <w:sz w:val="19"/>
              </w:rPr>
              <w:t>assign individual portfolios, and set up the technical tracking framework.</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Convene an in-person initialization meeting to allocate the 6 core operational portfolios based on technical background and past performance</w:t>
            </w:r>
            <w:r>
              <w:rPr>
                <w:rFonts w:ascii="Arial" w:hAnsi="Arial"/>
                <w:color w:val="212121"/>
                <w:sz w:val="18"/>
              </w:rPr>
              <w:t>. Establish an exclusive shared cloud repository with distinct folders for raw interview logs, local supplier pricing sheets, high-resolution media assets, and financial spreadsheet calculators. Register a central communication channel, establish ground ru</w:t>
            </w:r>
            <w:r>
              <w:rPr>
                <w:rFonts w:ascii="Arial" w:hAnsi="Arial"/>
                <w:color w:val="212121"/>
                <w:sz w:val="18"/>
              </w:rPr>
              <w:t>les for tracking operational progress, and identify local community or institutional points of contact in the healthcare and SHG sectors across Thirukalukundram.</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Signed internal team role charter and organized cloud database r</w:t>
            </w:r>
            <w:r>
              <w:rPr>
                <w:rFonts w:ascii="Arial" w:hAnsi="Arial"/>
                <w:b/>
                <w:color w:val="212121"/>
                <w:sz w:val="18"/>
              </w:rPr>
              <w:t>epository.</w:t>
            </w:r>
          </w:p>
        </w:tc>
      </w:tr>
    </w:tbl>
    <w:p w:rsidR="00232A7D" w:rsidRDefault="007C7B89">
      <w:pPr>
        <w:keepNext/>
        <w:spacing w:before="240" w:after="40"/>
      </w:pPr>
      <w:r>
        <w:rPr>
          <w:rFonts w:ascii="Arial" w:hAnsi="Arial"/>
          <w:b/>
          <w:color w:val="00695C"/>
          <w:sz w:val="23"/>
        </w:rPr>
        <w:t>STEP 2: SECONDARY DESK RESEARCH &amp; FIELD SURVEY INSTRUMENT DESIGN</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1, Days 3-5 — Pre-Field Analytical Prep Phase   |   </w:t>
            </w:r>
            <w:r>
              <w:rPr>
                <w:rFonts w:ascii="Arial" w:hAnsi="Arial"/>
                <w:b/>
                <w:color w:val="00695C"/>
                <w:sz w:val="17"/>
              </w:rPr>
              <w:t>👥</w:t>
            </w:r>
            <w:r>
              <w:rPr>
                <w:rFonts w:ascii="Arial" w:hAnsi="Arial"/>
                <w:b/>
                <w:color w:val="00695C"/>
                <w:sz w:val="17"/>
              </w:rPr>
              <w:t xml:space="preserve"> PORTFOLIO OWNERSHIP: Field Assessment Lead &amp; Business Plan Writer</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Gather regional baseline data and formulate a structured field survey questionnaire.</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Analyze secondary data sources including National Family Health Survey (NFHS) district datasets, rural healthcare coverage statis</w:t>
            </w:r>
            <w:r>
              <w:rPr>
                <w:rFonts w:ascii="Arial" w:hAnsi="Arial"/>
                <w:color w:val="212121"/>
                <w:sz w:val="18"/>
              </w:rPr>
              <w:t xml:space="preserve">tics, maternal anemia metrics, and average village spending parameters on health management. Study manufacturing standards for basic hygiene products, licensing steps, and basic diagnostic equipment rules. Develop a comprehensive, multilingual 15-question </w:t>
            </w:r>
            <w:r>
              <w:rPr>
                <w:rFonts w:ascii="Arial" w:hAnsi="Arial"/>
                <w:color w:val="212121"/>
                <w:sz w:val="18"/>
              </w:rPr>
              <w:t>interview schedule focusing on healthcare travel distances, emergency costs, hygiene access barriers, and interest in local screening options.</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Approved 15-question field survey instrument and written background dossier.</w:t>
            </w:r>
          </w:p>
        </w:tc>
      </w:tr>
    </w:tbl>
    <w:p w:rsidR="00232A7D" w:rsidRDefault="007C7B89">
      <w:pPr>
        <w:keepNext/>
        <w:spacing w:before="240" w:after="40"/>
      </w:pPr>
      <w:r>
        <w:rPr>
          <w:rFonts w:ascii="Arial" w:hAnsi="Arial"/>
          <w:b/>
          <w:color w:val="00695C"/>
          <w:sz w:val="23"/>
        </w:rPr>
        <w:t xml:space="preserve">STEP </w:t>
      </w:r>
      <w:r>
        <w:rPr>
          <w:rFonts w:ascii="Arial" w:hAnsi="Arial"/>
          <w:b/>
          <w:color w:val="00695C"/>
          <w:sz w:val="23"/>
        </w:rPr>
        <w:t>3: FIRST FIELD VISIT — GROUND MAPPING &amp; BENEFICIARY SURVEYS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2, Days 1-4 — Active Ground Exploration Loop   |   </w:t>
            </w:r>
            <w:r>
              <w:rPr>
                <w:rFonts w:ascii="Arial" w:hAnsi="Arial"/>
                <w:b/>
                <w:color w:val="00695C"/>
                <w:sz w:val="17"/>
              </w:rPr>
              <w:t>👥</w:t>
            </w:r>
            <w:r>
              <w:rPr>
                <w:rFonts w:ascii="Arial" w:hAnsi="Arial"/>
                <w:b/>
                <w:color w:val="00695C"/>
                <w:sz w:val="17"/>
              </w:rPr>
              <w:t xml:space="preserve"> PORTFOLIO OWNERSHIP: Field Assessment Lead &amp; All Team Members</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 xml:space="preserve">Execute field </w:t>
            </w:r>
            <w:r>
              <w:rPr>
                <w:rFonts w:ascii="Arial" w:hAnsi="Arial"/>
                <w:color w:val="212121"/>
                <w:sz w:val="19"/>
              </w:rPr>
              <w:t>interviews, map local logistics, and document baseline community constraints.</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Visit target households, village Anganwadi centers, and public distribution nodes. Administer the structured 15-question survey to a mini</w:t>
            </w:r>
            <w:r>
              <w:rPr>
                <w:rFonts w:ascii="Arial" w:hAnsi="Arial"/>
                <w:color w:val="212121"/>
                <w:sz w:val="18"/>
              </w:rPr>
              <w:t>mum of 5-8 direct local women and community heads. Document local preventative wellness habits, audit access constraints to clean personal hygiene items, map physical travel times to taluk hospitals, and take at least 20 detailed field photographs with geo</w:t>
            </w:r>
            <w:r>
              <w:rPr>
                <w:rFonts w:ascii="Arial" w:hAnsi="Arial"/>
                <w:color w:val="212121"/>
                <w:sz w:val="18"/>
              </w:rPr>
              <w:t>graphic tags.</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Completed field questionnaires, 20+ high-res photos, and indexed contact register.</w:t>
            </w:r>
          </w:p>
        </w:tc>
      </w:tr>
    </w:tbl>
    <w:p w:rsidR="00232A7D" w:rsidRDefault="007C7B89">
      <w:pPr>
        <w:keepNext/>
        <w:spacing w:before="240" w:after="40"/>
      </w:pPr>
      <w:r>
        <w:rPr>
          <w:rFonts w:ascii="Arial" w:hAnsi="Arial"/>
          <w:b/>
          <w:color w:val="00695C"/>
          <w:sz w:val="23"/>
        </w:rPr>
        <w:t>STEP 4: BUSINESS IDEA SHORTLISTING &amp; INITIAL MODEL DESIGN</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2, Day 5 — Strategic Brainstorming Phase  </w:t>
            </w:r>
            <w:r>
              <w:rPr>
                <w:rFonts w:ascii="Arial" w:hAnsi="Arial"/>
                <w:b/>
                <w:color w:val="00695C"/>
                <w:sz w:val="17"/>
              </w:rPr>
              <w:t xml:space="preserve"> |   </w:t>
            </w:r>
            <w:r>
              <w:rPr>
                <w:rFonts w:ascii="Arial" w:hAnsi="Arial"/>
                <w:b/>
                <w:color w:val="00695C"/>
                <w:sz w:val="17"/>
              </w:rPr>
              <w:t>👥</w:t>
            </w:r>
            <w:r>
              <w:rPr>
                <w:rFonts w:ascii="Arial" w:hAnsi="Arial"/>
                <w:b/>
                <w:color w:val="00695C"/>
                <w:sz w:val="17"/>
              </w:rPr>
              <w:t xml:space="preserve"> PORTFOLIO OWNERSHIP: </w:t>
            </w:r>
            <w:r>
              <w:rPr>
                <w:rFonts w:ascii="Arial" w:hAnsi="Arial"/>
                <w:b/>
                <w:color w:val="00695C"/>
                <w:sz w:val="17"/>
              </w:rPr>
              <w:lastRenderedPageBreak/>
              <w:t>Business Plan Writer &amp; All Team Members</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lastRenderedPageBreak/>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Analyze field data to shortlist the core micro-enterprise model.</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 xml:space="preserve">Organize an intensive team meeting to evaluate </w:t>
            </w:r>
            <w:r>
              <w:rPr>
                <w:rFonts w:ascii="Arial" w:hAnsi="Arial"/>
                <w:color w:val="212121"/>
                <w:sz w:val="18"/>
              </w:rPr>
              <w:t>field findings against the three primary project paths (Sanitary Napkin Production, Organic Nutrition Processing, or Diagnostic Franchise Network). Grade each model from 1 to 5 based on local asset availability, structural execution ease for village self-h</w:t>
            </w:r>
            <w:r>
              <w:rPr>
                <w:rFonts w:ascii="Arial" w:hAnsi="Arial"/>
                <w:color w:val="212121"/>
                <w:sz w:val="18"/>
              </w:rPr>
              <w:t>elp groups (SHGs), and initial capital limits. Select the highest scoring model, draft a clear business summary, and follow up with primary field contacts to confirm community interest.</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Selected enterprise concept model and in</w:t>
            </w:r>
            <w:r>
              <w:rPr>
                <w:rFonts w:ascii="Arial" w:hAnsi="Arial"/>
                <w:b/>
                <w:color w:val="212121"/>
                <w:sz w:val="18"/>
              </w:rPr>
              <w:t>itial validation log sheets.</w:t>
            </w:r>
          </w:p>
        </w:tc>
      </w:tr>
    </w:tbl>
    <w:p w:rsidR="00232A7D" w:rsidRDefault="007C7B89">
      <w:pPr>
        <w:keepNext/>
        <w:spacing w:before="240" w:after="40"/>
      </w:pPr>
      <w:r>
        <w:rPr>
          <w:rFonts w:ascii="Arial" w:hAnsi="Arial"/>
          <w:b/>
          <w:color w:val="00695C"/>
          <w:sz w:val="23"/>
        </w:rPr>
        <w:t>STEP 5: SECOND FIELD VISIT — TECHNICAL RESEARCH &amp; EXPENSE VERIFICATION</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3, Full Week — Market Cost Auditing Phase   |   </w:t>
            </w:r>
            <w:r>
              <w:rPr>
                <w:rFonts w:ascii="Arial" w:hAnsi="Arial"/>
                <w:b/>
                <w:color w:val="00695C"/>
                <w:sz w:val="17"/>
              </w:rPr>
              <w:t>👥</w:t>
            </w:r>
            <w:r>
              <w:rPr>
                <w:rFonts w:ascii="Arial" w:hAnsi="Arial"/>
                <w:b/>
                <w:color w:val="00695C"/>
                <w:sz w:val="17"/>
              </w:rPr>
              <w:t xml:space="preserve"> PORTFOLIO OWNERSHIP: Market Analyst &amp; Financial Models In-charge</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w:t>
            </w:r>
            <w:r>
              <w:rPr>
                <w:rFonts w:ascii="Arial" w:hAnsi="Arial"/>
                <w:b/>
                <w:color w:val="00695C"/>
                <w:sz w:val="19"/>
              </w:rPr>
              <w:t>STRATEGIC FIELD OBJECTIVE:</w:t>
            </w:r>
            <w:r>
              <w:rPr>
                <w:rFonts w:ascii="Arial" w:hAnsi="Arial"/>
                <w:b/>
                <w:color w:val="00695C"/>
                <w:sz w:val="19"/>
              </w:rPr>
              <w:br/>
            </w:r>
            <w:r>
              <w:rPr>
                <w:rFonts w:ascii="Arial" w:hAnsi="Arial"/>
                <w:color w:val="212121"/>
                <w:sz w:val="19"/>
              </w:rPr>
              <w:t>Gather local supplier machinery quotes and complete market pricing research.</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Revisit the target field area to analyze local market structures, evaluate competing retail offerings, and prof</w:t>
            </w:r>
            <w:r>
              <w:rPr>
                <w:rFonts w:ascii="Arial" w:hAnsi="Arial"/>
                <w:color w:val="212121"/>
                <w:sz w:val="18"/>
              </w:rPr>
              <w:t>ile target customer segments. Visit regional equipment fabricators and wholesale pharmaceutical/hygiene suppliers to obtain written, itemized cost estimates for production tooling, screening components, sterilization tools, or packaging supplies. Inspect t</w:t>
            </w:r>
            <w:r>
              <w:rPr>
                <w:rFonts w:ascii="Arial" w:hAnsi="Arial"/>
                <w:color w:val="212121"/>
                <w:sz w:val="18"/>
              </w:rPr>
              <w:t>he proposed physical operations site, evaluate electricity access, and finalize execution agreements with the local women's SHG leader.</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Itemized vendor pricing ledger, site photos, and signed SHG partnership agreements.</w:t>
            </w:r>
          </w:p>
        </w:tc>
      </w:tr>
    </w:tbl>
    <w:p w:rsidR="00232A7D" w:rsidRDefault="007C7B89">
      <w:pPr>
        <w:keepNext/>
        <w:spacing w:before="240" w:after="40"/>
      </w:pPr>
      <w:r>
        <w:rPr>
          <w:rFonts w:ascii="Arial" w:hAnsi="Arial"/>
          <w:b/>
          <w:color w:val="00695C"/>
          <w:sz w:val="23"/>
        </w:rPr>
        <w:t xml:space="preserve">STEP </w:t>
      </w:r>
      <w:r>
        <w:rPr>
          <w:rFonts w:ascii="Arial" w:hAnsi="Arial"/>
          <w:b/>
          <w:color w:val="00695C"/>
          <w:sz w:val="23"/>
        </w:rPr>
        <w:t>6: POPULATING PROJECT DOCUMENTATION — SECTIONS 1 TO 5</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4, Days 1-2 — Data Entry Phase I   |   </w:t>
            </w:r>
            <w:r>
              <w:rPr>
                <w:rFonts w:ascii="Arial" w:hAnsi="Arial"/>
                <w:b/>
                <w:color w:val="00695C"/>
                <w:sz w:val="17"/>
              </w:rPr>
              <w:t>👥</w:t>
            </w:r>
            <w:r>
              <w:rPr>
                <w:rFonts w:ascii="Arial" w:hAnsi="Arial"/>
                <w:b/>
                <w:color w:val="00695C"/>
                <w:sz w:val="17"/>
              </w:rPr>
              <w:t xml:space="preserve"> PORTFOLIO OWNERSHIP: Business Plan Writer &amp; Field Lead</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 xml:space="preserve">Complete descriptive, operational, and </w:t>
            </w:r>
            <w:r>
              <w:rPr>
                <w:rFonts w:ascii="Arial" w:hAnsi="Arial"/>
                <w:color w:val="212121"/>
                <w:sz w:val="19"/>
              </w:rPr>
              <w:t>structural text fields in the official report template.</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 xml:space="preserve">Open the official business plan file and enter data into Sections 1 through 5. Log precise location metrics, and write a clear, detailed business description </w:t>
            </w:r>
            <w:r>
              <w:rPr>
                <w:rFonts w:ascii="Arial" w:hAnsi="Arial"/>
                <w:color w:val="212121"/>
                <w:sz w:val="18"/>
              </w:rPr>
              <w:t>in Section 2 highlighting the exact climate or economic challenge addressed. Populate Section 3 with target customer definitions, competitor maps, and unique marketing advantages. Detail product specifications and raw input listings in Section 4, and map d</w:t>
            </w:r>
            <w:r>
              <w:rPr>
                <w:rFonts w:ascii="Arial" w:hAnsi="Arial"/>
                <w:color w:val="212121"/>
                <w:sz w:val="18"/>
              </w:rPr>
              <w:t>aily operational step workflows and facilities layouts in Section 5.</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Populated business report document template covering Sections 1 through 5.</w:t>
            </w:r>
          </w:p>
        </w:tc>
      </w:tr>
    </w:tbl>
    <w:p w:rsidR="00232A7D" w:rsidRDefault="007C7B89">
      <w:pPr>
        <w:keepNext/>
        <w:spacing w:before="240" w:after="40"/>
      </w:pPr>
      <w:r>
        <w:rPr>
          <w:rFonts w:ascii="Arial" w:hAnsi="Arial"/>
          <w:b/>
          <w:color w:val="00695C"/>
          <w:sz w:val="23"/>
        </w:rPr>
        <w:lastRenderedPageBreak/>
        <w:t>STEP 7: COMPILING FINANCIAL SHEETS &amp; FUTURE ROADMAPS — SECTIONS 6 TO 12</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w:t>
            </w:r>
            <w:r>
              <w:rPr>
                <w:rFonts w:ascii="Arial" w:hAnsi="Arial"/>
                <w:b/>
                <w:color w:val="00695C"/>
                <w:sz w:val="17"/>
              </w:rPr>
              <w:t xml:space="preserve">LED TIMELINE: Week 4, Days 3-5 — Data Entry Phase II   |   </w:t>
            </w:r>
            <w:r>
              <w:rPr>
                <w:rFonts w:ascii="Arial" w:hAnsi="Arial"/>
                <w:b/>
                <w:color w:val="00695C"/>
                <w:sz w:val="17"/>
              </w:rPr>
              <w:t>👥</w:t>
            </w:r>
            <w:r>
              <w:rPr>
                <w:rFonts w:ascii="Arial" w:hAnsi="Arial"/>
                <w:b/>
                <w:color w:val="00695C"/>
                <w:sz w:val="17"/>
              </w:rPr>
              <w:t xml:space="preserve"> PORTFOLIO OWNERSHIP: Financial Models In-charge &amp; Market Analyst</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Populate capital asset cost structures, revenue models, and sustainability paths.</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w:t>
            </w:r>
            <w:r>
              <w:rPr>
                <w:rFonts w:ascii="Arial" w:hAnsi="Arial"/>
                <w:b/>
                <w:color w:val="00695C"/>
                <w:sz w:val="18"/>
              </w:rPr>
              <w:t>IMPLEMENTATION METHODOLOGY (HOW-TO):</w:t>
            </w:r>
            <w:r>
              <w:rPr>
                <w:rFonts w:ascii="Arial" w:hAnsi="Arial"/>
                <w:b/>
                <w:color w:val="00695C"/>
                <w:sz w:val="18"/>
              </w:rPr>
              <w:br/>
            </w:r>
            <w:r>
              <w:rPr>
                <w:rFonts w:ascii="Arial" w:hAnsi="Arial"/>
                <w:color w:val="212121"/>
                <w:sz w:val="18"/>
              </w:rPr>
              <w:t>Fill out Sections 6 through 12 using data from verified vendor quotes. Build an itemized capital expenditure (CapEx) table in Section 6 detailing machinery and workspace setup lines. Establish unit pricing structures ba</w:t>
            </w:r>
            <w:r>
              <w:rPr>
                <w:rFonts w:ascii="Arial" w:hAnsi="Arial"/>
                <w:color w:val="212121"/>
                <w:sz w:val="18"/>
              </w:rPr>
              <w:t>sed on community purchasing limits in Section 7, and project operational multi-month net profit margins in Section 8. Detail marketing promotion tracks in Section 9, log operational risk buffers in Section 10, outline social impact metrics in Section 11, a</w:t>
            </w:r>
            <w:r>
              <w:rPr>
                <w:rFonts w:ascii="Arial" w:hAnsi="Arial"/>
                <w:color w:val="212121"/>
                <w:sz w:val="18"/>
              </w:rPr>
              <w:t>nd trace future expansion plans in Section 12.</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Completed business plan template covering Sections 6 through 12.</w:t>
            </w:r>
          </w:p>
        </w:tc>
      </w:tr>
    </w:tbl>
    <w:p w:rsidR="00232A7D" w:rsidRDefault="007C7B89">
      <w:pPr>
        <w:keepNext/>
        <w:spacing w:before="240" w:after="40"/>
      </w:pPr>
      <w:r>
        <w:rPr>
          <w:rFonts w:ascii="Arial" w:hAnsi="Arial"/>
          <w:b/>
          <w:color w:val="00695C"/>
          <w:sz w:val="23"/>
        </w:rPr>
        <w:t>STEP 8: CALCULATION AUDIT &amp; FINANCIAL INTEGRITY CHECKS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4, Day 5 — Mathematical Qualit</w:t>
            </w:r>
            <w:r>
              <w:rPr>
                <w:rFonts w:ascii="Arial" w:hAnsi="Arial"/>
                <w:b/>
                <w:color w:val="00695C"/>
                <w:sz w:val="17"/>
              </w:rPr>
              <w:t xml:space="preserve">y Control Phase   |   </w:t>
            </w:r>
            <w:r>
              <w:rPr>
                <w:rFonts w:ascii="Arial" w:hAnsi="Arial"/>
                <w:b/>
                <w:color w:val="00695C"/>
                <w:sz w:val="17"/>
              </w:rPr>
              <w:t>👥</w:t>
            </w:r>
            <w:r>
              <w:rPr>
                <w:rFonts w:ascii="Arial" w:hAnsi="Arial"/>
                <w:b/>
                <w:color w:val="00695C"/>
                <w:sz w:val="17"/>
              </w:rPr>
              <w:t xml:space="preserve"> PORTFOLIO OWNERSHIP: Financial In-charge &amp; Project Lead</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Verify complete cross-consistency among financial tables across Sections 6, 7, and 8.</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 xml:space="preserve">Re-verify all </w:t>
            </w:r>
            <w:r>
              <w:rPr>
                <w:rFonts w:ascii="Arial" w:hAnsi="Arial"/>
                <w:color w:val="212121"/>
                <w:sz w:val="18"/>
              </w:rPr>
              <w:t>financial math models within an independent Excel sheet to confirm formula integrity. Cross-check capital investment totals against operational asset budgets, and ensure that unit product pricing and volume matrices match the net monthly margin projections</w:t>
            </w:r>
            <w:r>
              <w:rPr>
                <w:rFonts w:ascii="Arial" w:hAnsi="Arial"/>
                <w:color w:val="212121"/>
                <w:sz w:val="18"/>
              </w:rPr>
              <w:t>. Correct any data mismatches or inflated growth estimates to ensure absolute mathematical compliance with university audit standards.</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Verified financial model sheets with consistent values across sections.</w:t>
            </w:r>
          </w:p>
        </w:tc>
      </w:tr>
    </w:tbl>
    <w:p w:rsidR="00232A7D" w:rsidRDefault="007C7B89">
      <w:pPr>
        <w:keepNext/>
        <w:spacing w:before="240" w:after="40"/>
      </w:pPr>
      <w:r>
        <w:rPr>
          <w:rFonts w:ascii="Arial" w:hAnsi="Arial"/>
          <w:b/>
          <w:color w:val="00695C"/>
          <w:sz w:val="23"/>
        </w:rPr>
        <w:t xml:space="preserve">STEP 9: MANDATORY </w:t>
      </w:r>
      <w:r>
        <w:rPr>
          <w:rFonts w:ascii="Arial" w:hAnsi="Arial"/>
          <w:b/>
          <w:color w:val="00695C"/>
          <w:sz w:val="23"/>
        </w:rPr>
        <w:t>ACADEMIC REFLECTIONS DESIGN (SECTION 13)</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5, Day 1 — Academic Synthesis Phase   |   </w:t>
            </w:r>
            <w:r>
              <w:rPr>
                <w:rFonts w:ascii="Arial" w:hAnsi="Arial"/>
                <w:b/>
                <w:color w:val="00695C"/>
                <w:sz w:val="17"/>
              </w:rPr>
              <w:t>👥</w:t>
            </w:r>
            <w:r>
              <w:rPr>
                <w:rFonts w:ascii="Arial" w:hAnsi="Arial"/>
                <w:b/>
                <w:color w:val="00695C"/>
                <w:sz w:val="17"/>
              </w:rPr>
              <w:t xml:space="preserve"> PORTFOLIO OWNERSHIP: All Team Members Individually</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 xml:space="preserve">Write independent reflective logs connecting field </w:t>
            </w:r>
            <w:r>
              <w:rPr>
                <w:rFonts w:ascii="Arial" w:hAnsi="Arial"/>
                <w:color w:val="212121"/>
                <w:sz w:val="19"/>
              </w:rPr>
              <w:t>observations to business coursework.</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Each team member must independently author an explicit reflection block of at least 100 words in Section 13. This entry must directly connect the student's assigned project portf</w:t>
            </w:r>
            <w:r>
              <w:rPr>
                <w:rFonts w:ascii="Arial" w:hAnsi="Arial"/>
                <w:color w:val="212121"/>
                <w:sz w:val="18"/>
              </w:rPr>
              <w:t>olio responsibilities and field observations back to distinct business concepts from your academic program courses (such as Operations Management, Finance, Rural Systems, or Corporate Sustainability). Ensure all entries highlight individual learnings rathe</w:t>
            </w:r>
            <w:r>
              <w:rPr>
                <w:rFonts w:ascii="Arial" w:hAnsi="Arial"/>
                <w:color w:val="212121"/>
                <w:sz w:val="18"/>
              </w:rPr>
              <w:t>r than high-level group summaries.</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Complete set of 6 distinct student academic reflection entries in Section 13.</w:t>
            </w:r>
          </w:p>
        </w:tc>
      </w:tr>
    </w:tbl>
    <w:p w:rsidR="00232A7D" w:rsidRDefault="007C7B89">
      <w:pPr>
        <w:keepNext/>
        <w:spacing w:before="240" w:after="40"/>
      </w:pPr>
      <w:r>
        <w:rPr>
          <w:rFonts w:ascii="Arial" w:hAnsi="Arial"/>
          <w:b/>
          <w:color w:val="00695C"/>
          <w:sz w:val="23"/>
        </w:rPr>
        <w:lastRenderedPageBreak/>
        <w:t>STEP 10: EVIDENCE ARCHIVING &amp; MEDIA PORTFOLIO COMPRESSION</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5, Day 2 — Visual Document</w:t>
            </w:r>
            <w:r>
              <w:rPr>
                <w:rFonts w:ascii="Arial" w:hAnsi="Arial"/>
                <w:b/>
                <w:color w:val="00695C"/>
                <w:sz w:val="17"/>
              </w:rPr>
              <w:t xml:space="preserve">ation Phase   |   </w:t>
            </w:r>
            <w:r>
              <w:rPr>
                <w:rFonts w:ascii="Arial" w:hAnsi="Arial"/>
                <w:b/>
                <w:color w:val="00695C"/>
                <w:sz w:val="17"/>
              </w:rPr>
              <w:t>👥</w:t>
            </w:r>
            <w:r>
              <w:rPr>
                <w:rFonts w:ascii="Arial" w:hAnsi="Arial"/>
                <w:b/>
                <w:color w:val="00695C"/>
                <w:sz w:val="17"/>
              </w:rPr>
              <w:t xml:space="preserve"> PORTFOLIO OWNERSHIP: Documentation &amp; Media Specialist</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Format and caption the project's field photograph evidence appendix.</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 xml:space="preserve">Review all raw field photography logs </w:t>
            </w:r>
            <w:r>
              <w:rPr>
                <w:rFonts w:ascii="Arial" w:hAnsi="Arial"/>
                <w:color w:val="212121"/>
                <w:sz w:val="18"/>
              </w:rPr>
              <w:t>collected during the ground visits. Select the top 10 high-resolution images that clearly illustrate key project milestones. Resize and compress each image file to under 2MB for portal compliance. Embed the images into the report's media slot, and write cl</w:t>
            </w:r>
            <w:r>
              <w:rPr>
                <w:rFonts w:ascii="Arial" w:hAnsi="Arial"/>
                <w:color w:val="212121"/>
                <w:sz w:val="18"/>
              </w:rPr>
              <w:t>ear, informative captions for every photograph detailing names, specific actions, timestamps, and locations.</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Polished, captioned image appendix integrated cleanly within the business plan.</w:t>
            </w:r>
          </w:p>
        </w:tc>
      </w:tr>
    </w:tbl>
    <w:p w:rsidR="00232A7D" w:rsidRDefault="007C7B89">
      <w:pPr>
        <w:keepNext/>
        <w:spacing w:before="240" w:after="40"/>
      </w:pPr>
      <w:r>
        <w:rPr>
          <w:rFonts w:ascii="Arial" w:hAnsi="Arial"/>
          <w:b/>
          <w:color w:val="00695C"/>
          <w:sz w:val="23"/>
        </w:rPr>
        <w:t>STEP 11: INTERNAL RUBRIC AUDIT &amp; DR.</w:t>
      </w:r>
      <w:r>
        <w:rPr>
          <w:rFonts w:ascii="Arial" w:hAnsi="Arial"/>
          <w:b/>
          <w:color w:val="00695C"/>
          <w:sz w:val="23"/>
        </w:rPr>
        <w:t xml:space="preserve"> ARULSAMY CRITIQUE LOOP</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5, Days 3-5 — Faculty Quality Review Phase   |   </w:t>
            </w:r>
            <w:r>
              <w:rPr>
                <w:rFonts w:ascii="Arial" w:hAnsi="Arial"/>
                <w:b/>
                <w:color w:val="00695C"/>
                <w:sz w:val="17"/>
              </w:rPr>
              <w:t>👥</w:t>
            </w:r>
            <w:r>
              <w:rPr>
                <w:rFonts w:ascii="Arial" w:hAnsi="Arial"/>
                <w:b/>
                <w:color w:val="00695C"/>
                <w:sz w:val="17"/>
              </w:rPr>
              <w:t xml:space="preserve"> PORTFOLIO OWNERSHIP: Project Lead &amp; All Team Members</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 xml:space="preserve">Review the report draft against the grading matrix and incorporate </w:t>
            </w:r>
            <w:r>
              <w:rPr>
                <w:rFonts w:ascii="Arial" w:hAnsi="Arial"/>
                <w:color w:val="212121"/>
                <w:sz w:val="19"/>
              </w:rPr>
              <w:t>faculty feedback.</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Audit the full business report text against the official university 4-dimension grading rubric to ensure it meets the requirements for a maximum score. Submit the complete project document draft to</w:t>
            </w:r>
            <w:r>
              <w:rPr>
                <w:rFonts w:ascii="Arial" w:hAnsi="Arial"/>
                <w:color w:val="212121"/>
                <w:sz w:val="18"/>
              </w:rPr>
              <w:t xml:space="preserve"> Course Faculty Dr. Arulsamy for structural evaluation. Document all specific feedback points and implement necessary changes within 48 hours to polish the report narrative.</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DELIVERABLE LOG: </w:t>
            </w:r>
            <w:r>
              <w:rPr>
                <w:rFonts w:ascii="Arial" w:hAnsi="Arial"/>
                <w:b/>
                <w:color w:val="212121"/>
                <w:sz w:val="18"/>
              </w:rPr>
              <w:t>Faculty-approved and polished business plan report f</w:t>
            </w:r>
            <w:r>
              <w:rPr>
                <w:rFonts w:ascii="Arial" w:hAnsi="Arial"/>
                <w:b/>
                <w:color w:val="212121"/>
                <w:sz w:val="18"/>
              </w:rPr>
              <w:t>ile.</w:t>
            </w:r>
          </w:p>
        </w:tc>
      </w:tr>
    </w:tbl>
    <w:p w:rsidR="00232A7D" w:rsidRDefault="007C7B89">
      <w:pPr>
        <w:keepNext/>
        <w:spacing w:before="240" w:after="40"/>
      </w:pPr>
      <w:r>
        <w:rPr>
          <w:rFonts w:ascii="Arial" w:hAnsi="Arial"/>
          <w:b/>
          <w:color w:val="00695C"/>
          <w:sz w:val="23"/>
        </w:rPr>
        <w:t>STEP 12: PORTAL ARCHIVING, UPLOAD &amp; CONFIRMATION CAPTURE</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9029"/>
      </w:tblGrid>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7"/>
              </w:rPr>
              <w:t>🕐</w:t>
            </w:r>
            <w:r>
              <w:rPr>
                <w:rFonts w:ascii="Arial" w:hAnsi="Arial"/>
                <w:b/>
                <w:color w:val="00695C"/>
                <w:sz w:val="17"/>
              </w:rPr>
              <w:t xml:space="preserve"> SCHEDULED TIMELINE: Week 6 — Official Submission Close Phase   |   </w:t>
            </w:r>
            <w:r>
              <w:rPr>
                <w:rFonts w:ascii="Arial" w:hAnsi="Arial"/>
                <w:b/>
                <w:color w:val="00695C"/>
                <w:sz w:val="17"/>
              </w:rPr>
              <w:t>👥</w:t>
            </w:r>
            <w:r>
              <w:rPr>
                <w:rFonts w:ascii="Arial" w:hAnsi="Arial"/>
                <w:b/>
                <w:color w:val="00695C"/>
                <w:sz w:val="17"/>
              </w:rPr>
              <w:t xml:space="preserve"> PORTFOLIO OWNERSHIP: Project Lead &amp; Media Specialist</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9"/>
              </w:rPr>
              <w:t>🎯</w:t>
            </w:r>
            <w:r>
              <w:rPr>
                <w:rFonts w:ascii="Arial" w:hAnsi="Arial"/>
                <w:b/>
                <w:color w:val="00695C"/>
                <w:sz w:val="19"/>
              </w:rPr>
              <w:t xml:space="preserve"> STRATEGIC FIELD OBJECTIVE:</w:t>
            </w:r>
            <w:r>
              <w:rPr>
                <w:rFonts w:ascii="Arial" w:hAnsi="Arial"/>
                <w:b/>
                <w:color w:val="00695C"/>
                <w:sz w:val="19"/>
              </w:rPr>
              <w:br/>
            </w:r>
            <w:r>
              <w:rPr>
                <w:rFonts w:ascii="Arial" w:hAnsi="Arial"/>
                <w:color w:val="212121"/>
                <w:sz w:val="19"/>
              </w:rPr>
              <w:t xml:space="preserve">Execute final digital uploads and </w:t>
            </w:r>
            <w:r>
              <w:rPr>
                <w:rFonts w:ascii="Arial" w:hAnsi="Arial"/>
                <w:color w:val="212121"/>
                <w:sz w:val="19"/>
              </w:rPr>
              <w:t>archive portal confirmation metrics.</w:t>
            </w:r>
          </w:p>
        </w:tc>
      </w:tr>
      <w:tr w:rsidR="00232A7D">
        <w:trPr>
          <w:jc w:val="center"/>
        </w:trPr>
        <w:tc>
          <w:tcPr>
            <w:tcW w:w="9029" w:type="dxa"/>
            <w:tcMar>
              <w:top w:w="100" w:type="dxa"/>
              <w:left w:w="120" w:type="dxa"/>
              <w:bottom w:w="100" w:type="dxa"/>
              <w:right w:w="120" w:type="dxa"/>
            </w:tcMar>
          </w:tcPr>
          <w:p w:rsidR="00232A7D" w:rsidRDefault="007C7B89">
            <w:pPr>
              <w:spacing w:after="80"/>
            </w:pPr>
            <w:r>
              <w:rPr>
                <w:rFonts w:ascii="Arial" w:hAnsi="Arial"/>
                <w:b/>
                <w:color w:val="00695C"/>
                <w:sz w:val="18"/>
              </w:rPr>
              <w:t>⚙</w:t>
            </w:r>
            <w:r>
              <w:rPr>
                <w:rFonts w:ascii="Arial" w:hAnsi="Arial"/>
                <w:b/>
                <w:color w:val="00695C"/>
                <w:sz w:val="18"/>
              </w:rPr>
              <w:t>️</w:t>
            </w:r>
            <w:r>
              <w:rPr>
                <w:rFonts w:ascii="Arial" w:hAnsi="Arial"/>
                <w:b/>
                <w:color w:val="00695C"/>
                <w:sz w:val="18"/>
              </w:rPr>
              <w:t xml:space="preserve"> IMPLEMENTATION METHODOLOGY (HOW-TO):</w:t>
            </w:r>
            <w:r>
              <w:rPr>
                <w:rFonts w:ascii="Arial" w:hAnsi="Arial"/>
                <w:b/>
                <w:color w:val="00695C"/>
                <w:sz w:val="18"/>
              </w:rPr>
              <w:br/>
            </w:r>
            <w:r>
              <w:rPr>
                <w:rFonts w:ascii="Arial" w:hAnsi="Arial"/>
                <w:color w:val="212121"/>
                <w:sz w:val="18"/>
              </w:rPr>
              <w:t>Access the university learning portal well ahead of the official deadline. Convert the finalized business report file into both an editable Word (.docx) format and a secure PDF d</w:t>
            </w:r>
            <w:r>
              <w:rPr>
                <w:rFonts w:ascii="Arial" w:hAnsi="Arial"/>
                <w:color w:val="212121"/>
                <w:sz w:val="18"/>
              </w:rPr>
              <w:t>ocument. Upload both file variants alongside required asset files into the assignment portal slots. Double-check that all uploaded files are uncorrupted, click final submit, and capture a high-resolution screenshot of the confirmation page.</w:t>
            </w:r>
          </w:p>
        </w:tc>
      </w:tr>
      <w:tr w:rsidR="00232A7D">
        <w:trPr>
          <w:jc w:val="center"/>
        </w:trPr>
        <w:tc>
          <w:tcPr>
            <w:tcW w:w="9029" w:type="dxa"/>
            <w:shd w:val="clear" w:color="auto" w:fill="E0F2F1"/>
            <w:tcMar>
              <w:top w:w="100" w:type="dxa"/>
              <w:left w:w="120" w:type="dxa"/>
              <w:bottom w:w="100" w:type="dxa"/>
              <w:right w:w="120" w:type="dxa"/>
            </w:tcMar>
          </w:tcPr>
          <w:p w:rsidR="00232A7D" w:rsidRDefault="007C7B89">
            <w:pPr>
              <w:spacing w:after="40"/>
            </w:pPr>
            <w:r>
              <w:rPr>
                <w:rFonts w:ascii="Arial" w:hAnsi="Arial"/>
                <w:b/>
                <w:color w:val="00695C"/>
                <w:sz w:val="18"/>
              </w:rPr>
              <w:t>✅</w:t>
            </w:r>
            <w:r>
              <w:rPr>
                <w:rFonts w:ascii="Arial" w:hAnsi="Arial"/>
                <w:b/>
                <w:color w:val="00695C"/>
                <w:sz w:val="18"/>
              </w:rPr>
              <w:t xml:space="preserve"> MANDATORY DE</w:t>
            </w:r>
            <w:r>
              <w:rPr>
                <w:rFonts w:ascii="Arial" w:hAnsi="Arial"/>
                <w:b/>
                <w:color w:val="00695C"/>
                <w:sz w:val="18"/>
              </w:rPr>
              <w:t xml:space="preserve">LIVERABLE LOG: </w:t>
            </w:r>
            <w:r>
              <w:rPr>
                <w:rFonts w:ascii="Arial" w:hAnsi="Arial"/>
                <w:b/>
                <w:color w:val="212121"/>
                <w:sz w:val="18"/>
              </w:rPr>
              <w:t>Successfully confirmed portal submission and archived confirmation screenshot.</w:t>
            </w:r>
          </w:p>
        </w:tc>
      </w:tr>
    </w:tbl>
    <w:p w:rsidR="00232A7D" w:rsidRDefault="007C7B89">
      <w:pPr>
        <w:keepNext/>
        <w:pBdr>
          <w:bottom w:val="single" w:sz="12" w:space="5" w:color="00695C"/>
        </w:pBdr>
        <w:spacing w:before="320" w:after="120"/>
      </w:pPr>
      <w:r>
        <w:rPr>
          <w:rFonts w:ascii="Arial" w:hAnsi="Arial"/>
          <w:b/>
          <w:color w:val="00695C"/>
          <w:sz w:val="28"/>
        </w:rPr>
        <w:t>5. GRADING EVALUATION PARAMETERS (20 Marks Total)</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010"/>
        <w:gridCol w:w="3010"/>
        <w:gridCol w:w="3010"/>
      </w:tblGrid>
      <w:tr w:rsidR="00232A7D">
        <w:trPr>
          <w:jc w:val="center"/>
        </w:trPr>
        <w:tc>
          <w:tcPr>
            <w:tcW w:w="3010" w:type="dxa"/>
            <w:shd w:val="clear" w:color="auto" w:fill="00695C"/>
            <w:vAlign w:val="center"/>
          </w:tcPr>
          <w:p w:rsidR="00232A7D" w:rsidRDefault="007C7B89">
            <w:r>
              <w:rPr>
                <w:rFonts w:ascii="Arial" w:hAnsi="Arial"/>
                <w:b/>
                <w:color w:val="FFFFFF"/>
                <w:sz w:val="19"/>
              </w:rPr>
              <w:t>Evaluation Rubric Segment</w:t>
            </w:r>
          </w:p>
        </w:tc>
        <w:tc>
          <w:tcPr>
            <w:tcW w:w="3010" w:type="dxa"/>
            <w:shd w:val="clear" w:color="auto" w:fill="00695C"/>
            <w:vAlign w:val="center"/>
          </w:tcPr>
          <w:p w:rsidR="00232A7D" w:rsidRDefault="007C7B89">
            <w:r>
              <w:rPr>
                <w:rFonts w:ascii="Arial" w:hAnsi="Arial"/>
                <w:b/>
                <w:color w:val="FFFFFF"/>
                <w:sz w:val="19"/>
              </w:rPr>
              <w:t>Weight</w:t>
            </w:r>
          </w:p>
        </w:tc>
        <w:tc>
          <w:tcPr>
            <w:tcW w:w="3010" w:type="dxa"/>
            <w:shd w:val="clear" w:color="auto" w:fill="00695C"/>
            <w:vAlign w:val="center"/>
          </w:tcPr>
          <w:p w:rsidR="00232A7D" w:rsidRDefault="007C7B89">
            <w:r>
              <w:rPr>
                <w:rFonts w:ascii="Arial" w:hAnsi="Arial"/>
                <w:b/>
                <w:color w:val="FFFFFF"/>
                <w:sz w:val="19"/>
              </w:rPr>
              <w:t xml:space="preserve">Core Rubric Metrics &amp; Quality </w:t>
            </w:r>
            <w:r>
              <w:rPr>
                <w:rFonts w:ascii="Arial" w:hAnsi="Arial"/>
                <w:b/>
                <w:color w:val="FFFFFF"/>
                <w:sz w:val="19"/>
              </w:rPr>
              <w:lastRenderedPageBreak/>
              <w:t>Standards</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lastRenderedPageBreak/>
              <w:t>Business Idea &amp; Financial Planning</w:t>
            </w:r>
          </w:p>
        </w:tc>
        <w:tc>
          <w:tcPr>
            <w:tcW w:w="3010" w:type="dxa"/>
            <w:tcMar>
              <w:top w:w="110" w:type="dxa"/>
              <w:left w:w="150" w:type="dxa"/>
              <w:bottom w:w="110" w:type="dxa"/>
              <w:right w:w="150" w:type="dxa"/>
            </w:tcMar>
          </w:tcPr>
          <w:p w:rsidR="00232A7D" w:rsidRDefault="007C7B89">
            <w:r>
              <w:rPr>
                <w:rFonts w:ascii="Arial" w:hAnsi="Arial"/>
                <w:b/>
                <w:color w:val="212121"/>
                <w:sz w:val="18"/>
              </w:rPr>
              <w:t xml:space="preserve">5 </w:t>
            </w:r>
            <w:r>
              <w:rPr>
                <w:rFonts w:ascii="Arial" w:hAnsi="Arial"/>
                <w:b/>
                <w:color w:val="212121"/>
                <w:sz w:val="18"/>
              </w:rPr>
              <w:t>Marks</w:t>
            </w:r>
          </w:p>
        </w:tc>
        <w:tc>
          <w:tcPr>
            <w:tcW w:w="3010" w:type="dxa"/>
            <w:tcMar>
              <w:top w:w="110" w:type="dxa"/>
              <w:left w:w="150" w:type="dxa"/>
              <w:bottom w:w="110" w:type="dxa"/>
              <w:right w:w="150" w:type="dxa"/>
            </w:tcMar>
          </w:tcPr>
          <w:p w:rsidR="00232A7D" w:rsidRDefault="007C7B89">
            <w:r>
              <w:rPr>
                <w:rFonts w:ascii="Arial" w:hAnsi="Arial"/>
                <w:color w:val="212121"/>
                <w:sz w:val="18"/>
              </w:rPr>
              <w:t>Innovation and local relevance of the model. Completeness, realism, and mathematical consistency across CapEx, operational cost, and revenue spreadsheets.</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Marketing Strategy &amp; Community Insight</w:t>
            </w:r>
          </w:p>
        </w:tc>
        <w:tc>
          <w:tcPr>
            <w:tcW w:w="3010" w:type="dxa"/>
            <w:tcMar>
              <w:top w:w="110" w:type="dxa"/>
              <w:left w:w="150" w:type="dxa"/>
              <w:bottom w:w="110" w:type="dxa"/>
              <w:right w:w="150" w:type="dxa"/>
            </w:tcMar>
          </w:tcPr>
          <w:p w:rsidR="00232A7D" w:rsidRDefault="007C7B89">
            <w:r>
              <w:rPr>
                <w:rFonts w:ascii="Arial" w:hAnsi="Arial"/>
                <w:b/>
                <w:color w:val="212121"/>
                <w:sz w:val="18"/>
              </w:rPr>
              <w:t>5 Marks</w:t>
            </w:r>
          </w:p>
        </w:tc>
        <w:tc>
          <w:tcPr>
            <w:tcW w:w="3010" w:type="dxa"/>
            <w:tcMar>
              <w:top w:w="110" w:type="dxa"/>
              <w:left w:w="150" w:type="dxa"/>
              <w:bottom w:w="110" w:type="dxa"/>
              <w:right w:w="150" w:type="dxa"/>
            </w:tcMar>
          </w:tcPr>
          <w:p w:rsidR="00232A7D" w:rsidRDefault="007C7B89">
            <w:r>
              <w:rPr>
                <w:rFonts w:ascii="Arial" w:hAnsi="Arial"/>
                <w:color w:val="212121"/>
                <w:sz w:val="18"/>
              </w:rPr>
              <w:t xml:space="preserve">Clear alignment with field problems discovered </w:t>
            </w:r>
            <w:r>
              <w:rPr>
                <w:rFonts w:ascii="Arial" w:hAnsi="Arial"/>
                <w:color w:val="212121"/>
                <w:sz w:val="18"/>
              </w:rPr>
              <w:t>during initial baseline loops. Accurate identification of target segments and actionable distribution plans.</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Social Impact &amp; Eco-Sustainability Focus</w:t>
            </w:r>
          </w:p>
        </w:tc>
        <w:tc>
          <w:tcPr>
            <w:tcW w:w="3010" w:type="dxa"/>
            <w:tcMar>
              <w:top w:w="110" w:type="dxa"/>
              <w:left w:w="150" w:type="dxa"/>
              <w:bottom w:w="110" w:type="dxa"/>
              <w:right w:w="150" w:type="dxa"/>
            </w:tcMar>
          </w:tcPr>
          <w:p w:rsidR="00232A7D" w:rsidRDefault="007C7B89">
            <w:r>
              <w:rPr>
                <w:rFonts w:ascii="Arial" w:hAnsi="Arial"/>
                <w:b/>
                <w:color w:val="212121"/>
                <w:sz w:val="18"/>
              </w:rPr>
              <w:t>5 Marks</w:t>
            </w:r>
          </w:p>
        </w:tc>
        <w:tc>
          <w:tcPr>
            <w:tcW w:w="3010" w:type="dxa"/>
            <w:tcMar>
              <w:top w:w="110" w:type="dxa"/>
              <w:left w:w="150" w:type="dxa"/>
              <w:bottom w:w="110" w:type="dxa"/>
              <w:right w:w="150" w:type="dxa"/>
            </w:tcMar>
          </w:tcPr>
          <w:p w:rsidR="00232A7D" w:rsidRDefault="007C7B89">
            <w:r>
              <w:rPr>
                <w:rFonts w:ascii="Arial" w:hAnsi="Arial"/>
                <w:color w:val="212121"/>
                <w:sz w:val="18"/>
              </w:rPr>
              <w:t xml:space="preserve">Measurable improvements for local livelihoods alongside practical resource conservation and </w:t>
            </w:r>
            <w:r>
              <w:rPr>
                <w:rFonts w:ascii="Arial" w:hAnsi="Arial"/>
                <w:color w:val="212121"/>
                <w:sz w:val="18"/>
              </w:rPr>
              <w:t>environmental management steps built directly into operations.</w:t>
            </w:r>
          </w:p>
        </w:tc>
      </w:tr>
      <w:tr w:rsidR="00232A7D">
        <w:trPr>
          <w:jc w:val="center"/>
        </w:trPr>
        <w:tc>
          <w:tcPr>
            <w:tcW w:w="3010" w:type="dxa"/>
            <w:tcMar>
              <w:top w:w="110" w:type="dxa"/>
              <w:left w:w="150" w:type="dxa"/>
              <w:bottom w:w="110" w:type="dxa"/>
              <w:right w:w="150" w:type="dxa"/>
            </w:tcMar>
          </w:tcPr>
          <w:p w:rsidR="00232A7D" w:rsidRDefault="007C7B89">
            <w:r>
              <w:rPr>
                <w:rFonts w:ascii="Arial" w:hAnsi="Arial"/>
                <w:b/>
                <w:color w:val="00695C"/>
                <w:sz w:val="18"/>
              </w:rPr>
              <w:t>Presentation, Structure &amp; Reflections</w:t>
            </w:r>
          </w:p>
        </w:tc>
        <w:tc>
          <w:tcPr>
            <w:tcW w:w="3010" w:type="dxa"/>
            <w:tcMar>
              <w:top w:w="110" w:type="dxa"/>
              <w:left w:w="150" w:type="dxa"/>
              <w:bottom w:w="110" w:type="dxa"/>
              <w:right w:w="150" w:type="dxa"/>
            </w:tcMar>
          </w:tcPr>
          <w:p w:rsidR="00232A7D" w:rsidRDefault="007C7B89">
            <w:r>
              <w:rPr>
                <w:rFonts w:ascii="Arial" w:hAnsi="Arial"/>
                <w:b/>
                <w:color w:val="212121"/>
                <w:sz w:val="18"/>
              </w:rPr>
              <w:t>5 Marks</w:t>
            </w:r>
          </w:p>
        </w:tc>
        <w:tc>
          <w:tcPr>
            <w:tcW w:w="3010" w:type="dxa"/>
            <w:tcMar>
              <w:top w:w="110" w:type="dxa"/>
              <w:left w:w="150" w:type="dxa"/>
              <w:bottom w:w="110" w:type="dxa"/>
              <w:right w:w="150" w:type="dxa"/>
            </w:tcMar>
          </w:tcPr>
          <w:p w:rsidR="00232A7D" w:rsidRDefault="007C7B89">
            <w:r>
              <w:rPr>
                <w:rFonts w:ascii="Arial" w:hAnsi="Arial"/>
                <w:color w:val="212121"/>
                <w:sz w:val="18"/>
              </w:rPr>
              <w:t xml:space="preserve">Strict adherence to the official university formatting guidelines. Depth of independent student reflection sections linking field observations </w:t>
            </w:r>
            <w:r>
              <w:rPr>
                <w:rFonts w:ascii="Arial" w:hAnsi="Arial"/>
                <w:color w:val="212121"/>
                <w:sz w:val="18"/>
              </w:rPr>
              <w:t>back to business coursework.</w:t>
            </w:r>
          </w:p>
        </w:tc>
      </w:tr>
    </w:tbl>
    <w:p w:rsidR="00232A7D" w:rsidRDefault="007C7B89">
      <w:pPr>
        <w:keepNext/>
        <w:pBdr>
          <w:bottom w:val="single" w:sz="12" w:space="5" w:color="00695C"/>
        </w:pBdr>
        <w:spacing w:before="280" w:after="120"/>
      </w:pPr>
      <w:r>
        <w:rPr>
          <w:rFonts w:ascii="Arial" w:hAnsi="Arial"/>
          <w:b/>
          <w:color w:val="00695C"/>
          <w:sz w:val="28"/>
        </w:rPr>
        <w:t>6. STRATEGIC FIELD DO'S AND DON'TS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4514"/>
        <w:gridCol w:w="4514"/>
      </w:tblGrid>
      <w:tr w:rsidR="00232A7D">
        <w:trPr>
          <w:jc w:val="center"/>
        </w:trPr>
        <w:tc>
          <w:tcPr>
            <w:tcW w:w="4514" w:type="dxa"/>
            <w:shd w:val="clear" w:color="auto" w:fill="00695C"/>
            <w:vAlign w:val="center"/>
          </w:tcPr>
          <w:p w:rsidR="00232A7D" w:rsidRDefault="007C7B89">
            <w:r>
              <w:rPr>
                <w:rFonts w:ascii="Arial" w:hAnsi="Arial"/>
                <w:b/>
                <w:color w:val="FFFFFF"/>
                <w:sz w:val="19"/>
              </w:rPr>
              <w:t>✔</w:t>
            </w:r>
            <w:r>
              <w:rPr>
                <w:rFonts w:ascii="Arial" w:hAnsi="Arial"/>
                <w:b/>
                <w:color w:val="FFFFFF"/>
                <w:sz w:val="19"/>
              </w:rPr>
              <w:t xml:space="preserve"> MANDATORY FIELD ACTION (DO)</w:t>
            </w:r>
          </w:p>
        </w:tc>
        <w:tc>
          <w:tcPr>
            <w:tcW w:w="4514" w:type="dxa"/>
            <w:shd w:val="clear" w:color="auto" w:fill="00695C"/>
            <w:vAlign w:val="center"/>
          </w:tcPr>
          <w:p w:rsidR="00232A7D" w:rsidRDefault="007C7B89">
            <w:r>
              <w:rPr>
                <w:rFonts w:ascii="Arial" w:hAnsi="Arial"/>
                <w:b/>
                <w:color w:val="FFFFFF"/>
                <w:sz w:val="19"/>
              </w:rPr>
              <w:t>✘</w:t>
            </w:r>
            <w:r>
              <w:rPr>
                <w:rFonts w:ascii="Arial" w:hAnsi="Arial"/>
                <w:b/>
                <w:color w:val="FFFFFF"/>
                <w:sz w:val="19"/>
              </w:rPr>
              <w:t xml:space="preserve"> PROHIBITED ACTIONS (DON'T)</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 Execute at least two distinct on-site field visits to collect authentic data directly from community members.</w:t>
            </w:r>
          </w:p>
        </w:tc>
        <w:tc>
          <w:tcPr>
            <w:tcW w:w="4514" w:type="dxa"/>
            <w:tcMar>
              <w:top w:w="110" w:type="dxa"/>
              <w:left w:w="150" w:type="dxa"/>
              <w:bottom w:w="110" w:type="dxa"/>
              <w:right w:w="150" w:type="dxa"/>
            </w:tcMar>
          </w:tcPr>
          <w:p w:rsidR="00232A7D" w:rsidRDefault="007C7B89">
            <w:r>
              <w:rPr>
                <w:rFonts w:ascii="Arial" w:hAnsi="Arial"/>
                <w:color w:val="B42828"/>
                <w:sz w:val="18"/>
              </w:rPr>
              <w:t xml:space="preserve">• Do not use </w:t>
            </w:r>
            <w:r>
              <w:rPr>
                <w:rFonts w:ascii="Arial" w:hAnsi="Arial"/>
                <w:color w:val="B42828"/>
                <w:sz w:val="18"/>
              </w:rPr>
              <w:t>placeholder assumptions or generate fictional survey records to bypass required fieldwork.</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 Include specific names, local addresses, and real contact details for all interviewed stakeholders.</w:t>
            </w:r>
          </w:p>
        </w:tc>
        <w:tc>
          <w:tcPr>
            <w:tcW w:w="4514" w:type="dxa"/>
            <w:tcMar>
              <w:top w:w="110" w:type="dxa"/>
              <w:left w:w="150" w:type="dxa"/>
              <w:bottom w:w="110" w:type="dxa"/>
              <w:right w:w="150" w:type="dxa"/>
            </w:tcMar>
          </w:tcPr>
          <w:p w:rsidR="00232A7D" w:rsidRDefault="007C7B89">
            <w:r>
              <w:rPr>
                <w:rFonts w:ascii="Arial" w:hAnsi="Arial"/>
                <w:color w:val="B42828"/>
                <w:sz w:val="18"/>
              </w:rPr>
              <w:t xml:space="preserve">• Do not submit generic descriptions or use anonymous entries </w:t>
            </w:r>
            <w:r>
              <w:rPr>
                <w:rFonts w:ascii="Arial" w:hAnsi="Arial"/>
                <w:color w:val="B42828"/>
                <w:sz w:val="18"/>
              </w:rPr>
              <w:t>for project beneficiaries.</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 Base all financial calculations on verified pricing quotes gathered directly from local suppliers.</w:t>
            </w:r>
          </w:p>
        </w:tc>
        <w:tc>
          <w:tcPr>
            <w:tcW w:w="4514" w:type="dxa"/>
            <w:tcMar>
              <w:top w:w="110" w:type="dxa"/>
              <w:left w:w="150" w:type="dxa"/>
              <w:bottom w:w="110" w:type="dxa"/>
              <w:right w:w="150" w:type="dxa"/>
            </w:tcMar>
          </w:tcPr>
          <w:p w:rsidR="00232A7D" w:rsidRDefault="007C7B89">
            <w:r>
              <w:rPr>
                <w:rFonts w:ascii="Arial" w:hAnsi="Arial"/>
                <w:color w:val="B42828"/>
                <w:sz w:val="18"/>
              </w:rPr>
              <w:t>• Do not create arbitrary budget projections or copy financial figures from unrelated project plans.</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 Ensure individual refle</w:t>
            </w:r>
            <w:r>
              <w:rPr>
                <w:rFonts w:ascii="Arial" w:hAnsi="Arial"/>
                <w:color w:val="212121"/>
                <w:sz w:val="18"/>
              </w:rPr>
              <w:t>ctions clearly connect field learning to core concepts from your business coursework.</w:t>
            </w:r>
          </w:p>
        </w:tc>
        <w:tc>
          <w:tcPr>
            <w:tcW w:w="4514" w:type="dxa"/>
            <w:tcMar>
              <w:top w:w="110" w:type="dxa"/>
              <w:left w:w="150" w:type="dxa"/>
              <w:bottom w:w="110" w:type="dxa"/>
              <w:right w:w="150" w:type="dxa"/>
            </w:tcMar>
          </w:tcPr>
          <w:p w:rsidR="00232A7D" w:rsidRDefault="007C7B89">
            <w:r>
              <w:rPr>
                <w:rFonts w:ascii="Arial" w:hAnsi="Arial"/>
                <w:color w:val="B42828"/>
                <w:sz w:val="18"/>
              </w:rPr>
              <w:t>• Do not write generic summaries that lack analytical depth or clear links to academic theories.</w:t>
            </w:r>
          </w:p>
        </w:tc>
      </w:tr>
    </w:tbl>
    <w:p w:rsidR="00232A7D" w:rsidRDefault="007C7B89">
      <w:pPr>
        <w:keepNext/>
        <w:pBdr>
          <w:bottom w:val="single" w:sz="12" w:space="5" w:color="00695C"/>
        </w:pBdr>
        <w:spacing w:before="280" w:after="120"/>
      </w:pPr>
      <w:r>
        <w:rPr>
          <w:rFonts w:ascii="Arial" w:hAnsi="Arial"/>
          <w:b/>
          <w:color w:val="00695C"/>
          <w:sz w:val="28"/>
        </w:rPr>
        <w:lastRenderedPageBreak/>
        <w:t>7. EXECUTABLE SUBMISSION CHECKLIST</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4514"/>
        <w:gridCol w:w="4514"/>
      </w:tblGrid>
      <w:tr w:rsidR="00232A7D">
        <w:trPr>
          <w:jc w:val="center"/>
        </w:trPr>
        <w:tc>
          <w:tcPr>
            <w:tcW w:w="4514" w:type="dxa"/>
            <w:shd w:val="clear" w:color="auto" w:fill="00695C"/>
            <w:vAlign w:val="center"/>
          </w:tcPr>
          <w:p w:rsidR="00232A7D" w:rsidRDefault="007C7B89">
            <w:r>
              <w:rPr>
                <w:rFonts w:ascii="Arial" w:hAnsi="Arial"/>
                <w:b/>
                <w:color w:val="FFFFFF"/>
                <w:sz w:val="19"/>
              </w:rPr>
              <w:t xml:space="preserve">Operational Submission Milestone </w:t>
            </w:r>
            <w:r>
              <w:rPr>
                <w:rFonts w:ascii="Arial" w:hAnsi="Arial"/>
                <w:b/>
                <w:color w:val="FFFFFF"/>
                <w:sz w:val="19"/>
              </w:rPr>
              <w:t>Requirement</w:t>
            </w:r>
          </w:p>
        </w:tc>
        <w:tc>
          <w:tcPr>
            <w:tcW w:w="4514" w:type="dxa"/>
            <w:shd w:val="clear" w:color="auto" w:fill="00695C"/>
            <w:vAlign w:val="center"/>
          </w:tcPr>
          <w:p w:rsidR="00232A7D" w:rsidRDefault="007C7B89">
            <w:r>
              <w:rPr>
                <w:rFonts w:ascii="Arial" w:hAnsi="Arial"/>
                <w:b/>
                <w:color w:val="FFFFFF"/>
                <w:sz w:val="19"/>
              </w:rPr>
              <w:t>Status Check</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All 13 standard sections of the business plan template are fully populated with no blank fields or placeholders.</w:t>
            </w:r>
          </w:p>
        </w:tc>
        <w:tc>
          <w:tcPr>
            <w:tcW w:w="4514" w:type="dxa"/>
            <w:tcMar>
              <w:top w:w="110" w:type="dxa"/>
              <w:left w:w="150" w:type="dxa"/>
              <w:bottom w:w="110" w:type="dxa"/>
              <w:right w:w="150" w:type="dxa"/>
            </w:tcMar>
          </w:tcPr>
          <w:p w:rsidR="00232A7D" w:rsidRDefault="007C7B89">
            <w:pPr>
              <w:jc w:val="center"/>
            </w:pPr>
            <w:r>
              <w:rPr>
                <w:rFonts w:ascii="Arial" w:hAnsi="Arial"/>
                <w:b/>
                <w:color w:val="00695C"/>
                <w:sz w:val="18"/>
              </w:rPr>
              <w:t>[   ]</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Verified stakeholder names, community locations, and phone numbers are logged in Section 5 fields.</w:t>
            </w:r>
          </w:p>
        </w:tc>
        <w:tc>
          <w:tcPr>
            <w:tcW w:w="4514" w:type="dxa"/>
            <w:tcMar>
              <w:top w:w="110" w:type="dxa"/>
              <w:left w:w="150" w:type="dxa"/>
              <w:bottom w:w="110" w:type="dxa"/>
              <w:right w:w="150" w:type="dxa"/>
            </w:tcMar>
          </w:tcPr>
          <w:p w:rsidR="00232A7D" w:rsidRDefault="007C7B89">
            <w:pPr>
              <w:jc w:val="center"/>
            </w:pPr>
            <w:r>
              <w:rPr>
                <w:rFonts w:ascii="Arial" w:hAnsi="Arial"/>
                <w:b/>
                <w:color w:val="00695C"/>
                <w:sz w:val="18"/>
              </w:rPr>
              <w:t>[   ]</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Financial numbers across Section 6, 7, and 8 models are cross-checked and mathematically balanced.</w:t>
            </w:r>
          </w:p>
        </w:tc>
        <w:tc>
          <w:tcPr>
            <w:tcW w:w="4514" w:type="dxa"/>
            <w:tcMar>
              <w:top w:w="110" w:type="dxa"/>
              <w:left w:w="150" w:type="dxa"/>
              <w:bottom w:w="110" w:type="dxa"/>
              <w:right w:w="150" w:type="dxa"/>
            </w:tcMar>
          </w:tcPr>
          <w:p w:rsidR="00232A7D" w:rsidRDefault="007C7B89">
            <w:pPr>
              <w:jc w:val="center"/>
            </w:pPr>
            <w:r>
              <w:rPr>
                <w:rFonts w:ascii="Arial" w:hAnsi="Arial"/>
                <w:b/>
                <w:color w:val="00695C"/>
                <w:sz w:val="18"/>
              </w:rPr>
              <w:t>[   ]</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At least 10 high-resolution captioned photographs are chronologically organized and added to the report.</w:t>
            </w:r>
          </w:p>
        </w:tc>
        <w:tc>
          <w:tcPr>
            <w:tcW w:w="4514" w:type="dxa"/>
            <w:tcMar>
              <w:top w:w="110" w:type="dxa"/>
              <w:left w:w="150" w:type="dxa"/>
              <w:bottom w:w="110" w:type="dxa"/>
              <w:right w:w="150" w:type="dxa"/>
            </w:tcMar>
          </w:tcPr>
          <w:p w:rsidR="00232A7D" w:rsidRDefault="007C7B89">
            <w:pPr>
              <w:jc w:val="center"/>
            </w:pPr>
            <w:r>
              <w:rPr>
                <w:rFonts w:ascii="Arial" w:hAnsi="Arial"/>
                <w:b/>
                <w:color w:val="00695C"/>
                <w:sz w:val="18"/>
              </w:rPr>
              <w:t>[   ]</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Every single team member has written a</w:t>
            </w:r>
            <w:r>
              <w:rPr>
                <w:rFonts w:ascii="Arial" w:hAnsi="Arial"/>
                <w:color w:val="212121"/>
                <w:sz w:val="18"/>
              </w:rPr>
              <w:t>n individual, academically grounded course reflection section.</w:t>
            </w:r>
          </w:p>
        </w:tc>
        <w:tc>
          <w:tcPr>
            <w:tcW w:w="4514" w:type="dxa"/>
            <w:tcMar>
              <w:top w:w="110" w:type="dxa"/>
              <w:left w:w="150" w:type="dxa"/>
              <w:bottom w:w="110" w:type="dxa"/>
              <w:right w:w="150" w:type="dxa"/>
            </w:tcMar>
          </w:tcPr>
          <w:p w:rsidR="00232A7D" w:rsidRDefault="007C7B89">
            <w:pPr>
              <w:jc w:val="center"/>
            </w:pPr>
            <w:r>
              <w:rPr>
                <w:rFonts w:ascii="Arial" w:hAnsi="Arial"/>
                <w:b/>
                <w:color w:val="00695C"/>
                <w:sz w:val="18"/>
              </w:rPr>
              <w:t>[   ]</w:t>
            </w:r>
          </w:p>
        </w:tc>
      </w:tr>
      <w:tr w:rsidR="00232A7D">
        <w:trPr>
          <w:jc w:val="center"/>
        </w:trPr>
        <w:tc>
          <w:tcPr>
            <w:tcW w:w="4514" w:type="dxa"/>
            <w:tcMar>
              <w:top w:w="110" w:type="dxa"/>
              <w:left w:w="150" w:type="dxa"/>
              <w:bottom w:w="110" w:type="dxa"/>
              <w:right w:w="150" w:type="dxa"/>
            </w:tcMar>
          </w:tcPr>
          <w:p w:rsidR="00232A7D" w:rsidRDefault="007C7B89">
            <w:r>
              <w:rPr>
                <w:rFonts w:ascii="Arial" w:hAnsi="Arial"/>
                <w:color w:val="212121"/>
                <w:sz w:val="18"/>
              </w:rPr>
              <w:t>Files are finalized in both PDF and Word formats using the correct project name structure before upload.</w:t>
            </w:r>
          </w:p>
        </w:tc>
        <w:tc>
          <w:tcPr>
            <w:tcW w:w="4514" w:type="dxa"/>
            <w:tcMar>
              <w:top w:w="110" w:type="dxa"/>
              <w:left w:w="150" w:type="dxa"/>
              <w:bottom w:w="110" w:type="dxa"/>
              <w:right w:w="150" w:type="dxa"/>
            </w:tcMar>
          </w:tcPr>
          <w:p w:rsidR="00232A7D" w:rsidRDefault="007C7B89">
            <w:pPr>
              <w:jc w:val="center"/>
            </w:pPr>
            <w:r>
              <w:rPr>
                <w:rFonts w:ascii="Arial" w:hAnsi="Arial"/>
                <w:b/>
                <w:color w:val="00695C"/>
                <w:sz w:val="18"/>
              </w:rPr>
              <w:t>[   ]</w:t>
            </w:r>
          </w:p>
        </w:tc>
      </w:tr>
    </w:tbl>
    <w:p w:rsidR="00232A7D" w:rsidRDefault="007C7B89">
      <w:pPr>
        <w:spacing w:before="440"/>
        <w:jc w:val="center"/>
      </w:pPr>
      <w:r>
        <w:rPr>
          <w:rFonts w:ascii="Arial" w:hAnsi="Arial"/>
          <w:i/>
          <w:color w:val="00695C"/>
          <w:sz w:val="16"/>
        </w:rPr>
        <w:t>Noble Nayakas Collective | Karma Yoga Field Project Track | Project 5 Comp</w:t>
      </w:r>
      <w:r>
        <w:rPr>
          <w:rFonts w:ascii="Arial" w:hAnsi="Arial"/>
          <w:i/>
          <w:color w:val="00695C"/>
          <w:sz w:val="16"/>
        </w:rPr>
        <w:t>lete SOP Blueprint | Confidential Document v1.5</w:t>
      </w:r>
    </w:p>
    <w:sectPr w:rsidR="00232A7D"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2A7D"/>
    <w:rsid w:val="0029639D"/>
    <w:rsid w:val="00326F90"/>
    <w:rsid w:val="007C7B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D9217AE-189B-4028-8331-F964704C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C1DD5-30C5-434B-9B96-674A6A122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2585</Words>
  <Characters>14738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J</cp:lastModifiedBy>
  <cp:revision>2</cp:revision>
  <dcterms:created xsi:type="dcterms:W3CDTF">2026-06-15T07:00:00Z</dcterms:created>
  <dcterms:modified xsi:type="dcterms:W3CDTF">2026-06-15T07:00:00Z</dcterms:modified>
  <cp:category/>
</cp:coreProperties>
</file>