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9ADA6" w14:textId="77777777" w:rsidR="00555753" w:rsidRPr="00852B1C" w:rsidRDefault="00000000">
      <w:pPr>
        <w:spacing w:after="200"/>
        <w:rPr>
          <w:sz w:val="36"/>
          <w:szCs w:val="36"/>
        </w:rPr>
      </w:pPr>
      <w:r w:rsidRPr="00852B1C">
        <w:rPr>
          <w:sz w:val="36"/>
          <w:szCs w:val="36"/>
        </w:rPr>
        <w:t>Session 9: Multiple Linear Regression</w:t>
      </w:r>
    </w:p>
    <w:p w14:paraId="2037A5BA" w14:textId="77777777" w:rsidR="00555753" w:rsidRPr="00852B1C" w:rsidRDefault="00000000">
      <w:pPr>
        <w:pStyle w:val="Heading2"/>
        <w:spacing w:after="100"/>
        <w:rPr>
          <w:sz w:val="24"/>
          <w:szCs w:val="24"/>
        </w:rPr>
      </w:pPr>
      <w:r w:rsidRPr="00852B1C">
        <w:rPr>
          <w:sz w:val="24"/>
          <w:szCs w:val="24"/>
        </w:rPr>
        <w:t>Context &amp; Objective</w:t>
      </w:r>
    </w:p>
    <w:p w14:paraId="11DDA41E" w14:textId="77777777" w:rsidR="00555753" w:rsidRPr="00852B1C" w:rsidRDefault="00000000">
      <w:pPr>
        <w:spacing w:after="100"/>
        <w:rPr>
          <w:sz w:val="24"/>
          <w:szCs w:val="24"/>
        </w:rPr>
      </w:pPr>
      <w:r w:rsidRPr="00852B1C">
        <w:rPr>
          <w:sz w:val="24"/>
          <w:szCs w:val="24"/>
        </w:rPr>
        <w:t>Textbook: Chapters 15 and 16 – Multiple Linear Regression &amp; Model Selection</w:t>
      </w:r>
    </w:p>
    <w:p w14:paraId="7EEDDAAD" w14:textId="77777777" w:rsidR="00555753" w:rsidRPr="00852B1C" w:rsidRDefault="00000000">
      <w:pPr>
        <w:spacing w:after="300"/>
        <w:rPr>
          <w:sz w:val="24"/>
          <w:szCs w:val="24"/>
        </w:rPr>
      </w:pPr>
      <w:r w:rsidRPr="00852B1C">
        <w:rPr>
          <w:sz w:val="24"/>
          <w:szCs w:val="24"/>
        </w:rPr>
        <w:t>Objective: Students build a multiple regression model to estimate housing listing prices based on square footage, location dummy variables, and property age. Students learn to interpret coefficients, assess overall model significance, and audit for multicollinearity using Variance Inflation Factors (VIF).</w:t>
      </w:r>
    </w:p>
    <w:p w14:paraId="05EB1F81" w14:textId="77777777" w:rsidR="00555753" w:rsidRPr="00852B1C" w:rsidRDefault="00000000">
      <w:pPr>
        <w:spacing w:after="100"/>
        <w:rPr>
          <w:sz w:val="24"/>
          <w:szCs w:val="24"/>
        </w:rPr>
      </w:pPr>
      <w:r w:rsidRPr="00852B1C">
        <w:rPr>
          <w:sz w:val="24"/>
          <w:szCs w:val="24"/>
        </w:rPr>
        <w:t>1. Antigravity Skill Definition (multiple-regression-solver)</w:t>
      </w:r>
    </w:p>
    <w:p w14:paraId="282446B2" w14:textId="77777777" w:rsidR="00555753" w:rsidRPr="00852B1C" w:rsidRDefault="00000000">
      <w:pPr>
        <w:spacing w:after="50"/>
        <w:rPr>
          <w:sz w:val="24"/>
          <w:szCs w:val="24"/>
        </w:rPr>
      </w:pPr>
      <w:r w:rsidRPr="00852B1C">
        <w:rPr>
          <w:sz w:val="24"/>
          <w:szCs w:val="24"/>
        </w:rPr>
        <w:t>Skill Name: multiple-regression-solver</w:t>
      </w:r>
    </w:p>
    <w:p w14:paraId="12B8E24C" w14:textId="77777777" w:rsidR="00555753" w:rsidRPr="00852B1C" w:rsidRDefault="00000000">
      <w:pPr>
        <w:spacing w:after="200"/>
        <w:rPr>
          <w:sz w:val="24"/>
          <w:szCs w:val="24"/>
        </w:rPr>
      </w:pPr>
      <w:r w:rsidRPr="00852B1C">
        <w:rPr>
          <w:sz w:val="24"/>
          <w:szCs w:val="24"/>
        </w:rPr>
        <w:t>Purpose: Evaluates multiple linear regression models with 2 or more independent variables. Calculates regression coefficients, assesses model fit (R², adjusted R², F-statistic), tests individual predictor significance, and diagnoses multicollinearity through Variance Inflation Factors.</w:t>
      </w:r>
    </w:p>
    <w:p w14:paraId="59CE49F6" w14:textId="77777777" w:rsidR="00555753" w:rsidRPr="00852B1C" w:rsidRDefault="00000000">
      <w:pPr>
        <w:pStyle w:val="Heading3"/>
        <w:spacing w:after="100"/>
      </w:pPr>
      <w:r w:rsidRPr="00852B1C">
        <w:t>1.1 Core Logic &amp; Formulas</w:t>
      </w:r>
    </w:p>
    <w:p w14:paraId="59F83FBA" w14:textId="77777777" w:rsidR="00555753" w:rsidRPr="00852B1C" w:rsidRDefault="00000000">
      <w:pPr>
        <w:pStyle w:val="Heading4"/>
        <w:spacing w:after="100"/>
        <w:rPr>
          <w:sz w:val="24"/>
          <w:szCs w:val="24"/>
        </w:rPr>
      </w:pPr>
      <w:r w:rsidRPr="00852B1C">
        <w:rPr>
          <w:sz w:val="24"/>
          <w:szCs w:val="24"/>
        </w:rPr>
        <w:t>Step 1: Input Dataset with Y and Multiple X Variables</w:t>
      </w:r>
    </w:p>
    <w:p w14:paraId="23B1A8D9" w14:textId="77777777" w:rsidR="00555753" w:rsidRPr="00852B1C" w:rsidRDefault="00000000">
      <w:pPr>
        <w:spacing w:after="50"/>
        <w:rPr>
          <w:sz w:val="24"/>
          <w:szCs w:val="24"/>
        </w:rPr>
      </w:pPr>
      <w:r w:rsidRPr="00852B1C">
        <w:rPr>
          <w:sz w:val="24"/>
          <w:szCs w:val="24"/>
        </w:rPr>
        <w:t>Y = Dependent variable (response) – housing price in thousands of dollars</w:t>
      </w:r>
    </w:p>
    <w:p w14:paraId="71A76458" w14:textId="77777777" w:rsidR="00555753" w:rsidRPr="00852B1C" w:rsidRDefault="00000000">
      <w:pPr>
        <w:spacing w:after="50"/>
        <w:rPr>
          <w:sz w:val="24"/>
          <w:szCs w:val="24"/>
        </w:rPr>
      </w:pPr>
      <w:r w:rsidRPr="00852B1C">
        <w:rPr>
          <w:sz w:val="24"/>
          <w:szCs w:val="24"/>
        </w:rPr>
        <w:t>X₁ = Size in square feet (continuous predictor)</w:t>
      </w:r>
    </w:p>
    <w:p w14:paraId="3DC18A2A" w14:textId="77777777" w:rsidR="00555753" w:rsidRPr="00852B1C" w:rsidRDefault="00000000">
      <w:pPr>
        <w:spacing w:after="50"/>
        <w:rPr>
          <w:sz w:val="24"/>
          <w:szCs w:val="24"/>
        </w:rPr>
      </w:pPr>
      <w:r w:rsidRPr="00852B1C">
        <w:rPr>
          <w:sz w:val="24"/>
          <w:szCs w:val="24"/>
        </w:rPr>
        <w:t>X₂ = Location dummy variable (1 = city center, 0 = suburb)</w:t>
      </w:r>
    </w:p>
    <w:p w14:paraId="44DE5363" w14:textId="77777777" w:rsidR="00555753" w:rsidRPr="00852B1C" w:rsidRDefault="00000000">
      <w:pPr>
        <w:spacing w:after="100"/>
        <w:rPr>
          <w:sz w:val="24"/>
          <w:szCs w:val="24"/>
        </w:rPr>
      </w:pPr>
      <w:r w:rsidRPr="00852B1C">
        <w:rPr>
          <w:sz w:val="24"/>
          <w:szCs w:val="24"/>
        </w:rPr>
        <w:t>X₃ = Age in years (continuous predictor)</w:t>
      </w:r>
    </w:p>
    <w:p w14:paraId="2031C68C" w14:textId="77777777" w:rsidR="00555753" w:rsidRPr="00852B1C" w:rsidRDefault="00000000">
      <w:pPr>
        <w:pStyle w:val="Heading4"/>
        <w:spacing w:after="100"/>
        <w:rPr>
          <w:sz w:val="24"/>
          <w:szCs w:val="24"/>
        </w:rPr>
      </w:pPr>
      <w:r w:rsidRPr="00852B1C">
        <w:rPr>
          <w:sz w:val="24"/>
          <w:szCs w:val="24"/>
        </w:rPr>
        <w:t>Step 2: Estimate Regression Coefficients (Ordinary Least Squares)</w:t>
      </w:r>
    </w:p>
    <w:p w14:paraId="309AAA93" w14:textId="77777777" w:rsidR="00555753" w:rsidRPr="00852B1C" w:rsidRDefault="00000000">
      <w:pPr>
        <w:spacing w:after="50"/>
        <w:rPr>
          <w:sz w:val="24"/>
          <w:szCs w:val="24"/>
        </w:rPr>
      </w:pPr>
      <w:r w:rsidRPr="00852B1C">
        <w:rPr>
          <w:sz w:val="24"/>
          <w:szCs w:val="24"/>
        </w:rPr>
        <w:t>Multiple Regression Model: ŷ = b₀ + b₁X₁ + b₂X₂ + b₃X₃</w:t>
      </w:r>
    </w:p>
    <w:p w14:paraId="388E8858" w14:textId="77777777" w:rsidR="00555753" w:rsidRPr="00852B1C" w:rsidRDefault="00000000">
      <w:pPr>
        <w:spacing w:after="50"/>
        <w:ind w:left="720"/>
        <w:rPr>
          <w:sz w:val="24"/>
          <w:szCs w:val="24"/>
        </w:rPr>
      </w:pPr>
      <w:r w:rsidRPr="00852B1C">
        <w:rPr>
          <w:sz w:val="24"/>
          <w:szCs w:val="24"/>
        </w:rPr>
        <w:t>b₀ = Intercept (baseline price)</w:t>
      </w:r>
    </w:p>
    <w:p w14:paraId="4F11619F" w14:textId="77777777" w:rsidR="00555753" w:rsidRPr="00852B1C" w:rsidRDefault="00000000">
      <w:pPr>
        <w:spacing w:after="50"/>
        <w:ind w:left="720"/>
        <w:rPr>
          <w:sz w:val="24"/>
          <w:szCs w:val="24"/>
        </w:rPr>
      </w:pPr>
      <w:r w:rsidRPr="00852B1C">
        <w:rPr>
          <w:sz w:val="24"/>
          <w:szCs w:val="24"/>
        </w:rPr>
        <w:t>b₁ = Effect of size on price (controlling for location and age)</w:t>
      </w:r>
    </w:p>
    <w:p w14:paraId="68DAFFCE" w14:textId="77777777" w:rsidR="00555753" w:rsidRPr="00852B1C" w:rsidRDefault="00000000">
      <w:pPr>
        <w:spacing w:after="50"/>
        <w:ind w:left="720"/>
        <w:rPr>
          <w:sz w:val="24"/>
          <w:szCs w:val="24"/>
        </w:rPr>
      </w:pPr>
      <w:r w:rsidRPr="00852B1C">
        <w:rPr>
          <w:sz w:val="24"/>
          <w:szCs w:val="24"/>
        </w:rPr>
        <w:t>b₂ = Premium for city center location (controlling for size and age)</w:t>
      </w:r>
    </w:p>
    <w:p w14:paraId="34946305" w14:textId="77777777" w:rsidR="00555753" w:rsidRPr="00852B1C" w:rsidRDefault="00000000">
      <w:pPr>
        <w:spacing w:after="100"/>
        <w:ind w:left="720"/>
        <w:rPr>
          <w:sz w:val="24"/>
          <w:szCs w:val="24"/>
        </w:rPr>
      </w:pPr>
      <w:r w:rsidRPr="00852B1C">
        <w:rPr>
          <w:sz w:val="24"/>
          <w:szCs w:val="24"/>
        </w:rPr>
        <w:t>b₃ = Depreciation per year of age (controlling for size and location)</w:t>
      </w:r>
    </w:p>
    <w:p w14:paraId="3BA780D9" w14:textId="77777777" w:rsidR="00555753" w:rsidRPr="00852B1C" w:rsidRDefault="00000000">
      <w:pPr>
        <w:pStyle w:val="Heading4"/>
        <w:spacing w:after="100"/>
        <w:rPr>
          <w:sz w:val="24"/>
          <w:szCs w:val="24"/>
        </w:rPr>
      </w:pPr>
      <w:r w:rsidRPr="00852B1C">
        <w:rPr>
          <w:sz w:val="24"/>
          <w:szCs w:val="24"/>
        </w:rPr>
        <w:t>Step 3: Assess Overall Model Fit</w:t>
      </w:r>
    </w:p>
    <w:p w14:paraId="2406C9FE" w14:textId="77777777" w:rsidR="00555753" w:rsidRPr="00852B1C" w:rsidRDefault="00000000">
      <w:pPr>
        <w:spacing w:after="50"/>
        <w:ind w:left="720"/>
        <w:rPr>
          <w:sz w:val="24"/>
          <w:szCs w:val="24"/>
        </w:rPr>
      </w:pPr>
      <w:r w:rsidRPr="00852B1C">
        <w:rPr>
          <w:sz w:val="24"/>
          <w:szCs w:val="24"/>
        </w:rPr>
        <w:t>R² = SSR / SST – proportion of price variation explained by all predictors</w:t>
      </w:r>
    </w:p>
    <w:p w14:paraId="337FE1DA" w14:textId="77777777" w:rsidR="00555753" w:rsidRPr="00852B1C" w:rsidRDefault="00000000">
      <w:pPr>
        <w:spacing w:after="50"/>
        <w:ind w:left="720"/>
        <w:rPr>
          <w:sz w:val="24"/>
          <w:szCs w:val="24"/>
        </w:rPr>
      </w:pPr>
      <w:r w:rsidRPr="00852B1C">
        <w:rPr>
          <w:sz w:val="24"/>
          <w:szCs w:val="24"/>
        </w:rPr>
        <w:t>R²_adj = 1 - (1 - R²) × (n-1) / (n-p-1) – penalizes adding non-informative predictors</w:t>
      </w:r>
    </w:p>
    <w:p w14:paraId="4C083419" w14:textId="77777777" w:rsidR="00555753" w:rsidRPr="00852B1C" w:rsidRDefault="00000000">
      <w:pPr>
        <w:spacing w:after="100"/>
        <w:ind w:left="720"/>
        <w:rPr>
          <w:sz w:val="24"/>
          <w:szCs w:val="24"/>
        </w:rPr>
      </w:pPr>
      <w:r w:rsidRPr="00852B1C">
        <w:rPr>
          <w:sz w:val="24"/>
          <w:szCs w:val="24"/>
        </w:rPr>
        <w:t>F-statistic = (SSR/p) / (SSE/(n-p-1)) – tests if model is jointly significant</w:t>
      </w:r>
    </w:p>
    <w:p w14:paraId="71C37CFE" w14:textId="77777777" w:rsidR="00555753" w:rsidRPr="00852B1C" w:rsidRDefault="00000000">
      <w:pPr>
        <w:pStyle w:val="Heading4"/>
        <w:spacing w:after="100"/>
        <w:rPr>
          <w:sz w:val="24"/>
          <w:szCs w:val="24"/>
        </w:rPr>
      </w:pPr>
      <w:r w:rsidRPr="00852B1C">
        <w:rPr>
          <w:sz w:val="24"/>
          <w:szCs w:val="24"/>
        </w:rPr>
        <w:t>Step 4: Test Individual Predictor Significance</w:t>
      </w:r>
    </w:p>
    <w:p w14:paraId="739F1B46" w14:textId="77777777" w:rsidR="00555753" w:rsidRPr="00852B1C" w:rsidRDefault="00000000">
      <w:pPr>
        <w:spacing w:after="50"/>
        <w:ind w:left="720"/>
        <w:rPr>
          <w:sz w:val="24"/>
          <w:szCs w:val="24"/>
        </w:rPr>
      </w:pPr>
      <w:r w:rsidRPr="00852B1C">
        <w:rPr>
          <w:sz w:val="24"/>
          <w:szCs w:val="24"/>
        </w:rPr>
        <w:t>For each coefficient bⱼ: t-statistic = bⱼ / SE(bⱼ) with df = n - p - 1</w:t>
      </w:r>
    </w:p>
    <w:p w14:paraId="39E64823" w14:textId="77777777" w:rsidR="00555753" w:rsidRPr="00852B1C" w:rsidRDefault="00000000">
      <w:pPr>
        <w:spacing w:after="50"/>
        <w:ind w:left="720"/>
        <w:rPr>
          <w:sz w:val="24"/>
          <w:szCs w:val="24"/>
        </w:rPr>
      </w:pPr>
      <w:r w:rsidRPr="00852B1C">
        <w:rPr>
          <w:sz w:val="24"/>
          <w:szCs w:val="24"/>
        </w:rPr>
        <w:t>H₀: βⱼ = 0 (predictor has no effect controlling for others) vs H₁: βⱼ ≠ 0</w:t>
      </w:r>
    </w:p>
    <w:p w14:paraId="526A3C5B" w14:textId="77777777" w:rsidR="00555753" w:rsidRPr="00852B1C" w:rsidRDefault="00000000">
      <w:pPr>
        <w:spacing w:after="100"/>
        <w:ind w:left="720"/>
        <w:rPr>
          <w:sz w:val="24"/>
          <w:szCs w:val="24"/>
        </w:rPr>
      </w:pPr>
      <w:r w:rsidRPr="00852B1C">
        <w:rPr>
          <w:sz w:val="24"/>
          <w:szCs w:val="24"/>
        </w:rPr>
        <w:t>If p-value &lt; α: Reject H₀ (predictor significantly impacts Y)</w:t>
      </w:r>
    </w:p>
    <w:p w14:paraId="509A6080" w14:textId="77777777" w:rsidR="00555753" w:rsidRPr="00852B1C" w:rsidRDefault="00000000">
      <w:pPr>
        <w:pStyle w:val="Heading4"/>
        <w:spacing w:after="100"/>
        <w:rPr>
          <w:sz w:val="24"/>
          <w:szCs w:val="24"/>
        </w:rPr>
      </w:pPr>
      <w:r w:rsidRPr="00852B1C">
        <w:rPr>
          <w:sz w:val="24"/>
          <w:szCs w:val="24"/>
        </w:rPr>
        <w:t>Step 5: Audit Multicollinearity Using VIF</w:t>
      </w:r>
    </w:p>
    <w:p w14:paraId="4D74E87D" w14:textId="77777777" w:rsidR="00555753" w:rsidRPr="00852B1C" w:rsidRDefault="00000000">
      <w:pPr>
        <w:spacing w:after="50"/>
        <w:rPr>
          <w:sz w:val="24"/>
          <w:szCs w:val="24"/>
        </w:rPr>
      </w:pPr>
      <w:r w:rsidRPr="00852B1C">
        <w:rPr>
          <w:sz w:val="24"/>
          <w:szCs w:val="24"/>
        </w:rPr>
        <w:t>Problem: High correlation among predictors inflates standard errors and destabilizes estimates</w:t>
      </w:r>
    </w:p>
    <w:p w14:paraId="1907E305" w14:textId="77777777" w:rsidR="00555753" w:rsidRPr="00852B1C" w:rsidRDefault="00000000">
      <w:pPr>
        <w:spacing w:after="50"/>
        <w:ind w:left="720"/>
        <w:rPr>
          <w:sz w:val="24"/>
          <w:szCs w:val="24"/>
        </w:rPr>
      </w:pPr>
      <w:r w:rsidRPr="00852B1C">
        <w:rPr>
          <w:sz w:val="24"/>
          <w:szCs w:val="24"/>
        </w:rPr>
        <w:t>VIF_j = 1 / (1 - R²_j) where R²_j is from regressing Xⱼ against all other X variables</w:t>
      </w:r>
    </w:p>
    <w:p w14:paraId="5E9D07F6" w14:textId="77777777" w:rsidR="00555753" w:rsidRPr="00852B1C" w:rsidRDefault="00000000">
      <w:pPr>
        <w:spacing w:after="50"/>
        <w:rPr>
          <w:sz w:val="24"/>
          <w:szCs w:val="24"/>
        </w:rPr>
      </w:pPr>
      <w:r w:rsidRPr="00852B1C">
        <w:rPr>
          <w:sz w:val="24"/>
          <w:szCs w:val="24"/>
        </w:rPr>
        <w:t>Interpretation:</w:t>
      </w:r>
    </w:p>
    <w:p w14:paraId="49475DB4" w14:textId="77777777" w:rsidR="00555753" w:rsidRPr="00852B1C" w:rsidRDefault="00000000">
      <w:pPr>
        <w:spacing w:after="30"/>
        <w:ind w:left="1440"/>
        <w:rPr>
          <w:sz w:val="24"/>
          <w:szCs w:val="24"/>
        </w:rPr>
      </w:pPr>
      <w:r w:rsidRPr="00852B1C">
        <w:rPr>
          <w:sz w:val="24"/>
          <w:szCs w:val="24"/>
        </w:rPr>
        <w:t>VIF &lt; 5: Acceptable (minimal multicollinearity)</w:t>
      </w:r>
    </w:p>
    <w:p w14:paraId="51E2AD76" w14:textId="77777777" w:rsidR="00555753" w:rsidRPr="00852B1C" w:rsidRDefault="00000000">
      <w:pPr>
        <w:spacing w:after="30"/>
        <w:ind w:left="1440"/>
        <w:rPr>
          <w:sz w:val="24"/>
          <w:szCs w:val="24"/>
        </w:rPr>
      </w:pPr>
      <w:r w:rsidRPr="00852B1C">
        <w:rPr>
          <w:sz w:val="24"/>
          <w:szCs w:val="24"/>
        </w:rPr>
        <w:t>5 ≤ VIF &lt; 10: Moderate multicollinearity (investigate)</w:t>
      </w:r>
    </w:p>
    <w:p w14:paraId="0025775D" w14:textId="77777777" w:rsidR="00555753" w:rsidRPr="00852B1C" w:rsidRDefault="00000000">
      <w:pPr>
        <w:spacing w:after="100"/>
        <w:ind w:left="1440"/>
        <w:rPr>
          <w:sz w:val="24"/>
          <w:szCs w:val="24"/>
        </w:rPr>
      </w:pPr>
      <w:r w:rsidRPr="00852B1C">
        <w:rPr>
          <w:sz w:val="24"/>
          <w:szCs w:val="24"/>
        </w:rPr>
        <w:lastRenderedPageBreak/>
        <w:t>VIF ≥ 10: Severe multicollinearity (remove or combine predictors)</w:t>
      </w:r>
    </w:p>
    <w:p w14:paraId="3860E90D" w14:textId="77777777" w:rsidR="00555753" w:rsidRPr="00852B1C" w:rsidRDefault="00000000">
      <w:pPr>
        <w:pStyle w:val="Heading2"/>
        <w:spacing w:after="100"/>
        <w:rPr>
          <w:sz w:val="24"/>
          <w:szCs w:val="24"/>
        </w:rPr>
      </w:pPr>
      <w:r w:rsidRPr="00852B1C">
        <w:rPr>
          <w:sz w:val="24"/>
          <w:szCs w:val="24"/>
        </w:rPr>
        <w:t>2. Student Execution Prompt</w:t>
      </w:r>
    </w:p>
    <w:p w14:paraId="78D96F63" w14:textId="77777777" w:rsidR="00555753" w:rsidRPr="00852B1C" w:rsidRDefault="00000000">
      <w:pPr>
        <w:spacing w:after="100"/>
        <w:rPr>
          <w:sz w:val="24"/>
          <w:szCs w:val="24"/>
        </w:rPr>
      </w:pPr>
      <w:r w:rsidRPr="00852B1C">
        <w:rPr>
          <w:sz w:val="24"/>
          <w:szCs w:val="24"/>
        </w:rPr>
        <w:t>Evaluate factors influencing home price (Y in $1000s) based on:</w:t>
      </w:r>
    </w:p>
    <w:p w14:paraId="4893251F" w14:textId="77777777" w:rsidR="00555753" w:rsidRPr="00852B1C" w:rsidRDefault="00000000">
      <w:pPr>
        <w:spacing w:after="50"/>
        <w:rPr>
          <w:sz w:val="24"/>
          <w:szCs w:val="24"/>
        </w:rPr>
      </w:pPr>
      <w:r w:rsidRPr="00852B1C">
        <w:rPr>
          <w:sz w:val="24"/>
          <w:szCs w:val="24"/>
        </w:rPr>
        <w:t>X₁: Size in square feet (continuous)</w:t>
      </w:r>
    </w:p>
    <w:p w14:paraId="5003EF5A" w14:textId="77777777" w:rsidR="00555753" w:rsidRPr="00852B1C" w:rsidRDefault="00000000">
      <w:pPr>
        <w:spacing w:after="50"/>
        <w:rPr>
          <w:sz w:val="24"/>
          <w:szCs w:val="24"/>
        </w:rPr>
      </w:pPr>
      <w:r w:rsidRPr="00852B1C">
        <w:rPr>
          <w:sz w:val="24"/>
          <w:szCs w:val="24"/>
        </w:rPr>
        <w:t>X₂: Location dummy variable (1 = city center, 0 = suburb)</w:t>
      </w:r>
    </w:p>
    <w:p w14:paraId="42022869" w14:textId="77777777" w:rsidR="00555753" w:rsidRPr="00852B1C" w:rsidRDefault="00000000">
      <w:pPr>
        <w:spacing w:after="200"/>
        <w:rPr>
          <w:sz w:val="24"/>
          <w:szCs w:val="24"/>
        </w:rPr>
      </w:pPr>
      <w:r w:rsidRPr="00852B1C">
        <w:rPr>
          <w:sz w:val="24"/>
          <w:szCs w:val="24"/>
        </w:rPr>
        <w:t>X₃: Property age in years (continuous)</w:t>
      </w:r>
    </w:p>
    <w:p w14:paraId="67D52061" w14:textId="77777777" w:rsidR="00555753" w:rsidRPr="00852B1C" w:rsidRDefault="00000000">
      <w:pPr>
        <w:spacing w:after="100"/>
        <w:rPr>
          <w:sz w:val="24"/>
          <w:szCs w:val="24"/>
        </w:rPr>
      </w:pPr>
      <w:r w:rsidRPr="00852B1C">
        <w:rPr>
          <w:sz w:val="24"/>
          <w:szCs w:val="24"/>
        </w:rPr>
        <w:t>Regression Model Output Provided:</w:t>
      </w:r>
    </w:p>
    <w:p w14:paraId="76481A14" w14:textId="77777777" w:rsidR="00555753" w:rsidRPr="00852B1C" w:rsidRDefault="00000000">
      <w:pPr>
        <w:spacing w:after="50"/>
        <w:rPr>
          <w:sz w:val="24"/>
          <w:szCs w:val="24"/>
        </w:rPr>
      </w:pPr>
      <w:r w:rsidRPr="00852B1C">
        <w:rPr>
          <w:sz w:val="24"/>
          <w:szCs w:val="24"/>
        </w:rPr>
        <w:t>Coefficients: b₀ = 50.0, b₁ = 0.12 (p = 0.01), b₂ = 45.0 (p = 0.03), b₃ = -1.5 (p = 0.02)</w:t>
      </w:r>
    </w:p>
    <w:p w14:paraId="471D603C" w14:textId="77777777" w:rsidR="00555753" w:rsidRPr="00852B1C" w:rsidRDefault="00000000">
      <w:pPr>
        <w:spacing w:after="50"/>
        <w:rPr>
          <w:sz w:val="24"/>
          <w:szCs w:val="24"/>
        </w:rPr>
      </w:pPr>
      <w:r w:rsidRPr="00852B1C">
        <w:rPr>
          <w:sz w:val="24"/>
          <w:szCs w:val="24"/>
        </w:rPr>
        <w:t>Overall Model F = 22.4 (p &lt; 0.001), Adjusted R² = 81.2%</w:t>
      </w:r>
    </w:p>
    <w:p w14:paraId="4D01B816" w14:textId="77777777" w:rsidR="00555753" w:rsidRPr="00852B1C" w:rsidRDefault="00000000">
      <w:pPr>
        <w:spacing w:after="200"/>
        <w:rPr>
          <w:sz w:val="24"/>
          <w:szCs w:val="24"/>
        </w:rPr>
      </w:pPr>
      <w:r w:rsidRPr="00852B1C">
        <w:rPr>
          <w:sz w:val="24"/>
          <w:szCs w:val="24"/>
        </w:rPr>
        <w:t>VIF factors: VIF₁ = 1.8, VIF₂ = 3.2, VIF₃ = 2.4</w:t>
      </w:r>
    </w:p>
    <w:p w14:paraId="55FFF91C" w14:textId="77777777" w:rsidR="00555753" w:rsidRPr="00852B1C" w:rsidRDefault="00000000">
      <w:pPr>
        <w:spacing w:after="300"/>
        <w:rPr>
          <w:sz w:val="24"/>
          <w:szCs w:val="24"/>
        </w:rPr>
      </w:pPr>
      <w:r w:rsidRPr="00852B1C">
        <w:rPr>
          <w:sz w:val="24"/>
          <w:szCs w:val="24"/>
        </w:rPr>
        <w:t>Task: Interpret each coefficient in plain business language. Audit the model for multicollinearity. Predict the price for a 2,000 sq ft city center home built 10 years ago.</w:t>
      </w:r>
    </w:p>
    <w:p w14:paraId="58048E32" w14:textId="77777777" w:rsidR="00555753" w:rsidRPr="00852B1C" w:rsidRDefault="00000000">
      <w:pPr>
        <w:spacing w:after="100"/>
        <w:rPr>
          <w:sz w:val="24"/>
          <w:szCs w:val="24"/>
        </w:rPr>
      </w:pPr>
      <w:r w:rsidRPr="00852B1C">
        <w:rPr>
          <w:sz w:val="24"/>
          <w:szCs w:val="24"/>
        </w:rPr>
        <w:t>Regression Coefficients &amp; Significance Tests: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1"/>
        <w:gridCol w:w="1448"/>
        <w:gridCol w:w="4833"/>
        <w:gridCol w:w="1044"/>
      </w:tblGrid>
      <w:tr w:rsidR="00555753" w:rsidRPr="00852B1C" w14:paraId="619D9850" w14:textId="77777777">
        <w:tblPrEx>
          <w:tblCellMar>
            <w:top w:w="0" w:type="dxa"/>
            <w:bottom w:w="0" w:type="dxa"/>
          </w:tblCellMar>
        </w:tblPrEx>
        <w:tc>
          <w:tcPr>
            <w:tcW w:w="0" w:type="auto"/>
            <w:shd w:val="clear" w:color="auto" w:fill="D3D3D3"/>
          </w:tcPr>
          <w:p w14:paraId="41D00B00" w14:textId="77777777" w:rsidR="00555753" w:rsidRPr="00852B1C" w:rsidRDefault="00000000">
            <w:pPr>
              <w:rPr>
                <w:sz w:val="24"/>
                <w:szCs w:val="24"/>
              </w:rPr>
            </w:pPr>
            <w:r w:rsidRPr="00852B1C">
              <w:rPr>
                <w:sz w:val="24"/>
                <w:szCs w:val="24"/>
              </w:rPr>
              <w:t>Variable</w:t>
            </w:r>
          </w:p>
        </w:tc>
        <w:tc>
          <w:tcPr>
            <w:tcW w:w="0" w:type="auto"/>
            <w:shd w:val="clear" w:color="auto" w:fill="D3D3D3"/>
          </w:tcPr>
          <w:p w14:paraId="6542DBFC" w14:textId="77777777" w:rsidR="00555753" w:rsidRPr="00852B1C" w:rsidRDefault="00000000">
            <w:pPr>
              <w:rPr>
                <w:sz w:val="24"/>
                <w:szCs w:val="24"/>
              </w:rPr>
            </w:pPr>
            <w:r w:rsidRPr="00852B1C">
              <w:rPr>
                <w:sz w:val="24"/>
                <w:szCs w:val="24"/>
              </w:rPr>
              <w:t>Coefficient</w:t>
            </w:r>
          </w:p>
        </w:tc>
        <w:tc>
          <w:tcPr>
            <w:tcW w:w="0" w:type="auto"/>
            <w:shd w:val="clear" w:color="auto" w:fill="D3D3D3"/>
          </w:tcPr>
          <w:p w14:paraId="50FE3C58" w14:textId="77777777" w:rsidR="00555753" w:rsidRPr="00852B1C" w:rsidRDefault="00000000">
            <w:pPr>
              <w:rPr>
                <w:sz w:val="24"/>
                <w:szCs w:val="24"/>
              </w:rPr>
            </w:pPr>
            <w:r w:rsidRPr="00852B1C">
              <w:rPr>
                <w:sz w:val="24"/>
                <w:szCs w:val="24"/>
              </w:rPr>
              <w:t>Interpretation</w:t>
            </w:r>
          </w:p>
        </w:tc>
        <w:tc>
          <w:tcPr>
            <w:tcW w:w="0" w:type="auto"/>
            <w:shd w:val="clear" w:color="auto" w:fill="D3D3D3"/>
          </w:tcPr>
          <w:p w14:paraId="445DE817" w14:textId="77777777" w:rsidR="00555753" w:rsidRPr="00852B1C" w:rsidRDefault="00000000">
            <w:pPr>
              <w:rPr>
                <w:sz w:val="24"/>
                <w:szCs w:val="24"/>
              </w:rPr>
            </w:pPr>
            <w:r w:rsidRPr="00852B1C">
              <w:rPr>
                <w:sz w:val="24"/>
                <w:szCs w:val="24"/>
              </w:rPr>
              <w:t>p-Value</w:t>
            </w:r>
          </w:p>
        </w:tc>
      </w:tr>
      <w:tr w:rsidR="00555753" w:rsidRPr="00852B1C" w14:paraId="6F073F25" w14:textId="77777777">
        <w:tblPrEx>
          <w:tblCellMar>
            <w:top w:w="0" w:type="dxa"/>
            <w:bottom w:w="0" w:type="dxa"/>
          </w:tblCellMar>
        </w:tblPrEx>
        <w:tc>
          <w:tcPr>
            <w:tcW w:w="0" w:type="auto"/>
          </w:tcPr>
          <w:p w14:paraId="75E92CB8" w14:textId="77777777" w:rsidR="00555753" w:rsidRPr="00852B1C" w:rsidRDefault="00000000">
            <w:pPr>
              <w:rPr>
                <w:sz w:val="24"/>
                <w:szCs w:val="24"/>
              </w:rPr>
            </w:pPr>
            <w:r w:rsidRPr="00852B1C">
              <w:rPr>
                <w:sz w:val="24"/>
                <w:szCs w:val="24"/>
              </w:rPr>
              <w:t>Intercept (b₀)</w:t>
            </w:r>
          </w:p>
        </w:tc>
        <w:tc>
          <w:tcPr>
            <w:tcW w:w="0" w:type="auto"/>
          </w:tcPr>
          <w:p w14:paraId="0D65921F" w14:textId="77777777" w:rsidR="00555753" w:rsidRPr="00852B1C" w:rsidRDefault="00000000">
            <w:pPr>
              <w:rPr>
                <w:sz w:val="24"/>
                <w:szCs w:val="24"/>
              </w:rPr>
            </w:pPr>
            <w:r w:rsidRPr="00852B1C">
              <w:rPr>
                <w:sz w:val="24"/>
                <w:szCs w:val="24"/>
              </w:rPr>
              <w:t>$50k</w:t>
            </w:r>
          </w:p>
        </w:tc>
        <w:tc>
          <w:tcPr>
            <w:tcW w:w="0" w:type="auto"/>
          </w:tcPr>
          <w:p w14:paraId="0CA36BBB" w14:textId="77777777" w:rsidR="00555753" w:rsidRPr="00852B1C" w:rsidRDefault="00000000">
            <w:pPr>
              <w:rPr>
                <w:sz w:val="24"/>
                <w:szCs w:val="24"/>
              </w:rPr>
            </w:pPr>
            <w:r w:rsidRPr="00852B1C">
              <w:rPr>
                <w:sz w:val="24"/>
                <w:szCs w:val="24"/>
              </w:rPr>
              <w:t>Baseline price</w:t>
            </w:r>
          </w:p>
        </w:tc>
        <w:tc>
          <w:tcPr>
            <w:tcW w:w="0" w:type="auto"/>
          </w:tcPr>
          <w:p w14:paraId="7468AECF" w14:textId="77777777" w:rsidR="00555753" w:rsidRPr="00852B1C" w:rsidRDefault="00000000">
            <w:pPr>
              <w:rPr>
                <w:sz w:val="24"/>
                <w:szCs w:val="24"/>
              </w:rPr>
            </w:pPr>
            <w:r w:rsidRPr="00852B1C">
              <w:rPr>
                <w:sz w:val="24"/>
                <w:szCs w:val="24"/>
              </w:rPr>
              <w:t>—</w:t>
            </w:r>
          </w:p>
        </w:tc>
      </w:tr>
      <w:tr w:rsidR="00555753" w:rsidRPr="00852B1C" w14:paraId="2B95D041" w14:textId="77777777">
        <w:tblPrEx>
          <w:tblCellMar>
            <w:top w:w="0" w:type="dxa"/>
            <w:bottom w:w="0" w:type="dxa"/>
          </w:tblCellMar>
        </w:tblPrEx>
        <w:tc>
          <w:tcPr>
            <w:tcW w:w="0" w:type="auto"/>
          </w:tcPr>
          <w:p w14:paraId="040E69B4" w14:textId="77777777" w:rsidR="00555753" w:rsidRPr="00852B1C" w:rsidRDefault="00000000">
            <w:pPr>
              <w:rPr>
                <w:sz w:val="24"/>
                <w:szCs w:val="24"/>
              </w:rPr>
            </w:pPr>
            <w:r w:rsidRPr="00852B1C">
              <w:rPr>
                <w:sz w:val="24"/>
                <w:szCs w:val="24"/>
              </w:rPr>
              <w:t>Size (b₁)</w:t>
            </w:r>
          </w:p>
        </w:tc>
        <w:tc>
          <w:tcPr>
            <w:tcW w:w="0" w:type="auto"/>
          </w:tcPr>
          <w:p w14:paraId="37F9CA39" w14:textId="77777777" w:rsidR="00555753" w:rsidRPr="00852B1C" w:rsidRDefault="00000000">
            <w:pPr>
              <w:rPr>
                <w:sz w:val="24"/>
                <w:szCs w:val="24"/>
              </w:rPr>
            </w:pPr>
            <w:r w:rsidRPr="00852B1C">
              <w:rPr>
                <w:sz w:val="24"/>
                <w:szCs w:val="24"/>
              </w:rPr>
              <w:t>$0.12/sq ft</w:t>
            </w:r>
          </w:p>
        </w:tc>
        <w:tc>
          <w:tcPr>
            <w:tcW w:w="0" w:type="auto"/>
          </w:tcPr>
          <w:p w14:paraId="04CFD084" w14:textId="77777777" w:rsidR="00555753" w:rsidRPr="00852B1C" w:rsidRDefault="00000000">
            <w:pPr>
              <w:rPr>
                <w:sz w:val="24"/>
                <w:szCs w:val="24"/>
              </w:rPr>
            </w:pPr>
            <w:r w:rsidRPr="00852B1C">
              <w:rPr>
                <w:sz w:val="24"/>
                <w:szCs w:val="24"/>
              </w:rPr>
              <w:t>Each sq ft adds $120 to price</w:t>
            </w:r>
          </w:p>
        </w:tc>
        <w:tc>
          <w:tcPr>
            <w:tcW w:w="0" w:type="auto"/>
          </w:tcPr>
          <w:p w14:paraId="337F0955" w14:textId="77777777" w:rsidR="00555753" w:rsidRPr="00852B1C" w:rsidRDefault="00000000">
            <w:pPr>
              <w:rPr>
                <w:sz w:val="24"/>
                <w:szCs w:val="24"/>
              </w:rPr>
            </w:pPr>
            <w:r w:rsidRPr="00852B1C">
              <w:rPr>
                <w:sz w:val="24"/>
                <w:szCs w:val="24"/>
              </w:rPr>
              <w:t>0.01 **</w:t>
            </w:r>
          </w:p>
        </w:tc>
      </w:tr>
      <w:tr w:rsidR="00555753" w:rsidRPr="00852B1C" w14:paraId="0E6581AB" w14:textId="77777777">
        <w:tblPrEx>
          <w:tblCellMar>
            <w:top w:w="0" w:type="dxa"/>
            <w:bottom w:w="0" w:type="dxa"/>
          </w:tblCellMar>
        </w:tblPrEx>
        <w:tc>
          <w:tcPr>
            <w:tcW w:w="0" w:type="auto"/>
          </w:tcPr>
          <w:p w14:paraId="2D63274E" w14:textId="77777777" w:rsidR="00555753" w:rsidRPr="00852B1C" w:rsidRDefault="00000000">
            <w:pPr>
              <w:rPr>
                <w:sz w:val="24"/>
                <w:szCs w:val="24"/>
              </w:rPr>
            </w:pPr>
            <w:r w:rsidRPr="00852B1C">
              <w:rPr>
                <w:sz w:val="24"/>
                <w:szCs w:val="24"/>
              </w:rPr>
              <w:t>Location (b₂)</w:t>
            </w:r>
          </w:p>
        </w:tc>
        <w:tc>
          <w:tcPr>
            <w:tcW w:w="0" w:type="auto"/>
          </w:tcPr>
          <w:p w14:paraId="4FE79F12" w14:textId="77777777" w:rsidR="00555753" w:rsidRPr="00852B1C" w:rsidRDefault="00000000">
            <w:pPr>
              <w:rPr>
                <w:sz w:val="24"/>
                <w:szCs w:val="24"/>
              </w:rPr>
            </w:pPr>
            <w:r w:rsidRPr="00852B1C">
              <w:rPr>
                <w:sz w:val="24"/>
                <w:szCs w:val="24"/>
              </w:rPr>
              <w:t>$45k</w:t>
            </w:r>
          </w:p>
        </w:tc>
        <w:tc>
          <w:tcPr>
            <w:tcW w:w="0" w:type="auto"/>
          </w:tcPr>
          <w:p w14:paraId="03CE572D" w14:textId="77777777" w:rsidR="00555753" w:rsidRPr="00852B1C" w:rsidRDefault="00000000">
            <w:pPr>
              <w:rPr>
                <w:sz w:val="24"/>
                <w:szCs w:val="24"/>
              </w:rPr>
            </w:pPr>
            <w:r w:rsidRPr="00852B1C">
              <w:rPr>
                <w:sz w:val="24"/>
                <w:szCs w:val="24"/>
              </w:rPr>
              <w:t>City center premium vs suburb</w:t>
            </w:r>
          </w:p>
        </w:tc>
        <w:tc>
          <w:tcPr>
            <w:tcW w:w="0" w:type="auto"/>
          </w:tcPr>
          <w:p w14:paraId="1DF30076" w14:textId="77777777" w:rsidR="00555753" w:rsidRPr="00852B1C" w:rsidRDefault="00000000">
            <w:pPr>
              <w:rPr>
                <w:sz w:val="24"/>
                <w:szCs w:val="24"/>
              </w:rPr>
            </w:pPr>
            <w:r w:rsidRPr="00852B1C">
              <w:rPr>
                <w:sz w:val="24"/>
                <w:szCs w:val="24"/>
              </w:rPr>
              <w:t>0.03 *</w:t>
            </w:r>
          </w:p>
        </w:tc>
      </w:tr>
      <w:tr w:rsidR="00555753" w:rsidRPr="00852B1C" w14:paraId="0C39DF5E" w14:textId="77777777">
        <w:tblPrEx>
          <w:tblCellMar>
            <w:top w:w="0" w:type="dxa"/>
            <w:bottom w:w="0" w:type="dxa"/>
          </w:tblCellMar>
        </w:tblPrEx>
        <w:tc>
          <w:tcPr>
            <w:tcW w:w="0" w:type="auto"/>
          </w:tcPr>
          <w:p w14:paraId="672C2595" w14:textId="77777777" w:rsidR="00555753" w:rsidRPr="00852B1C" w:rsidRDefault="00000000">
            <w:pPr>
              <w:rPr>
                <w:sz w:val="24"/>
                <w:szCs w:val="24"/>
              </w:rPr>
            </w:pPr>
            <w:r w:rsidRPr="00852B1C">
              <w:rPr>
                <w:sz w:val="24"/>
                <w:szCs w:val="24"/>
              </w:rPr>
              <w:t>Age (b₃)</w:t>
            </w:r>
          </w:p>
        </w:tc>
        <w:tc>
          <w:tcPr>
            <w:tcW w:w="0" w:type="auto"/>
          </w:tcPr>
          <w:p w14:paraId="23AAA244" w14:textId="77777777" w:rsidR="00555753" w:rsidRPr="00852B1C" w:rsidRDefault="00000000">
            <w:pPr>
              <w:rPr>
                <w:sz w:val="24"/>
                <w:szCs w:val="24"/>
              </w:rPr>
            </w:pPr>
            <w:r w:rsidRPr="00852B1C">
              <w:rPr>
                <w:sz w:val="24"/>
                <w:szCs w:val="24"/>
              </w:rPr>
              <w:t>-$1.5k/yr</w:t>
            </w:r>
          </w:p>
        </w:tc>
        <w:tc>
          <w:tcPr>
            <w:tcW w:w="0" w:type="auto"/>
          </w:tcPr>
          <w:p w14:paraId="641FDC13" w14:textId="77777777" w:rsidR="00555753" w:rsidRPr="00852B1C" w:rsidRDefault="00000000">
            <w:pPr>
              <w:rPr>
                <w:sz w:val="24"/>
                <w:szCs w:val="24"/>
              </w:rPr>
            </w:pPr>
            <w:r w:rsidRPr="00852B1C">
              <w:rPr>
                <w:sz w:val="24"/>
                <w:szCs w:val="24"/>
              </w:rPr>
              <w:t>Each year depreciates price by $1,500</w:t>
            </w:r>
          </w:p>
        </w:tc>
        <w:tc>
          <w:tcPr>
            <w:tcW w:w="0" w:type="auto"/>
          </w:tcPr>
          <w:p w14:paraId="354AA8C8" w14:textId="77777777" w:rsidR="00555753" w:rsidRPr="00852B1C" w:rsidRDefault="00000000">
            <w:pPr>
              <w:rPr>
                <w:sz w:val="24"/>
                <w:szCs w:val="24"/>
              </w:rPr>
            </w:pPr>
            <w:r w:rsidRPr="00852B1C">
              <w:rPr>
                <w:sz w:val="24"/>
                <w:szCs w:val="24"/>
              </w:rPr>
              <w:t>0.02 *</w:t>
            </w:r>
          </w:p>
        </w:tc>
      </w:tr>
    </w:tbl>
    <w:p w14:paraId="233AE368" w14:textId="77777777" w:rsidR="00555753" w:rsidRPr="00852B1C" w:rsidRDefault="00555753">
      <w:pPr>
        <w:spacing w:after="200"/>
        <w:rPr>
          <w:sz w:val="24"/>
          <w:szCs w:val="24"/>
        </w:rPr>
      </w:pPr>
    </w:p>
    <w:p w14:paraId="2532C07C" w14:textId="77777777" w:rsidR="00555753" w:rsidRPr="00852B1C" w:rsidRDefault="00000000">
      <w:pPr>
        <w:spacing w:after="100"/>
        <w:rPr>
          <w:sz w:val="24"/>
          <w:szCs w:val="24"/>
        </w:rPr>
      </w:pPr>
      <w:r w:rsidRPr="00852B1C">
        <w:rPr>
          <w:sz w:val="24"/>
          <w:szCs w:val="24"/>
        </w:rPr>
        <w:t>Multicollinearity Audit (Variance Inflation Factors):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5"/>
        <w:gridCol w:w="1156"/>
        <w:gridCol w:w="2330"/>
        <w:gridCol w:w="1725"/>
      </w:tblGrid>
      <w:tr w:rsidR="00555753" w:rsidRPr="00852B1C" w14:paraId="5A9732D3" w14:textId="77777777">
        <w:tblPrEx>
          <w:tblCellMar>
            <w:top w:w="0" w:type="dxa"/>
            <w:bottom w:w="0" w:type="dxa"/>
          </w:tblCellMar>
        </w:tblPrEx>
        <w:tc>
          <w:tcPr>
            <w:tcW w:w="0" w:type="auto"/>
            <w:shd w:val="clear" w:color="auto" w:fill="D3D3D3"/>
          </w:tcPr>
          <w:p w14:paraId="270F1543" w14:textId="77777777" w:rsidR="00555753" w:rsidRPr="00852B1C" w:rsidRDefault="00000000">
            <w:pPr>
              <w:rPr>
                <w:sz w:val="24"/>
                <w:szCs w:val="24"/>
              </w:rPr>
            </w:pPr>
            <w:r w:rsidRPr="00852B1C">
              <w:rPr>
                <w:sz w:val="24"/>
                <w:szCs w:val="24"/>
              </w:rPr>
              <w:t>Variable</w:t>
            </w:r>
          </w:p>
        </w:tc>
        <w:tc>
          <w:tcPr>
            <w:tcW w:w="0" w:type="auto"/>
            <w:shd w:val="clear" w:color="auto" w:fill="D3D3D3"/>
          </w:tcPr>
          <w:p w14:paraId="08AF785F" w14:textId="77777777" w:rsidR="00555753" w:rsidRPr="00852B1C" w:rsidRDefault="00000000">
            <w:pPr>
              <w:rPr>
                <w:sz w:val="24"/>
                <w:szCs w:val="24"/>
              </w:rPr>
            </w:pPr>
            <w:r w:rsidRPr="00852B1C">
              <w:rPr>
                <w:sz w:val="24"/>
                <w:szCs w:val="24"/>
              </w:rPr>
              <w:t>VIF</w:t>
            </w:r>
          </w:p>
        </w:tc>
        <w:tc>
          <w:tcPr>
            <w:tcW w:w="0" w:type="auto"/>
            <w:shd w:val="clear" w:color="auto" w:fill="D3D3D3"/>
          </w:tcPr>
          <w:p w14:paraId="4EA97D7F" w14:textId="77777777" w:rsidR="00555753" w:rsidRPr="00852B1C" w:rsidRDefault="00000000">
            <w:pPr>
              <w:rPr>
                <w:sz w:val="24"/>
                <w:szCs w:val="24"/>
              </w:rPr>
            </w:pPr>
            <w:r w:rsidRPr="00852B1C">
              <w:rPr>
                <w:sz w:val="24"/>
                <w:szCs w:val="24"/>
              </w:rPr>
              <w:t>Severity</w:t>
            </w:r>
          </w:p>
        </w:tc>
        <w:tc>
          <w:tcPr>
            <w:tcW w:w="0" w:type="auto"/>
            <w:shd w:val="clear" w:color="auto" w:fill="D3D3D3"/>
          </w:tcPr>
          <w:p w14:paraId="574058B0" w14:textId="77777777" w:rsidR="00555753" w:rsidRPr="00852B1C" w:rsidRDefault="00000000">
            <w:pPr>
              <w:rPr>
                <w:sz w:val="24"/>
                <w:szCs w:val="24"/>
              </w:rPr>
            </w:pPr>
            <w:r w:rsidRPr="00852B1C">
              <w:rPr>
                <w:sz w:val="24"/>
                <w:szCs w:val="24"/>
              </w:rPr>
              <w:t>Status</w:t>
            </w:r>
          </w:p>
        </w:tc>
      </w:tr>
      <w:tr w:rsidR="00555753" w:rsidRPr="00852B1C" w14:paraId="040340D2" w14:textId="77777777">
        <w:tblPrEx>
          <w:tblCellMar>
            <w:top w:w="0" w:type="dxa"/>
            <w:bottom w:w="0" w:type="dxa"/>
          </w:tblCellMar>
        </w:tblPrEx>
        <w:tc>
          <w:tcPr>
            <w:tcW w:w="0" w:type="auto"/>
          </w:tcPr>
          <w:p w14:paraId="7585AF27" w14:textId="77777777" w:rsidR="00555753" w:rsidRPr="00852B1C" w:rsidRDefault="00000000">
            <w:pPr>
              <w:rPr>
                <w:sz w:val="24"/>
                <w:szCs w:val="24"/>
              </w:rPr>
            </w:pPr>
            <w:r w:rsidRPr="00852B1C">
              <w:rPr>
                <w:sz w:val="24"/>
                <w:szCs w:val="24"/>
              </w:rPr>
              <w:t>Size (X₁)</w:t>
            </w:r>
          </w:p>
        </w:tc>
        <w:tc>
          <w:tcPr>
            <w:tcW w:w="0" w:type="auto"/>
          </w:tcPr>
          <w:p w14:paraId="249D5797" w14:textId="77777777" w:rsidR="00555753" w:rsidRPr="00852B1C" w:rsidRDefault="00000000">
            <w:pPr>
              <w:rPr>
                <w:sz w:val="24"/>
                <w:szCs w:val="24"/>
              </w:rPr>
            </w:pPr>
            <w:r w:rsidRPr="00852B1C">
              <w:rPr>
                <w:sz w:val="24"/>
                <w:szCs w:val="24"/>
              </w:rPr>
              <w:t>1.8</w:t>
            </w:r>
          </w:p>
        </w:tc>
        <w:tc>
          <w:tcPr>
            <w:tcW w:w="0" w:type="auto"/>
          </w:tcPr>
          <w:p w14:paraId="43360F67" w14:textId="77777777" w:rsidR="00555753" w:rsidRPr="00852B1C" w:rsidRDefault="00000000">
            <w:pPr>
              <w:rPr>
                <w:sz w:val="24"/>
                <w:szCs w:val="24"/>
              </w:rPr>
            </w:pPr>
            <w:r w:rsidRPr="00852B1C">
              <w:rPr>
                <w:sz w:val="24"/>
                <w:szCs w:val="24"/>
              </w:rPr>
              <w:t>Low</w:t>
            </w:r>
          </w:p>
        </w:tc>
        <w:tc>
          <w:tcPr>
            <w:tcW w:w="0" w:type="auto"/>
          </w:tcPr>
          <w:p w14:paraId="0BF9AA34" w14:textId="77777777" w:rsidR="00555753" w:rsidRPr="00852B1C" w:rsidRDefault="00000000">
            <w:pPr>
              <w:rPr>
                <w:sz w:val="24"/>
                <w:szCs w:val="24"/>
              </w:rPr>
            </w:pPr>
            <w:r w:rsidRPr="00852B1C">
              <w:rPr>
                <w:sz w:val="24"/>
                <w:szCs w:val="24"/>
              </w:rPr>
              <w:t>✓ OK</w:t>
            </w:r>
          </w:p>
        </w:tc>
      </w:tr>
      <w:tr w:rsidR="00555753" w:rsidRPr="00852B1C" w14:paraId="47ED258B" w14:textId="77777777">
        <w:tblPrEx>
          <w:tblCellMar>
            <w:top w:w="0" w:type="dxa"/>
            <w:bottom w:w="0" w:type="dxa"/>
          </w:tblCellMar>
        </w:tblPrEx>
        <w:tc>
          <w:tcPr>
            <w:tcW w:w="0" w:type="auto"/>
          </w:tcPr>
          <w:p w14:paraId="0BDA670C" w14:textId="77777777" w:rsidR="00555753" w:rsidRPr="00852B1C" w:rsidRDefault="00000000">
            <w:pPr>
              <w:rPr>
                <w:sz w:val="24"/>
                <w:szCs w:val="24"/>
              </w:rPr>
            </w:pPr>
            <w:r w:rsidRPr="00852B1C">
              <w:rPr>
                <w:sz w:val="24"/>
                <w:szCs w:val="24"/>
              </w:rPr>
              <w:t>Location (X₂)</w:t>
            </w:r>
          </w:p>
        </w:tc>
        <w:tc>
          <w:tcPr>
            <w:tcW w:w="0" w:type="auto"/>
          </w:tcPr>
          <w:p w14:paraId="54AFF806" w14:textId="77777777" w:rsidR="00555753" w:rsidRPr="00852B1C" w:rsidRDefault="00000000">
            <w:pPr>
              <w:rPr>
                <w:sz w:val="24"/>
                <w:szCs w:val="24"/>
              </w:rPr>
            </w:pPr>
            <w:r w:rsidRPr="00852B1C">
              <w:rPr>
                <w:sz w:val="24"/>
                <w:szCs w:val="24"/>
              </w:rPr>
              <w:t>3.2</w:t>
            </w:r>
          </w:p>
        </w:tc>
        <w:tc>
          <w:tcPr>
            <w:tcW w:w="0" w:type="auto"/>
          </w:tcPr>
          <w:p w14:paraId="7DCACEA6" w14:textId="77777777" w:rsidR="00555753" w:rsidRPr="00852B1C" w:rsidRDefault="00000000">
            <w:pPr>
              <w:rPr>
                <w:sz w:val="24"/>
                <w:szCs w:val="24"/>
              </w:rPr>
            </w:pPr>
            <w:r w:rsidRPr="00852B1C">
              <w:rPr>
                <w:sz w:val="24"/>
                <w:szCs w:val="24"/>
              </w:rPr>
              <w:t>Low</w:t>
            </w:r>
          </w:p>
        </w:tc>
        <w:tc>
          <w:tcPr>
            <w:tcW w:w="0" w:type="auto"/>
          </w:tcPr>
          <w:p w14:paraId="6866B9A7" w14:textId="77777777" w:rsidR="00555753" w:rsidRPr="00852B1C" w:rsidRDefault="00000000">
            <w:pPr>
              <w:rPr>
                <w:sz w:val="24"/>
                <w:szCs w:val="24"/>
              </w:rPr>
            </w:pPr>
            <w:r w:rsidRPr="00852B1C">
              <w:rPr>
                <w:sz w:val="24"/>
                <w:szCs w:val="24"/>
              </w:rPr>
              <w:t>✓ OK</w:t>
            </w:r>
          </w:p>
        </w:tc>
      </w:tr>
      <w:tr w:rsidR="00555753" w:rsidRPr="00852B1C" w14:paraId="23C2AE3A" w14:textId="77777777">
        <w:tblPrEx>
          <w:tblCellMar>
            <w:top w:w="0" w:type="dxa"/>
            <w:bottom w:w="0" w:type="dxa"/>
          </w:tblCellMar>
        </w:tblPrEx>
        <w:tc>
          <w:tcPr>
            <w:tcW w:w="0" w:type="auto"/>
          </w:tcPr>
          <w:p w14:paraId="6FC61238" w14:textId="77777777" w:rsidR="00555753" w:rsidRPr="00852B1C" w:rsidRDefault="00000000">
            <w:pPr>
              <w:rPr>
                <w:sz w:val="24"/>
                <w:szCs w:val="24"/>
              </w:rPr>
            </w:pPr>
            <w:r w:rsidRPr="00852B1C">
              <w:rPr>
                <w:sz w:val="24"/>
                <w:szCs w:val="24"/>
              </w:rPr>
              <w:t>Age (X₃)</w:t>
            </w:r>
          </w:p>
        </w:tc>
        <w:tc>
          <w:tcPr>
            <w:tcW w:w="0" w:type="auto"/>
          </w:tcPr>
          <w:p w14:paraId="1CB5EE8C" w14:textId="77777777" w:rsidR="00555753" w:rsidRPr="00852B1C" w:rsidRDefault="00000000">
            <w:pPr>
              <w:rPr>
                <w:sz w:val="24"/>
                <w:szCs w:val="24"/>
              </w:rPr>
            </w:pPr>
            <w:r w:rsidRPr="00852B1C">
              <w:rPr>
                <w:sz w:val="24"/>
                <w:szCs w:val="24"/>
              </w:rPr>
              <w:t>2.4</w:t>
            </w:r>
          </w:p>
        </w:tc>
        <w:tc>
          <w:tcPr>
            <w:tcW w:w="0" w:type="auto"/>
          </w:tcPr>
          <w:p w14:paraId="0A8D429C" w14:textId="77777777" w:rsidR="00555753" w:rsidRPr="00852B1C" w:rsidRDefault="00000000">
            <w:pPr>
              <w:rPr>
                <w:sz w:val="24"/>
                <w:szCs w:val="24"/>
              </w:rPr>
            </w:pPr>
            <w:r w:rsidRPr="00852B1C">
              <w:rPr>
                <w:sz w:val="24"/>
                <w:szCs w:val="24"/>
              </w:rPr>
              <w:t>Low</w:t>
            </w:r>
          </w:p>
        </w:tc>
        <w:tc>
          <w:tcPr>
            <w:tcW w:w="0" w:type="auto"/>
          </w:tcPr>
          <w:p w14:paraId="684114AA" w14:textId="77777777" w:rsidR="00555753" w:rsidRPr="00852B1C" w:rsidRDefault="00000000">
            <w:pPr>
              <w:rPr>
                <w:sz w:val="24"/>
                <w:szCs w:val="24"/>
              </w:rPr>
            </w:pPr>
            <w:r w:rsidRPr="00852B1C">
              <w:rPr>
                <w:sz w:val="24"/>
                <w:szCs w:val="24"/>
              </w:rPr>
              <w:t>✓ OK</w:t>
            </w:r>
          </w:p>
        </w:tc>
      </w:tr>
    </w:tbl>
    <w:p w14:paraId="7EA2B332" w14:textId="77777777" w:rsidR="00555753" w:rsidRPr="00852B1C" w:rsidRDefault="00555753">
      <w:pPr>
        <w:spacing w:after="200"/>
        <w:rPr>
          <w:sz w:val="24"/>
          <w:szCs w:val="24"/>
        </w:rPr>
      </w:pPr>
    </w:p>
    <w:p w14:paraId="42C173FC" w14:textId="77777777" w:rsidR="00555753" w:rsidRPr="00852B1C" w:rsidRDefault="00000000">
      <w:pPr>
        <w:pStyle w:val="Heading2"/>
        <w:spacing w:after="100"/>
        <w:rPr>
          <w:sz w:val="24"/>
          <w:szCs w:val="24"/>
        </w:rPr>
      </w:pPr>
      <w:r w:rsidRPr="00852B1C">
        <w:rPr>
          <w:sz w:val="24"/>
          <w:szCs w:val="24"/>
        </w:rPr>
        <w:t>3. Managerial Decision Output</w:t>
      </w:r>
    </w:p>
    <w:p w14:paraId="128B56E7" w14:textId="77777777" w:rsidR="00555753" w:rsidRPr="00852B1C" w:rsidRDefault="00000000">
      <w:pPr>
        <w:spacing w:after="100"/>
        <w:rPr>
          <w:sz w:val="24"/>
          <w:szCs w:val="24"/>
        </w:rPr>
      </w:pPr>
      <w:r w:rsidRPr="00852B1C">
        <w:rPr>
          <w:sz w:val="24"/>
          <w:szCs w:val="24"/>
        </w:rPr>
        <w:t>Model Summary &amp; Interpretation:</w:t>
      </w:r>
    </w:p>
    <w:p w14:paraId="069192EB" w14:textId="77777777" w:rsidR="00555753" w:rsidRPr="00852B1C" w:rsidRDefault="00000000">
      <w:pPr>
        <w:spacing w:after="50"/>
        <w:rPr>
          <w:sz w:val="24"/>
          <w:szCs w:val="24"/>
        </w:rPr>
      </w:pPr>
      <w:r w:rsidRPr="00852B1C">
        <w:rPr>
          <w:sz w:val="24"/>
          <w:szCs w:val="24"/>
        </w:rPr>
        <w:t>Overall Model Fit: F(3, n-4) = 22.4, p &lt; 0.001, Adjusted R² = 81.2%</w:t>
      </w:r>
    </w:p>
    <w:p w14:paraId="19BE014A" w14:textId="77777777" w:rsidR="00555753" w:rsidRPr="00852B1C" w:rsidRDefault="00000000">
      <w:pPr>
        <w:spacing w:after="50"/>
        <w:rPr>
          <w:sz w:val="24"/>
          <w:szCs w:val="24"/>
        </w:rPr>
      </w:pPr>
      <w:r w:rsidRPr="00852B1C">
        <w:rPr>
          <w:sz w:val="24"/>
          <w:szCs w:val="24"/>
        </w:rPr>
        <w:t>All three predictors are individually statistically significant (p &lt; 0.05)</w:t>
      </w:r>
    </w:p>
    <w:p w14:paraId="2944250A" w14:textId="77777777" w:rsidR="00555753" w:rsidRPr="00852B1C" w:rsidRDefault="00000000">
      <w:pPr>
        <w:spacing w:after="200"/>
        <w:rPr>
          <w:sz w:val="24"/>
          <w:szCs w:val="24"/>
        </w:rPr>
      </w:pPr>
      <w:r w:rsidRPr="00852B1C">
        <w:rPr>
          <w:sz w:val="24"/>
          <w:szCs w:val="24"/>
        </w:rPr>
        <w:t>No multicollinearity concerns: all VIF values &lt; 5 (range: 1.8 to 3.2)</w:t>
      </w:r>
    </w:p>
    <w:p w14:paraId="364DAA1B" w14:textId="77777777" w:rsidR="00555753" w:rsidRPr="00852B1C" w:rsidRDefault="00000000">
      <w:pPr>
        <w:spacing w:after="100"/>
        <w:rPr>
          <w:sz w:val="24"/>
          <w:szCs w:val="24"/>
        </w:rPr>
      </w:pPr>
      <w:r w:rsidRPr="00852B1C">
        <w:rPr>
          <w:sz w:val="24"/>
          <w:szCs w:val="24"/>
        </w:rPr>
        <w:t>Coefficient Interpretation:</w:t>
      </w:r>
    </w:p>
    <w:p w14:paraId="5C838D7F" w14:textId="77777777" w:rsidR="00555753" w:rsidRPr="00852B1C" w:rsidRDefault="00000000">
      <w:pPr>
        <w:spacing w:after="50"/>
        <w:rPr>
          <w:sz w:val="24"/>
          <w:szCs w:val="24"/>
        </w:rPr>
      </w:pPr>
      <w:r w:rsidRPr="00852B1C">
        <w:rPr>
          <w:sz w:val="24"/>
          <w:szCs w:val="24"/>
        </w:rPr>
        <w:t>Each additional square foot adds $120 to a home's price (controlling for location and age)</w:t>
      </w:r>
    </w:p>
    <w:p w14:paraId="3DD82A1D" w14:textId="77777777" w:rsidR="00555753" w:rsidRPr="00852B1C" w:rsidRDefault="00000000">
      <w:pPr>
        <w:spacing w:after="50"/>
        <w:rPr>
          <w:sz w:val="24"/>
          <w:szCs w:val="24"/>
        </w:rPr>
      </w:pPr>
      <w:r w:rsidRPr="00852B1C">
        <w:rPr>
          <w:sz w:val="24"/>
          <w:szCs w:val="24"/>
        </w:rPr>
        <w:t>City center homes command a $45,000 premium over identical suburban properties</w:t>
      </w:r>
    </w:p>
    <w:p w14:paraId="28D4605F" w14:textId="77777777" w:rsidR="00555753" w:rsidRPr="00852B1C" w:rsidRDefault="00000000">
      <w:pPr>
        <w:spacing w:after="200"/>
        <w:rPr>
          <w:sz w:val="24"/>
          <w:szCs w:val="24"/>
        </w:rPr>
      </w:pPr>
      <w:r w:rsidRPr="00852B1C">
        <w:rPr>
          <w:sz w:val="24"/>
          <w:szCs w:val="24"/>
        </w:rPr>
        <w:t>Each year of age depreciates the home by $1,500 (controlling for size and location)</w:t>
      </w:r>
    </w:p>
    <w:p w14:paraId="7681DB13" w14:textId="77777777" w:rsidR="00555753" w:rsidRPr="00852B1C" w:rsidRDefault="00000000">
      <w:pPr>
        <w:spacing w:after="100"/>
        <w:rPr>
          <w:sz w:val="24"/>
          <w:szCs w:val="24"/>
        </w:rPr>
      </w:pPr>
      <w:r w:rsidRPr="00852B1C">
        <w:rPr>
          <w:sz w:val="24"/>
          <w:szCs w:val="24"/>
        </w:rPr>
        <w:t>Pricing Example &amp; Decision:</w:t>
      </w:r>
    </w:p>
    <w:p w14:paraId="6EBE5B70" w14:textId="77777777" w:rsidR="00555753" w:rsidRPr="00852B1C" w:rsidRDefault="00000000">
      <w:pPr>
        <w:spacing w:after="100"/>
        <w:rPr>
          <w:sz w:val="24"/>
          <w:szCs w:val="24"/>
        </w:rPr>
      </w:pPr>
      <w:r w:rsidRPr="00852B1C">
        <w:rPr>
          <w:sz w:val="24"/>
          <w:szCs w:val="24"/>
        </w:rPr>
        <w:t>For a 2,000 sq ft city center home built 10 years ago:</w:t>
      </w:r>
    </w:p>
    <w:p w14:paraId="17C6DB7D" w14:textId="77777777" w:rsidR="00555753" w:rsidRPr="00852B1C" w:rsidRDefault="00000000">
      <w:pPr>
        <w:spacing w:after="50"/>
        <w:ind w:left="720"/>
        <w:rPr>
          <w:sz w:val="24"/>
          <w:szCs w:val="24"/>
        </w:rPr>
      </w:pPr>
      <w:r w:rsidRPr="00852B1C">
        <w:rPr>
          <w:sz w:val="24"/>
          <w:szCs w:val="24"/>
        </w:rPr>
        <w:t>ŷ = 50.0 + 0.12(2,000) + 45.0(1) - 1.5(10)</w:t>
      </w:r>
    </w:p>
    <w:p w14:paraId="42DF115E" w14:textId="77777777" w:rsidR="00555753" w:rsidRPr="00852B1C" w:rsidRDefault="00000000">
      <w:pPr>
        <w:spacing w:after="200"/>
        <w:ind w:left="720"/>
        <w:rPr>
          <w:sz w:val="24"/>
          <w:szCs w:val="24"/>
        </w:rPr>
      </w:pPr>
      <w:r w:rsidRPr="00852B1C">
        <w:rPr>
          <w:sz w:val="24"/>
          <w:szCs w:val="24"/>
        </w:rPr>
        <w:t>ŷ = 50.0 + 240.0 + 45.0 - 15.0 = $320,000</w:t>
      </w:r>
    </w:p>
    <w:p w14:paraId="02AA1D84" w14:textId="77777777" w:rsidR="00555753" w:rsidRDefault="00000000">
      <w:pPr>
        <w:spacing w:after="100"/>
        <w:rPr>
          <w:sz w:val="24"/>
          <w:szCs w:val="24"/>
        </w:rPr>
      </w:pPr>
      <w:r w:rsidRPr="00852B1C">
        <w:rPr>
          <w:sz w:val="24"/>
          <w:szCs w:val="24"/>
        </w:rPr>
        <w:lastRenderedPageBreak/>
        <w:t>The real estate analyst concludes that the regression model is robust with excellent predictive power (adjusted R² = 81.2%) and no multicollinearity issues. All coefficients are statistically significant and carry meaningful business interpretations. The model predicts a fair market listing price of $320,000 for a 2,000 sq ft city center home aged 10 years. The analyst will use this model to set competitive listing prices across their portfolio, adjusting for size, location, and property age. The strong statistical significance and absence of collinearity provides confidence that these pricing recommendations rest on solid empirical foundations.</w:t>
      </w:r>
    </w:p>
    <w:p w14:paraId="19E59C79" w14:textId="77777777" w:rsidR="00852B1C" w:rsidRDefault="00852B1C">
      <w:pPr>
        <w:spacing w:after="100"/>
        <w:rPr>
          <w:sz w:val="24"/>
          <w:szCs w:val="24"/>
        </w:rPr>
      </w:pPr>
    </w:p>
    <w:p w14:paraId="460C14E0" w14:textId="22C8502F" w:rsidR="00852B1C" w:rsidRPr="00852B1C" w:rsidRDefault="00852B1C">
      <w:pPr>
        <w:spacing w:after="100"/>
        <w:rPr>
          <w:sz w:val="24"/>
          <w:szCs w:val="24"/>
        </w:rPr>
      </w:pPr>
      <w:r w:rsidRPr="00852B1C">
        <w:rPr>
          <w:sz w:val="24"/>
          <w:szCs w:val="24"/>
        </w:rPr>
        <w:drawing>
          <wp:inline distT="0" distB="0" distL="0" distR="0" wp14:anchorId="79B8CDDF" wp14:editId="6DACAF95">
            <wp:extent cx="5731510" cy="4197350"/>
            <wp:effectExtent l="0" t="0" r="2540" b="0"/>
            <wp:docPr id="121334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47770" name=""/>
                    <pic:cNvPicPr/>
                  </pic:nvPicPr>
                  <pic:blipFill>
                    <a:blip r:embed="rId5"/>
                    <a:stretch>
                      <a:fillRect/>
                    </a:stretch>
                  </pic:blipFill>
                  <pic:spPr>
                    <a:xfrm>
                      <a:off x="0" y="0"/>
                      <a:ext cx="5731510" cy="4197350"/>
                    </a:xfrm>
                    <a:prstGeom prst="rect">
                      <a:avLst/>
                    </a:prstGeom>
                  </pic:spPr>
                </pic:pic>
              </a:graphicData>
            </a:graphic>
          </wp:inline>
        </w:drawing>
      </w:r>
    </w:p>
    <w:sectPr w:rsidR="00852B1C" w:rsidRPr="00852B1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35074"/>
    <w:multiLevelType w:val="hybridMultilevel"/>
    <w:tmpl w:val="71E61D8A"/>
    <w:lvl w:ilvl="0" w:tplc="BCEE67CE">
      <w:start w:val="1"/>
      <w:numFmt w:val="bullet"/>
      <w:lvlText w:val="●"/>
      <w:lvlJc w:val="left"/>
      <w:pPr>
        <w:ind w:left="720" w:hanging="360"/>
      </w:pPr>
    </w:lvl>
    <w:lvl w:ilvl="1" w:tplc="EB7A57DE">
      <w:start w:val="1"/>
      <w:numFmt w:val="bullet"/>
      <w:lvlText w:val="○"/>
      <w:lvlJc w:val="left"/>
      <w:pPr>
        <w:ind w:left="1440" w:hanging="360"/>
      </w:pPr>
    </w:lvl>
    <w:lvl w:ilvl="2" w:tplc="78282C7E">
      <w:start w:val="1"/>
      <w:numFmt w:val="bullet"/>
      <w:lvlText w:val="■"/>
      <w:lvlJc w:val="left"/>
      <w:pPr>
        <w:ind w:left="2160" w:hanging="360"/>
      </w:pPr>
    </w:lvl>
    <w:lvl w:ilvl="3" w:tplc="2C62F2E2">
      <w:start w:val="1"/>
      <w:numFmt w:val="bullet"/>
      <w:lvlText w:val="●"/>
      <w:lvlJc w:val="left"/>
      <w:pPr>
        <w:ind w:left="2880" w:hanging="360"/>
      </w:pPr>
    </w:lvl>
    <w:lvl w:ilvl="4" w:tplc="4D24F3F2">
      <w:start w:val="1"/>
      <w:numFmt w:val="bullet"/>
      <w:lvlText w:val="○"/>
      <w:lvlJc w:val="left"/>
      <w:pPr>
        <w:ind w:left="3600" w:hanging="360"/>
      </w:pPr>
    </w:lvl>
    <w:lvl w:ilvl="5" w:tplc="0DE670D6">
      <w:start w:val="1"/>
      <w:numFmt w:val="bullet"/>
      <w:lvlText w:val="■"/>
      <w:lvlJc w:val="left"/>
      <w:pPr>
        <w:ind w:left="4320" w:hanging="360"/>
      </w:pPr>
    </w:lvl>
    <w:lvl w:ilvl="6" w:tplc="43C09A74">
      <w:start w:val="1"/>
      <w:numFmt w:val="bullet"/>
      <w:lvlText w:val="●"/>
      <w:lvlJc w:val="left"/>
      <w:pPr>
        <w:ind w:left="5040" w:hanging="360"/>
      </w:pPr>
    </w:lvl>
    <w:lvl w:ilvl="7" w:tplc="CBF4DD00">
      <w:start w:val="1"/>
      <w:numFmt w:val="bullet"/>
      <w:lvlText w:val="●"/>
      <w:lvlJc w:val="left"/>
      <w:pPr>
        <w:ind w:left="5760" w:hanging="360"/>
      </w:pPr>
    </w:lvl>
    <w:lvl w:ilvl="8" w:tplc="FFD8B064">
      <w:start w:val="1"/>
      <w:numFmt w:val="bullet"/>
      <w:lvlText w:val="●"/>
      <w:lvlJc w:val="left"/>
      <w:pPr>
        <w:ind w:left="6480" w:hanging="360"/>
      </w:pPr>
    </w:lvl>
  </w:abstractNum>
  <w:num w:numId="1" w16cid:durableId="18795902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753"/>
    <w:rsid w:val="00555753"/>
    <w:rsid w:val="00852B1C"/>
    <w:rsid w:val="009A6D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82021"/>
  <w15:docId w15:val="{681030BC-9255-45F0-86F2-DC150E94B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731</Words>
  <Characters>4171</Characters>
  <Application>Microsoft Office Word</Application>
  <DocSecurity>0</DocSecurity>
  <Lines>34</Lines>
  <Paragraphs>9</Paragraphs>
  <ScaleCrop>false</ScaleCrop>
  <Company/>
  <LinksUpToDate>false</LinksUpToDate>
  <CharactersWithSpaces>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Naman Jain</cp:lastModifiedBy>
  <cp:revision>2</cp:revision>
  <dcterms:created xsi:type="dcterms:W3CDTF">2026-07-29T17:25:00Z</dcterms:created>
  <dcterms:modified xsi:type="dcterms:W3CDTF">2026-07-29T17:29:00Z</dcterms:modified>
</cp:coreProperties>
</file>