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748B6" w14:textId="77777777" w:rsidR="00565DD6" w:rsidRPr="00564268" w:rsidRDefault="00565DD6" w:rsidP="00565DD6">
      <w:pPr>
        <w:jc w:val="center"/>
        <w:rPr>
          <w:b/>
          <w:bCs/>
          <w:sz w:val="40"/>
          <w:szCs w:val="40"/>
        </w:rPr>
      </w:pPr>
      <w:r w:rsidRPr="00564268">
        <w:rPr>
          <w:b/>
          <w:bCs/>
          <w:sz w:val="40"/>
          <w:szCs w:val="40"/>
        </w:rPr>
        <w:t>Strategic Management</w:t>
      </w:r>
    </w:p>
    <w:p w14:paraId="64AD68EC" w14:textId="06310B1F" w:rsidR="00565DD6" w:rsidRPr="00564268" w:rsidRDefault="00565DD6" w:rsidP="00565DD6">
      <w:pPr>
        <w:jc w:val="center"/>
        <w:rPr>
          <w:b/>
          <w:bCs/>
          <w:i/>
          <w:iCs/>
          <w:sz w:val="40"/>
          <w:szCs w:val="40"/>
        </w:rPr>
      </w:pPr>
      <w:r w:rsidRPr="00564268">
        <w:rPr>
          <w:b/>
          <w:bCs/>
          <w:sz w:val="40"/>
          <w:szCs w:val="40"/>
        </w:rPr>
        <w:t>Case:  </w:t>
      </w:r>
      <w:r w:rsidR="00AA731E" w:rsidRPr="00AA731E">
        <w:rPr>
          <w:b/>
          <w:bCs/>
          <w:sz w:val="40"/>
          <w:szCs w:val="40"/>
        </w:rPr>
        <w:t>Artificial Intelligence: Stitch Fix, A Blue Ocean Retailer in the AI World</w:t>
      </w:r>
    </w:p>
    <w:p w14:paraId="6B9F1AD8" w14:textId="77777777" w:rsidR="00565DD6" w:rsidRDefault="00565DD6" w:rsidP="00565DD6"/>
    <w:p w14:paraId="51D5CD00" w14:textId="77777777" w:rsidR="00565DD6" w:rsidRDefault="00565DD6" w:rsidP="00565DD6"/>
    <w:p w14:paraId="12264EA5" w14:textId="77777777" w:rsidR="00565DD6" w:rsidRDefault="00565DD6" w:rsidP="00565DD6"/>
    <w:p w14:paraId="62A3DB05" w14:textId="77777777" w:rsidR="00565DD6" w:rsidRPr="00564268" w:rsidRDefault="00565DD6" w:rsidP="00565DD6"/>
    <w:p w14:paraId="431628CE" w14:textId="77777777" w:rsidR="00565DD6" w:rsidRPr="00564268" w:rsidRDefault="00565DD6" w:rsidP="00565DD6"/>
    <w:tbl>
      <w:tblPr>
        <w:tblStyle w:val="PlainTable2"/>
        <w:tblpPr w:leftFromText="180" w:rightFromText="180" w:vertAnchor="text" w:horzAnchor="margin" w:tblpXSpec="right" w:tblpY="6404"/>
        <w:tblW w:w="0" w:type="auto"/>
        <w:tblBorders>
          <w:top w:val="none" w:sz="0" w:space="0" w:color="auto"/>
          <w:bottom w:val="none" w:sz="0" w:space="0" w:color="auto"/>
        </w:tblBorders>
        <w:tblLook w:val="04A0" w:firstRow="1" w:lastRow="0" w:firstColumn="1" w:lastColumn="0" w:noHBand="0" w:noVBand="1"/>
      </w:tblPr>
      <w:tblGrid>
        <w:gridCol w:w="4531"/>
      </w:tblGrid>
      <w:tr w:rsidR="00565DD6" w:rsidRPr="00564268" w14:paraId="5823548F" w14:textId="77777777" w:rsidTr="00C56B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bottom w:val="none" w:sz="0" w:space="0" w:color="auto"/>
            </w:tcBorders>
            <w:hideMark/>
          </w:tcPr>
          <w:p w14:paraId="44284672" w14:textId="77777777" w:rsidR="00565DD6" w:rsidRPr="00564268" w:rsidRDefault="00565DD6" w:rsidP="00C56B81">
            <w:pPr>
              <w:spacing w:after="160" w:line="278" w:lineRule="auto"/>
            </w:pPr>
            <w:r>
              <w:t>NAMAN JAIN</w:t>
            </w:r>
          </w:p>
        </w:tc>
      </w:tr>
      <w:tr w:rsidR="00565DD6" w:rsidRPr="00564268" w14:paraId="0608C699" w14:textId="77777777" w:rsidTr="00C56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tcBorders>
            <w:hideMark/>
          </w:tcPr>
          <w:p w14:paraId="5E6FE749" w14:textId="77777777" w:rsidR="00565DD6" w:rsidRPr="00564268" w:rsidRDefault="00565DD6" w:rsidP="00C56B81">
            <w:pPr>
              <w:spacing w:after="160" w:line="278" w:lineRule="auto"/>
            </w:pPr>
            <w:r w:rsidRPr="00564268">
              <w:t>ROLL NO - FT2720</w:t>
            </w:r>
            <w:r>
              <w:t>27</w:t>
            </w:r>
          </w:p>
        </w:tc>
      </w:tr>
      <w:tr w:rsidR="00565DD6" w:rsidRPr="00564268" w14:paraId="2F7700F6" w14:textId="77777777" w:rsidTr="00C56B81">
        <w:tc>
          <w:tcPr>
            <w:cnfStyle w:val="001000000000" w:firstRow="0" w:lastRow="0" w:firstColumn="1" w:lastColumn="0" w:oddVBand="0" w:evenVBand="0" w:oddHBand="0" w:evenHBand="0" w:firstRowFirstColumn="0" w:firstRowLastColumn="0" w:lastRowFirstColumn="0" w:lastRowLastColumn="0"/>
            <w:tcW w:w="4531" w:type="dxa"/>
            <w:hideMark/>
          </w:tcPr>
          <w:p w14:paraId="19B77E5A" w14:textId="77777777" w:rsidR="00565DD6" w:rsidRPr="00564268" w:rsidRDefault="00565DD6" w:rsidP="00C56B81">
            <w:pPr>
              <w:spacing w:after="160" w:line="278" w:lineRule="auto"/>
            </w:pPr>
            <w:r w:rsidRPr="00564268">
              <w:t>SECTION 2</w:t>
            </w:r>
          </w:p>
        </w:tc>
      </w:tr>
      <w:tr w:rsidR="00565DD6" w:rsidRPr="00564268" w14:paraId="7C69E1AC" w14:textId="77777777" w:rsidTr="00C56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tcBorders>
            <w:hideMark/>
          </w:tcPr>
          <w:p w14:paraId="036CB50A" w14:textId="77777777" w:rsidR="00565DD6" w:rsidRPr="00564268" w:rsidRDefault="00565DD6" w:rsidP="00C56B81">
            <w:pPr>
              <w:spacing w:after="160" w:line="278" w:lineRule="auto"/>
            </w:pPr>
            <w:r w:rsidRPr="00564268">
              <w:t>COURSE – STRATEGIC MANAGEMENT</w:t>
            </w:r>
          </w:p>
        </w:tc>
      </w:tr>
    </w:tbl>
    <w:p w14:paraId="050387A9" w14:textId="77777777" w:rsidR="00565DD6" w:rsidRDefault="00565DD6" w:rsidP="00565DD6"/>
    <w:p w14:paraId="737821C1" w14:textId="77777777" w:rsidR="00565DD6" w:rsidRDefault="00565DD6" w:rsidP="00565DD6"/>
    <w:p w14:paraId="62B3CE44" w14:textId="77777777" w:rsidR="00565DD6" w:rsidRDefault="00565DD6" w:rsidP="00565DD6"/>
    <w:p w14:paraId="2A449F0F" w14:textId="56824278" w:rsidR="003F05E7" w:rsidRPr="005032C6" w:rsidRDefault="00565DD6" w:rsidP="00565DD6">
      <w:pPr>
        <w:rPr>
          <w:color w:val="000000" w:themeColor="text1"/>
        </w:rPr>
      </w:pPr>
      <w:r w:rsidRPr="00564268">
        <w:br w:type="page"/>
      </w:r>
      <w:r w:rsidR="003F05E7" w:rsidRPr="005032C6">
        <w:rPr>
          <w:color w:val="000000" w:themeColor="text1"/>
        </w:rPr>
        <w:lastRenderedPageBreak/>
        <w:t xml:space="preserve">I am an MBA student analysing a Blue Ocean Strategy case. I will call the company </w:t>
      </w:r>
      <w:r w:rsidR="001F553C">
        <w:rPr>
          <w:color w:val="000000" w:themeColor="text1"/>
        </w:rPr>
        <w:t>N Company</w:t>
      </w:r>
      <w:r w:rsidR="003F05E7" w:rsidRPr="005032C6">
        <w:rPr>
          <w:color w:val="000000" w:themeColor="text1"/>
        </w:rPr>
        <w:t xml:space="preserve">, its founder </w:t>
      </w:r>
      <w:r w:rsidR="001F553C">
        <w:rPr>
          <w:color w:val="000000" w:themeColor="text1"/>
        </w:rPr>
        <w:t>Ms. M</w:t>
      </w:r>
      <w:r w:rsidR="003F05E7" w:rsidRPr="005032C6">
        <w:rPr>
          <w:color w:val="000000" w:themeColor="text1"/>
        </w:rPr>
        <w:t xml:space="preserve">, and its large online competitor </w:t>
      </w:r>
      <w:proofErr w:type="spellStart"/>
      <w:r w:rsidR="003F05E7" w:rsidRPr="005032C6">
        <w:rPr>
          <w:color w:val="000000" w:themeColor="text1"/>
        </w:rPr>
        <w:t>MegaMart</w:t>
      </w:r>
      <w:proofErr w:type="spellEnd"/>
      <w:r w:rsidR="003F05E7" w:rsidRPr="005032C6">
        <w:rPr>
          <w:color w:val="000000" w:themeColor="text1"/>
        </w:rPr>
        <w:t>. Please work only with the information given below. Do not identify the actual company or bring in outside facts.</w:t>
      </w:r>
    </w:p>
    <w:p w14:paraId="2596DB64" w14:textId="77777777" w:rsidR="003F05E7" w:rsidRPr="005032C6" w:rsidRDefault="003F05E7" w:rsidP="005032C6">
      <w:pPr>
        <w:rPr>
          <w:color w:val="000000" w:themeColor="text1"/>
        </w:rPr>
      </w:pPr>
      <w:r w:rsidRPr="005032C6">
        <w:rPr>
          <w:color w:val="000000" w:themeColor="text1"/>
        </w:rPr>
        <w:t>Context</w:t>
      </w:r>
    </w:p>
    <w:p w14:paraId="276B561C" w14:textId="009B39C3" w:rsidR="003F05E7" w:rsidRPr="005032C6" w:rsidRDefault="001F553C" w:rsidP="005032C6">
      <w:pPr>
        <w:rPr>
          <w:color w:val="000000" w:themeColor="text1"/>
        </w:rPr>
      </w:pPr>
      <w:r>
        <w:rPr>
          <w:color w:val="000000" w:themeColor="text1"/>
        </w:rPr>
        <w:t>N Company</w:t>
      </w:r>
      <w:r w:rsidR="003F05E7" w:rsidRPr="005032C6">
        <w:rPr>
          <w:color w:val="000000" w:themeColor="text1"/>
        </w:rPr>
        <w:t xml:space="preserve"> was started in 2010 and formally launched in 2011. It combined online apparel retail, personal styling and the surprise of receiving a curated box. Customers provided more than 90 data points about size, fit, budget and preferences. Algorithms shortlisted suitable products, while a human stylist selected five items. Customers tried them at home, kept what they liked and returned the rest.</w:t>
      </w:r>
    </w:p>
    <w:p w14:paraId="5BD32E49" w14:textId="77777777" w:rsidR="003F05E7" w:rsidRPr="005032C6" w:rsidRDefault="003F05E7" w:rsidP="005032C6">
      <w:pPr>
        <w:rPr>
          <w:color w:val="000000" w:themeColor="text1"/>
        </w:rPr>
      </w:pPr>
      <w:r w:rsidRPr="005032C6">
        <w:rPr>
          <w:color w:val="000000" w:themeColor="text1"/>
        </w:rPr>
        <w:t>This model removed the inconvenience of visiting stores and the confusion of searching through thousands of products online. It also made personal styling accessible to ordinary customers. AI was used for recommendations, demand forecasting, inventory allocation, warehouse operations and new product design. Customer feedback improved later selections, and more than 85 percent of shipments generated direct feedback.</w:t>
      </w:r>
    </w:p>
    <w:p w14:paraId="4FA3969D" w14:textId="42FDD658" w:rsidR="003F05E7" w:rsidRPr="005032C6" w:rsidRDefault="003F05E7" w:rsidP="005032C6">
      <w:pPr>
        <w:rPr>
          <w:color w:val="000000" w:themeColor="text1"/>
        </w:rPr>
      </w:pPr>
      <w:r w:rsidRPr="005032C6">
        <w:rPr>
          <w:color w:val="000000" w:themeColor="text1"/>
        </w:rPr>
        <w:t xml:space="preserve">The company became profitable in 2014. Revenue increased from $73 million in 2014 to </w:t>
      </w:r>
      <w:r w:rsidR="005032C6">
        <w:rPr>
          <w:color w:val="000000" w:themeColor="text1"/>
        </w:rPr>
        <w:t>$</w:t>
      </w:r>
      <w:r w:rsidRPr="005032C6">
        <w:rPr>
          <w:color w:val="000000" w:themeColor="text1"/>
        </w:rPr>
        <w:t>1.2 billion in 2018. Gross margin rose from 35 percent in 2014 to 45.1 percent in 2017. By March 2019, it had three million active customers and more than 6,600 employees, including over 3,900 stylists and 100 data scientists.</w:t>
      </w:r>
    </w:p>
    <w:p w14:paraId="51D5D4AF" w14:textId="79BB0911" w:rsidR="003F05E7" w:rsidRPr="005032C6" w:rsidRDefault="001F553C" w:rsidP="005032C6">
      <w:pPr>
        <w:rPr>
          <w:color w:val="000000" w:themeColor="text1"/>
        </w:rPr>
      </w:pPr>
      <w:r>
        <w:rPr>
          <w:color w:val="000000" w:themeColor="text1"/>
        </w:rPr>
        <w:t>N Company</w:t>
      </w:r>
      <w:r w:rsidR="003F05E7" w:rsidRPr="005032C6">
        <w:rPr>
          <w:color w:val="000000" w:themeColor="text1"/>
        </w:rPr>
        <w:t xml:space="preserve"> raised only $42 million before its 2017 public listing. Comparable male-led apparel start-ups reportedly raised an average of more than $2 billion. Investors questioned the use of human stylists, ownership of inventory and the attractiveness of women’s apparel. In July 2019, </w:t>
      </w:r>
      <w:proofErr w:type="spellStart"/>
      <w:r w:rsidR="003F05E7" w:rsidRPr="005032C6">
        <w:rPr>
          <w:color w:val="000000" w:themeColor="text1"/>
        </w:rPr>
        <w:t>MegaMart</w:t>
      </w:r>
      <w:proofErr w:type="spellEnd"/>
      <w:r w:rsidR="003F05E7" w:rsidRPr="005032C6">
        <w:rPr>
          <w:color w:val="000000" w:themeColor="text1"/>
        </w:rPr>
        <w:t xml:space="preserve"> launched a competing personal shopper service using AI, human stylists, a much lower fee, easy returns and access to over 100 million existing members. In September 2019, </w:t>
      </w:r>
      <w:r>
        <w:rPr>
          <w:color w:val="000000" w:themeColor="text1"/>
        </w:rPr>
        <w:t>N Company</w:t>
      </w:r>
      <w:r w:rsidR="003F05E7" w:rsidRPr="005032C6">
        <w:rPr>
          <w:color w:val="000000" w:themeColor="text1"/>
        </w:rPr>
        <w:t xml:space="preserve"> purchased C-Tech’s technology, which could create a digital wardrobe from shopping receipts and suggest outfits using clothes a customer already owned.</w:t>
      </w:r>
    </w:p>
    <w:p w14:paraId="134D1AA3" w14:textId="77777777" w:rsidR="003F05E7" w:rsidRPr="005032C6" w:rsidRDefault="003F05E7" w:rsidP="005032C6">
      <w:pPr>
        <w:rPr>
          <w:color w:val="000000" w:themeColor="text1"/>
        </w:rPr>
      </w:pPr>
      <w:r w:rsidRPr="005032C6">
        <w:rPr>
          <w:color w:val="000000" w:themeColor="text1"/>
        </w:rPr>
        <w:t>My answers to the five case questions</w:t>
      </w:r>
    </w:p>
    <w:p w14:paraId="1003A99F" w14:textId="5FBA924D" w:rsidR="003F05E7" w:rsidRPr="005032C6" w:rsidRDefault="003F05E7" w:rsidP="005032C6">
      <w:pPr>
        <w:rPr>
          <w:color w:val="000000" w:themeColor="text1"/>
        </w:rPr>
      </w:pPr>
      <w:r w:rsidRPr="005032C6">
        <w:rPr>
          <w:color w:val="000000" w:themeColor="text1"/>
        </w:rPr>
        <w:t xml:space="preserve">Q1: What role did gender play in the funding difference, and how could </w:t>
      </w:r>
      <w:r w:rsidR="001F553C">
        <w:rPr>
          <w:color w:val="000000" w:themeColor="text1"/>
        </w:rPr>
        <w:t>Ms. M</w:t>
      </w:r>
      <w:r w:rsidRPr="005032C6">
        <w:rPr>
          <w:color w:val="000000" w:themeColor="text1"/>
        </w:rPr>
        <w:t xml:space="preserve"> have handled it more effectively?</w:t>
      </w:r>
    </w:p>
    <w:p w14:paraId="778EFA65" w14:textId="1C286918" w:rsidR="003F05E7" w:rsidRPr="005032C6" w:rsidRDefault="003F05E7" w:rsidP="005032C6">
      <w:pPr>
        <w:rPr>
          <w:color w:val="000000" w:themeColor="text1"/>
        </w:rPr>
      </w:pPr>
      <w:r w:rsidRPr="005032C6">
        <w:rPr>
          <w:color w:val="000000" w:themeColor="text1"/>
        </w:rPr>
        <w:t xml:space="preserve">My interpretation is that gender probably had a meaningful role, although it cannot explain the entire funding gap. Some investors seemed unable to relate to women’s clothing as a serious business opportunity. The case also suggests that investors were more comfortable funding founders and business models that looked familiar to them. However, </w:t>
      </w:r>
      <w:r w:rsidR="001F553C">
        <w:rPr>
          <w:color w:val="000000" w:themeColor="text1"/>
        </w:rPr>
        <w:t>N Company</w:t>
      </w:r>
      <w:r w:rsidRPr="005032C6">
        <w:rPr>
          <w:color w:val="000000" w:themeColor="text1"/>
        </w:rPr>
        <w:t xml:space="preserve"> also owned inventory, employed thousands of stylists and had a returns-heavy model. Those were genuine financial concerns.</w:t>
      </w:r>
    </w:p>
    <w:p w14:paraId="4328F964" w14:textId="6B9B2135" w:rsidR="003F05E7" w:rsidRPr="005032C6" w:rsidRDefault="001F553C" w:rsidP="005032C6">
      <w:pPr>
        <w:rPr>
          <w:color w:val="000000" w:themeColor="text1"/>
        </w:rPr>
      </w:pPr>
      <w:r>
        <w:rPr>
          <w:color w:val="000000" w:themeColor="text1"/>
        </w:rPr>
        <w:lastRenderedPageBreak/>
        <w:t>Ms. M</w:t>
      </w:r>
      <w:r w:rsidR="003F05E7" w:rsidRPr="005032C6">
        <w:rPr>
          <w:color w:val="000000" w:themeColor="text1"/>
        </w:rPr>
        <w:t xml:space="preserve"> could have translated the customer problem into investor language earlier. Instead of mainly demonstrating a box of clothing, she could have shown retention, repeat purchases, inventory turnover, contribution margins and evidence that human stylists improved the algorithm’s results. She might also have targeted investors with retail experience, sought more women investors and built an advisory group that gave the model credibility. I am not sure these steps would have removed the bias, but they could have made it harder for investors to dismiss the business as simply being about women’s dresses.</w:t>
      </w:r>
    </w:p>
    <w:p w14:paraId="15F43F2E" w14:textId="2761507B" w:rsidR="003F05E7" w:rsidRPr="005032C6" w:rsidRDefault="00565DD6" w:rsidP="005032C6">
      <w:pPr>
        <w:rPr>
          <w:color w:val="000000" w:themeColor="text1"/>
        </w:rPr>
      </w:pPr>
      <w:r>
        <w:rPr>
          <w:color w:val="000000" w:themeColor="text1"/>
        </w:rPr>
        <w:t>Q</w:t>
      </w:r>
      <w:r w:rsidR="003F05E7" w:rsidRPr="005032C6">
        <w:rPr>
          <w:color w:val="000000" w:themeColor="text1"/>
        </w:rPr>
        <w:t xml:space="preserve">2: What did </w:t>
      </w:r>
      <w:r w:rsidR="001F553C">
        <w:rPr>
          <w:color w:val="000000" w:themeColor="text1"/>
        </w:rPr>
        <w:t>N Company</w:t>
      </w:r>
      <w:r w:rsidR="003F05E7" w:rsidRPr="005032C6">
        <w:rPr>
          <w:color w:val="000000" w:themeColor="text1"/>
        </w:rPr>
        <w:t xml:space="preserve"> take from retail, personal stylists and subscription boxes, and what did it leave behind?</w:t>
      </w:r>
    </w:p>
    <w:p w14:paraId="562896FC" w14:textId="08B7F721" w:rsidR="003F05E7" w:rsidRPr="005032C6" w:rsidRDefault="003F05E7" w:rsidP="005032C6">
      <w:pPr>
        <w:rPr>
          <w:color w:val="000000" w:themeColor="text1"/>
        </w:rPr>
      </w:pPr>
      <w:r w:rsidRPr="005032C6">
        <w:rPr>
          <w:color w:val="000000" w:themeColor="text1"/>
        </w:rPr>
        <w:t xml:space="preserve">From retail, </w:t>
      </w:r>
      <w:r w:rsidR="001F553C">
        <w:rPr>
          <w:color w:val="000000" w:themeColor="text1"/>
        </w:rPr>
        <w:t>N Company</w:t>
      </w:r>
      <w:r w:rsidRPr="005032C6">
        <w:rPr>
          <w:color w:val="000000" w:themeColor="text1"/>
        </w:rPr>
        <w:t xml:space="preserve"> kept product variety, inventory ownership and the ability to purchase individual items. It removed stores, customer-led searching, queues and fitting rooms.</w:t>
      </w:r>
    </w:p>
    <w:p w14:paraId="6E352220" w14:textId="77777777" w:rsidR="003F05E7" w:rsidRPr="005032C6" w:rsidRDefault="003F05E7" w:rsidP="005032C6">
      <w:pPr>
        <w:rPr>
          <w:color w:val="000000" w:themeColor="text1"/>
        </w:rPr>
      </w:pPr>
      <w:r w:rsidRPr="005032C6">
        <w:rPr>
          <w:color w:val="000000" w:themeColor="text1"/>
        </w:rPr>
        <w:t>From personal styling, it kept individual advice, judgement and an understanding of fit. It removed the high cost and limited availability of a traditional personal shopper.</w:t>
      </w:r>
    </w:p>
    <w:p w14:paraId="076B2B00" w14:textId="77777777" w:rsidR="003F05E7" w:rsidRPr="005032C6" w:rsidRDefault="003F05E7" w:rsidP="005032C6">
      <w:pPr>
        <w:rPr>
          <w:color w:val="000000" w:themeColor="text1"/>
        </w:rPr>
      </w:pPr>
      <w:r w:rsidRPr="005032C6">
        <w:rPr>
          <w:color w:val="000000" w:themeColor="text1"/>
        </w:rPr>
        <w:t>From subscription boxes, it kept home delivery, anticipation and surprise. It left behind the obligation of a fixed subscription because customers could choose the frequency, pause deliveries or stop them.</w:t>
      </w:r>
    </w:p>
    <w:p w14:paraId="355D5EC4" w14:textId="02A91D35" w:rsidR="003F05E7" w:rsidRPr="005032C6" w:rsidRDefault="003F05E7" w:rsidP="005032C6">
      <w:pPr>
        <w:rPr>
          <w:color w:val="000000" w:themeColor="text1"/>
        </w:rPr>
      </w:pPr>
      <w:r w:rsidRPr="005032C6">
        <w:rPr>
          <w:color w:val="000000" w:themeColor="text1"/>
        </w:rPr>
        <w:t xml:space="preserve">The result was not simply a combination of three industries. </w:t>
      </w:r>
      <w:r w:rsidR="001F553C">
        <w:rPr>
          <w:color w:val="000000" w:themeColor="text1"/>
        </w:rPr>
        <w:t>N Company</w:t>
      </w:r>
      <w:r w:rsidRPr="005032C6">
        <w:rPr>
          <w:color w:val="000000" w:themeColor="text1"/>
        </w:rPr>
        <w:t xml:space="preserve"> changed the customer’s role. The customer no longer searched for products and instead reacted to a small set of recommendations.</w:t>
      </w:r>
    </w:p>
    <w:p w14:paraId="5A094EC8" w14:textId="305953E0" w:rsidR="003F05E7" w:rsidRPr="005032C6" w:rsidRDefault="00565DD6" w:rsidP="005032C6">
      <w:pPr>
        <w:rPr>
          <w:color w:val="000000" w:themeColor="text1"/>
        </w:rPr>
      </w:pPr>
      <w:r>
        <w:rPr>
          <w:color w:val="000000" w:themeColor="text1"/>
        </w:rPr>
        <w:t>Q</w:t>
      </w:r>
      <w:r w:rsidR="003F05E7" w:rsidRPr="005032C6">
        <w:rPr>
          <w:color w:val="000000" w:themeColor="text1"/>
        </w:rPr>
        <w:t xml:space="preserve">3: How did </w:t>
      </w:r>
      <w:r w:rsidR="001F553C">
        <w:rPr>
          <w:color w:val="000000" w:themeColor="text1"/>
        </w:rPr>
        <w:t>N Company</w:t>
      </w:r>
      <w:r w:rsidR="003F05E7" w:rsidRPr="005032C6">
        <w:rPr>
          <w:color w:val="000000" w:themeColor="text1"/>
        </w:rPr>
        <w:t xml:space="preserve"> create a leap in buyer value, what is the likely effect of </w:t>
      </w:r>
      <w:proofErr w:type="spellStart"/>
      <w:r w:rsidR="003F05E7" w:rsidRPr="005032C6">
        <w:rPr>
          <w:color w:val="000000" w:themeColor="text1"/>
        </w:rPr>
        <w:t>MegaMart</w:t>
      </w:r>
      <w:proofErr w:type="spellEnd"/>
      <w:r w:rsidR="003F05E7" w:rsidRPr="005032C6">
        <w:rPr>
          <w:color w:val="000000" w:themeColor="text1"/>
        </w:rPr>
        <w:t xml:space="preserve">, and what should </w:t>
      </w:r>
      <w:r w:rsidR="001F553C">
        <w:rPr>
          <w:color w:val="000000" w:themeColor="text1"/>
        </w:rPr>
        <w:t>Ms. M</w:t>
      </w:r>
      <w:r w:rsidR="003F05E7" w:rsidRPr="005032C6">
        <w:rPr>
          <w:color w:val="000000" w:themeColor="text1"/>
        </w:rPr>
        <w:t xml:space="preserve"> do?</w:t>
      </w:r>
    </w:p>
    <w:p w14:paraId="322036BC" w14:textId="6F26B973" w:rsidR="003F05E7" w:rsidRPr="005032C6" w:rsidRDefault="001F553C" w:rsidP="005032C6">
      <w:pPr>
        <w:rPr>
          <w:color w:val="000000" w:themeColor="text1"/>
        </w:rPr>
      </w:pPr>
      <w:r>
        <w:rPr>
          <w:color w:val="000000" w:themeColor="text1"/>
        </w:rPr>
        <w:t>N Company</w:t>
      </w:r>
      <w:r w:rsidR="003F05E7" w:rsidRPr="005032C6">
        <w:rPr>
          <w:color w:val="000000" w:themeColor="text1"/>
        </w:rPr>
        <w:t xml:space="preserve"> saved time, reduced choice overload, improved confidence about fit and gave customers advice at home. It also introduced discovery because customers received </w:t>
      </w:r>
      <w:proofErr w:type="gramStart"/>
      <w:r w:rsidR="003F05E7" w:rsidRPr="005032C6">
        <w:rPr>
          <w:color w:val="000000" w:themeColor="text1"/>
        </w:rPr>
        <w:t>items</w:t>
      </w:r>
      <w:proofErr w:type="gramEnd"/>
      <w:r w:rsidR="003F05E7" w:rsidRPr="005032C6">
        <w:rPr>
          <w:color w:val="000000" w:themeColor="text1"/>
        </w:rPr>
        <w:t xml:space="preserve"> they might not have selected themselves. The combination of algorithms and human stylists allowed this personal service to reach many more people.</w:t>
      </w:r>
    </w:p>
    <w:p w14:paraId="18E0893D" w14:textId="5428A7B9" w:rsidR="003F05E7" w:rsidRPr="005032C6" w:rsidRDefault="003F05E7" w:rsidP="005032C6">
      <w:pPr>
        <w:rPr>
          <w:color w:val="000000" w:themeColor="text1"/>
        </w:rPr>
      </w:pPr>
      <w:proofErr w:type="spellStart"/>
      <w:r w:rsidRPr="005032C6">
        <w:rPr>
          <w:color w:val="000000" w:themeColor="text1"/>
        </w:rPr>
        <w:t>MegaMart</w:t>
      </w:r>
      <w:proofErr w:type="spellEnd"/>
      <w:r w:rsidRPr="005032C6">
        <w:rPr>
          <w:color w:val="000000" w:themeColor="text1"/>
        </w:rPr>
        <w:t xml:space="preserve"> is a serious threat because it can imitate the visible features of the service while using its lower fee, broad assortment, logistics system and large membership base. Still, </w:t>
      </w:r>
      <w:proofErr w:type="spellStart"/>
      <w:r w:rsidRPr="005032C6">
        <w:rPr>
          <w:color w:val="000000" w:themeColor="text1"/>
        </w:rPr>
        <w:t>MegaMart</w:t>
      </w:r>
      <w:proofErr w:type="spellEnd"/>
      <w:r w:rsidRPr="005032C6">
        <w:rPr>
          <w:color w:val="000000" w:themeColor="text1"/>
        </w:rPr>
        <w:t xml:space="preserve"> may not immediately match </w:t>
      </w:r>
      <w:r w:rsidR="001F553C">
        <w:rPr>
          <w:color w:val="000000" w:themeColor="text1"/>
        </w:rPr>
        <w:t>N Company</w:t>
      </w:r>
      <w:r w:rsidRPr="005032C6">
        <w:rPr>
          <w:color w:val="000000" w:themeColor="text1"/>
        </w:rPr>
        <w:t>’s customer histories, item data and stylist relationships.</w:t>
      </w:r>
    </w:p>
    <w:p w14:paraId="78FDB2D0" w14:textId="2F82F01A" w:rsidR="003F05E7" w:rsidRPr="005032C6" w:rsidRDefault="003F05E7" w:rsidP="005032C6">
      <w:pPr>
        <w:rPr>
          <w:color w:val="000000" w:themeColor="text1"/>
        </w:rPr>
      </w:pPr>
      <w:r w:rsidRPr="005032C6">
        <w:rPr>
          <w:color w:val="000000" w:themeColor="text1"/>
        </w:rPr>
        <w:t xml:space="preserve">I would not advise </w:t>
      </w:r>
      <w:r w:rsidR="001F553C">
        <w:rPr>
          <w:color w:val="000000" w:themeColor="text1"/>
        </w:rPr>
        <w:t>Ms. M</w:t>
      </w:r>
      <w:r w:rsidRPr="005032C6">
        <w:rPr>
          <w:color w:val="000000" w:themeColor="text1"/>
        </w:rPr>
        <w:t xml:space="preserve"> to start a price war. </w:t>
      </w:r>
      <w:r w:rsidR="001F553C">
        <w:rPr>
          <w:color w:val="000000" w:themeColor="text1"/>
        </w:rPr>
        <w:t>N Company</w:t>
      </w:r>
      <w:r w:rsidRPr="005032C6">
        <w:rPr>
          <w:color w:val="000000" w:themeColor="text1"/>
        </w:rPr>
        <w:t xml:space="preserve"> should improve the accuracy and personal quality of its service, make the stylist relationship more visible and use its feedback data to serve customer groups that ordinary retailers handle poorly. It must show customers that its recommendations are noticeably better, not merely more expensive.</w:t>
      </w:r>
    </w:p>
    <w:p w14:paraId="37C1C49B" w14:textId="6A98EEFC" w:rsidR="003F05E7" w:rsidRPr="005032C6" w:rsidRDefault="00565DD6" w:rsidP="005032C6">
      <w:pPr>
        <w:rPr>
          <w:color w:val="000000" w:themeColor="text1"/>
        </w:rPr>
      </w:pPr>
      <w:r>
        <w:rPr>
          <w:color w:val="000000" w:themeColor="text1"/>
        </w:rPr>
        <w:lastRenderedPageBreak/>
        <w:t>Q</w:t>
      </w:r>
      <w:r w:rsidR="003F05E7" w:rsidRPr="005032C6">
        <w:rPr>
          <w:color w:val="000000" w:themeColor="text1"/>
        </w:rPr>
        <w:t>4: Can the purchase of C-Tech protect the blue ocean, and how can it add customer value?</w:t>
      </w:r>
    </w:p>
    <w:p w14:paraId="1FA04FA5" w14:textId="07CAB862" w:rsidR="003F05E7" w:rsidRPr="005032C6" w:rsidRDefault="003F05E7" w:rsidP="005032C6">
      <w:pPr>
        <w:rPr>
          <w:color w:val="000000" w:themeColor="text1"/>
        </w:rPr>
      </w:pPr>
      <w:r w:rsidRPr="005032C6">
        <w:rPr>
          <w:color w:val="000000" w:themeColor="text1"/>
        </w:rPr>
        <w:t xml:space="preserve">The purchase can extend </w:t>
      </w:r>
      <w:r w:rsidR="001F553C">
        <w:rPr>
          <w:color w:val="000000" w:themeColor="text1"/>
        </w:rPr>
        <w:t>N Company</w:t>
      </w:r>
      <w:r w:rsidRPr="005032C6">
        <w:rPr>
          <w:color w:val="000000" w:themeColor="text1"/>
        </w:rPr>
        <w:t xml:space="preserve">’s service, but I do not think the technology alone is a strong barrier to imitation. </w:t>
      </w:r>
      <w:proofErr w:type="spellStart"/>
      <w:r w:rsidRPr="005032C6">
        <w:rPr>
          <w:color w:val="000000" w:themeColor="text1"/>
        </w:rPr>
        <w:t>MegaMart</w:t>
      </w:r>
      <w:proofErr w:type="spellEnd"/>
      <w:r w:rsidRPr="005032C6">
        <w:rPr>
          <w:color w:val="000000" w:themeColor="text1"/>
        </w:rPr>
        <w:t xml:space="preserve"> could build or acquire something similar. The stronger opportunity is to combine the digital wardrobe with </w:t>
      </w:r>
      <w:r w:rsidR="001F553C">
        <w:rPr>
          <w:color w:val="000000" w:themeColor="text1"/>
        </w:rPr>
        <w:t>N Company</w:t>
      </w:r>
      <w:r w:rsidRPr="005032C6">
        <w:rPr>
          <w:color w:val="000000" w:themeColor="text1"/>
        </w:rPr>
        <w:t>’s existing information about fit, preferences, returns and purchases.</w:t>
      </w:r>
    </w:p>
    <w:p w14:paraId="641C1E8B" w14:textId="14FF1CB5" w:rsidR="003F05E7" w:rsidRPr="005032C6" w:rsidRDefault="001F553C" w:rsidP="005032C6">
      <w:pPr>
        <w:rPr>
          <w:color w:val="000000" w:themeColor="text1"/>
        </w:rPr>
      </w:pPr>
      <w:r>
        <w:rPr>
          <w:color w:val="000000" w:themeColor="text1"/>
        </w:rPr>
        <w:t>N Company</w:t>
      </w:r>
      <w:r w:rsidR="003F05E7" w:rsidRPr="005032C6">
        <w:rPr>
          <w:color w:val="000000" w:themeColor="text1"/>
        </w:rPr>
        <w:t xml:space="preserve"> could recommend new items based on clothes the customer already owns, create outfits for work or special occasions, warn customers when they are buying duplicates and suggest how one new item could be used in several ways. This would move the company from sending occasional boxes to helping customers manage their wardrobes. The purchase becomes defensible only if customers use it regularly and if their usage produces learning that competitors cannot quickly reproduce.</w:t>
      </w:r>
    </w:p>
    <w:p w14:paraId="25CC9DC7" w14:textId="1B95D810" w:rsidR="003F05E7" w:rsidRPr="005032C6" w:rsidRDefault="00565DD6" w:rsidP="005032C6">
      <w:pPr>
        <w:rPr>
          <w:color w:val="000000" w:themeColor="text1"/>
        </w:rPr>
      </w:pPr>
      <w:r>
        <w:rPr>
          <w:color w:val="000000" w:themeColor="text1"/>
        </w:rPr>
        <w:t>Q</w:t>
      </w:r>
      <w:r w:rsidR="003F05E7" w:rsidRPr="005032C6">
        <w:rPr>
          <w:color w:val="000000" w:themeColor="text1"/>
        </w:rPr>
        <w:t xml:space="preserve">5: What challenges does </w:t>
      </w:r>
      <w:r w:rsidR="001F553C">
        <w:rPr>
          <w:color w:val="000000" w:themeColor="text1"/>
        </w:rPr>
        <w:t>N Company</w:t>
      </w:r>
      <w:r w:rsidR="003F05E7" w:rsidRPr="005032C6">
        <w:rPr>
          <w:color w:val="000000" w:themeColor="text1"/>
        </w:rPr>
        <w:t xml:space="preserve"> face in growing revenue and profit while protecting its blue ocean?</w:t>
      </w:r>
    </w:p>
    <w:p w14:paraId="35CDA89F" w14:textId="1EB77AD3" w:rsidR="003F05E7" w:rsidRPr="005032C6" w:rsidRDefault="003F05E7" w:rsidP="005032C6">
      <w:pPr>
        <w:rPr>
          <w:color w:val="000000" w:themeColor="text1"/>
        </w:rPr>
      </w:pPr>
      <w:r w:rsidRPr="005032C6">
        <w:rPr>
          <w:color w:val="000000" w:themeColor="text1"/>
        </w:rPr>
        <w:t xml:space="preserve">The main concern is that revenue growth may become expensive. Advertising reached $102 million in 2018, which suggests that organic customer growth may be weak. Returns, shipping, styling labour, inventory ownership and discount can also </w:t>
      </w:r>
      <w:r w:rsidR="001F553C">
        <w:rPr>
          <w:color w:val="000000" w:themeColor="text1"/>
        </w:rPr>
        <w:t xml:space="preserve">lead to </w:t>
      </w:r>
      <w:r w:rsidRPr="005032C6">
        <w:rPr>
          <w:color w:val="000000" w:themeColor="text1"/>
        </w:rPr>
        <w:t>reduce</w:t>
      </w:r>
      <w:r w:rsidR="001F553C">
        <w:rPr>
          <w:color w:val="000000" w:themeColor="text1"/>
        </w:rPr>
        <w:t>d</w:t>
      </w:r>
      <w:r w:rsidRPr="005032C6">
        <w:rPr>
          <w:color w:val="000000" w:themeColor="text1"/>
        </w:rPr>
        <w:t xml:space="preserve"> profit</w:t>
      </w:r>
      <w:r w:rsidR="001F553C">
        <w:rPr>
          <w:color w:val="000000" w:themeColor="text1"/>
        </w:rPr>
        <w:t>s</w:t>
      </w:r>
      <w:r w:rsidRPr="005032C6">
        <w:rPr>
          <w:color w:val="000000" w:themeColor="text1"/>
        </w:rPr>
        <w:t xml:space="preserve">. The incentive to keep all </w:t>
      </w:r>
      <w:r w:rsidR="001F553C">
        <w:rPr>
          <w:color w:val="000000" w:themeColor="text1"/>
        </w:rPr>
        <w:t>5</w:t>
      </w:r>
      <w:r w:rsidRPr="005032C6">
        <w:rPr>
          <w:color w:val="000000" w:themeColor="text1"/>
        </w:rPr>
        <w:t xml:space="preserve"> items may increase sales, but it may also hurt margins or leave customers with unwanted clothes.</w:t>
      </w:r>
    </w:p>
    <w:p w14:paraId="2DCAA09F" w14:textId="080E1F05" w:rsidR="003F05E7" w:rsidRPr="005032C6" w:rsidRDefault="003F05E7" w:rsidP="005032C6">
      <w:pPr>
        <w:rPr>
          <w:color w:val="000000" w:themeColor="text1"/>
        </w:rPr>
      </w:pPr>
      <w:r w:rsidRPr="005032C6">
        <w:rPr>
          <w:color w:val="000000" w:themeColor="text1"/>
        </w:rPr>
        <w:t xml:space="preserve">Expansion into new categories and </w:t>
      </w:r>
      <w:proofErr w:type="spellStart"/>
      <w:r w:rsidRPr="005032C6">
        <w:rPr>
          <w:color w:val="000000" w:themeColor="text1"/>
        </w:rPr>
        <w:t>c</w:t>
      </w:r>
      <w:r w:rsidR="001F553C">
        <w:rPr>
          <w:color w:val="000000" w:themeColor="text1"/>
        </w:rPr>
        <w:t>o</w:t>
      </w:r>
      <w:r w:rsidRPr="005032C6">
        <w:rPr>
          <w:color w:val="000000" w:themeColor="text1"/>
        </w:rPr>
        <w:t>ntries</w:t>
      </w:r>
      <w:proofErr w:type="spellEnd"/>
      <w:r w:rsidRPr="005032C6">
        <w:rPr>
          <w:color w:val="000000" w:themeColor="text1"/>
        </w:rPr>
        <w:t xml:space="preserve"> can increase revenue, although it</w:t>
      </w:r>
      <w:r w:rsidR="001F553C">
        <w:rPr>
          <w:color w:val="000000" w:themeColor="text1"/>
        </w:rPr>
        <w:t xml:space="preserve"> may</w:t>
      </w:r>
      <w:r w:rsidRPr="005032C6">
        <w:rPr>
          <w:color w:val="000000" w:themeColor="text1"/>
        </w:rPr>
        <w:t xml:space="preserve"> also create more inventory complexity. A larger range is useful only if </w:t>
      </w:r>
      <w:r w:rsidR="001F553C">
        <w:rPr>
          <w:color w:val="000000" w:themeColor="text1"/>
        </w:rPr>
        <w:t>N Company</w:t>
      </w:r>
      <w:r w:rsidRPr="005032C6">
        <w:rPr>
          <w:color w:val="000000" w:themeColor="text1"/>
        </w:rPr>
        <w:t xml:space="preserve"> has enough customer data to make accurate recommendations. There is also a risk that private-label products improve margins but weaken customer trust if </w:t>
      </w:r>
      <w:r w:rsidR="001F553C">
        <w:rPr>
          <w:color w:val="000000" w:themeColor="text1"/>
        </w:rPr>
        <w:t>N Company</w:t>
      </w:r>
      <w:r w:rsidRPr="005032C6">
        <w:rPr>
          <w:color w:val="000000" w:themeColor="text1"/>
        </w:rPr>
        <w:t xml:space="preserve"> recommends its own products too aggressively.</w:t>
      </w:r>
    </w:p>
    <w:p w14:paraId="5180CAD4" w14:textId="4DC71B46" w:rsidR="003F05E7" w:rsidRPr="005032C6" w:rsidRDefault="003F05E7" w:rsidP="005032C6">
      <w:pPr>
        <w:rPr>
          <w:color w:val="000000" w:themeColor="text1"/>
        </w:rPr>
      </w:pPr>
      <w:r w:rsidRPr="005032C6">
        <w:rPr>
          <w:color w:val="000000" w:themeColor="text1"/>
        </w:rPr>
        <w:t xml:space="preserve">My recommendation is to focus on customer retention, recommendation accuracy, items kept per box and customer lifetime value rather than chasing growth alone. </w:t>
      </w:r>
      <w:r w:rsidR="001F553C">
        <w:rPr>
          <w:color w:val="000000" w:themeColor="text1"/>
        </w:rPr>
        <w:t>N Company</w:t>
      </w:r>
      <w:r w:rsidRPr="005032C6">
        <w:rPr>
          <w:color w:val="000000" w:themeColor="text1"/>
        </w:rPr>
        <w:t xml:space="preserve"> should expand where its data show a clear unmet need, use C-Tech to increase engagement between deliveries and keep human stylists where they genuinely improve outcomes.</w:t>
      </w:r>
    </w:p>
    <w:p w14:paraId="54F20367" w14:textId="77777777" w:rsidR="003F05E7" w:rsidRPr="005032C6" w:rsidRDefault="003F05E7" w:rsidP="005032C6">
      <w:pPr>
        <w:rPr>
          <w:color w:val="000000" w:themeColor="text1"/>
        </w:rPr>
      </w:pPr>
      <w:r w:rsidRPr="005032C6">
        <w:rPr>
          <w:color w:val="000000" w:themeColor="text1"/>
        </w:rPr>
        <w:t>Your task</w:t>
      </w:r>
    </w:p>
    <w:p w14:paraId="63795ED5" w14:textId="77777777" w:rsidR="003F05E7" w:rsidRPr="005032C6" w:rsidRDefault="003F05E7" w:rsidP="005032C6">
      <w:pPr>
        <w:rPr>
          <w:color w:val="000000" w:themeColor="text1"/>
        </w:rPr>
      </w:pPr>
      <w:r w:rsidRPr="005032C6">
        <w:rPr>
          <w:color w:val="000000" w:themeColor="text1"/>
        </w:rPr>
        <w:t>Critically review my context and all five answers from the perspectives of Blue Ocean Strategy, value innovation, the buyer utility map, the eliminate-reduce-raise-create framework, barriers to imitation, and the fit among buyer value, profit and people propositions.</w:t>
      </w:r>
    </w:p>
    <w:p w14:paraId="4237F81B" w14:textId="77777777" w:rsidR="003F05E7" w:rsidRPr="005032C6" w:rsidRDefault="003F05E7" w:rsidP="005032C6">
      <w:pPr>
        <w:rPr>
          <w:color w:val="000000" w:themeColor="text1"/>
        </w:rPr>
      </w:pPr>
      <w:r w:rsidRPr="005032C6">
        <w:rPr>
          <w:color w:val="000000" w:themeColor="text1"/>
        </w:rPr>
        <w:t>Use a maximum of three iterations.</w:t>
      </w:r>
    </w:p>
    <w:p w14:paraId="7835FEC5" w14:textId="77777777" w:rsidR="003F05E7" w:rsidRPr="005032C6" w:rsidRDefault="003F05E7" w:rsidP="005032C6">
      <w:pPr>
        <w:rPr>
          <w:color w:val="000000" w:themeColor="text1"/>
        </w:rPr>
      </w:pPr>
      <w:r w:rsidRPr="005032C6">
        <w:rPr>
          <w:color w:val="000000" w:themeColor="text1"/>
        </w:rPr>
        <w:lastRenderedPageBreak/>
        <w:t>identify the weakest assumptions in my answers and ask me one probing question about each. Do not provide your own full solution. After I respond, classify my main arguments as supported, partly supported, unsupported or contradicted by the case. Explain what I understood well, where my reasoning remains weak and how I should revise each answer. Separate facts from interpretations. If the case does not provide enough evidence to settle something, state the uncertainty instead of inventing an answer.</w:t>
      </w:r>
    </w:p>
    <w:p w14:paraId="49F11EEE" w14:textId="77777777" w:rsidR="003F05E7" w:rsidRPr="005032C6" w:rsidRDefault="003F05E7" w:rsidP="005032C6">
      <w:pPr>
        <w:rPr>
          <w:color w:val="000000" w:themeColor="text1"/>
        </w:rPr>
      </w:pPr>
    </w:p>
    <w:p w14:paraId="19E85F95" w14:textId="77777777" w:rsidR="005032C6" w:rsidRPr="005032C6" w:rsidRDefault="005032C6" w:rsidP="005032C6">
      <w:pPr>
        <w:rPr>
          <w:color w:val="000000" w:themeColor="text1"/>
        </w:rPr>
      </w:pPr>
    </w:p>
    <w:p w14:paraId="7658F7C8" w14:textId="77777777" w:rsidR="005032C6" w:rsidRPr="00565DD6" w:rsidRDefault="005032C6" w:rsidP="005032C6">
      <w:pPr>
        <w:rPr>
          <w:b/>
          <w:bCs/>
          <w:color w:val="000000" w:themeColor="text1"/>
          <w:sz w:val="28"/>
          <w:szCs w:val="28"/>
        </w:rPr>
      </w:pPr>
      <w:r w:rsidRPr="00565DD6">
        <w:rPr>
          <w:b/>
          <w:bCs/>
          <w:color w:val="000000" w:themeColor="text1"/>
          <w:sz w:val="28"/>
          <w:szCs w:val="28"/>
        </w:rPr>
        <w:t>Iteration 1: Weakest Assumptions + Probing Questions</w:t>
      </w:r>
    </w:p>
    <w:p w14:paraId="4E26B4FB" w14:textId="77777777" w:rsidR="005032C6" w:rsidRPr="005032C6" w:rsidRDefault="00000000" w:rsidP="005032C6">
      <w:pPr>
        <w:rPr>
          <w:color w:val="000000" w:themeColor="text1"/>
        </w:rPr>
      </w:pPr>
      <w:r>
        <w:rPr>
          <w:color w:val="000000" w:themeColor="text1"/>
        </w:rPr>
        <w:pict w14:anchorId="64568E24">
          <v:rect id="_x0000_i1025" style="width:0;height:1.5pt" o:hralign="center" o:hrstd="t" o:hr="t" fillcolor="#a0a0a0" stroked="f"/>
        </w:pict>
      </w:r>
    </w:p>
    <w:p w14:paraId="3DF9EECE" w14:textId="77777777" w:rsidR="005032C6" w:rsidRPr="005032C6" w:rsidRDefault="005032C6" w:rsidP="005032C6">
      <w:pPr>
        <w:rPr>
          <w:color w:val="000000" w:themeColor="text1"/>
        </w:rPr>
      </w:pPr>
      <w:r w:rsidRPr="005032C6">
        <w:rPr>
          <w:color w:val="000000" w:themeColor="text1"/>
        </w:rPr>
        <w:t>Answer 1 — Gender and Funding</w:t>
      </w:r>
    </w:p>
    <w:p w14:paraId="384B24B6" w14:textId="77777777" w:rsidR="005032C6" w:rsidRPr="005032C6" w:rsidRDefault="005032C6" w:rsidP="005032C6">
      <w:pPr>
        <w:rPr>
          <w:color w:val="000000" w:themeColor="text1"/>
        </w:rPr>
      </w:pPr>
      <w:r w:rsidRPr="005032C6">
        <w:rPr>
          <w:color w:val="000000" w:themeColor="text1"/>
        </w:rPr>
        <w:t>Weakest assumption: You treat the funding gap as partly explained by gender bias, but also hedge by noting legitimate financial concerns (inventory, stylists, returns). The problem is that you then recommend tactics — targeting women investors, building an advisory group — as if gender bias were the primary structural barrier. This is an interpretation layered on an interpretation.</w:t>
      </w:r>
    </w:p>
    <w:p w14:paraId="35CC25B9" w14:textId="77777777" w:rsidR="005032C6" w:rsidRPr="005032C6" w:rsidRDefault="005032C6" w:rsidP="005032C6">
      <w:pPr>
        <w:rPr>
          <w:color w:val="000000" w:themeColor="text1"/>
        </w:rPr>
      </w:pPr>
      <w:r w:rsidRPr="005032C6">
        <w:rPr>
          <w:color w:val="000000" w:themeColor="text1"/>
        </w:rPr>
        <w:t>The case provides only one data point: comparable male-led start-ups raised an average of &gt;$2 billion. The case does not confirm those start-ups had similar business models, risk profiles, or market sizes. The comparison may not be controlled for anything.</w:t>
      </w:r>
    </w:p>
    <w:p w14:paraId="73CFE83F" w14:textId="7102092D" w:rsidR="005032C6" w:rsidRPr="005032C6" w:rsidRDefault="005032C6" w:rsidP="005032C6">
      <w:pPr>
        <w:rPr>
          <w:color w:val="000000" w:themeColor="text1"/>
        </w:rPr>
      </w:pPr>
      <w:r w:rsidRPr="005032C6">
        <w:rPr>
          <w:color w:val="000000" w:themeColor="text1"/>
        </w:rPr>
        <w:t xml:space="preserve">Probing Question 1: If the funding gap were explained primarily by legitimate business-model risk rather than gender bias — inventory ownership, stylist labour costs, returns logistics — how would your advice to </w:t>
      </w:r>
      <w:r w:rsidR="001F553C">
        <w:rPr>
          <w:color w:val="000000" w:themeColor="text1"/>
        </w:rPr>
        <w:t>Ms. M</w:t>
      </w:r>
      <w:r w:rsidRPr="005032C6">
        <w:rPr>
          <w:color w:val="000000" w:themeColor="text1"/>
        </w:rPr>
        <w:t xml:space="preserve"> change, and what evidence from the case could you use to distinguish between the two explanations?</w:t>
      </w:r>
    </w:p>
    <w:p w14:paraId="0A0DA204" w14:textId="77777777" w:rsidR="005032C6" w:rsidRPr="005032C6" w:rsidRDefault="00000000" w:rsidP="005032C6">
      <w:pPr>
        <w:rPr>
          <w:color w:val="000000" w:themeColor="text1"/>
        </w:rPr>
      </w:pPr>
      <w:r>
        <w:rPr>
          <w:color w:val="000000" w:themeColor="text1"/>
        </w:rPr>
        <w:pict w14:anchorId="6797DD9B">
          <v:rect id="_x0000_i1026" style="width:0;height:1.5pt" o:hralign="center" o:hrstd="t" o:hr="t" fillcolor="#a0a0a0" stroked="f"/>
        </w:pict>
      </w:r>
    </w:p>
    <w:p w14:paraId="480D20EF" w14:textId="77777777" w:rsidR="005032C6" w:rsidRPr="005032C6" w:rsidRDefault="005032C6" w:rsidP="005032C6">
      <w:pPr>
        <w:rPr>
          <w:color w:val="000000" w:themeColor="text1"/>
        </w:rPr>
      </w:pPr>
      <w:r w:rsidRPr="005032C6">
        <w:rPr>
          <w:color w:val="000000" w:themeColor="text1"/>
        </w:rPr>
        <w:t>Answer 2 — Eliminate-Reduce-Raise-Create (ERRC)</w:t>
      </w:r>
    </w:p>
    <w:p w14:paraId="3AB5547B" w14:textId="1E3D9C8F" w:rsidR="005032C6" w:rsidRPr="005032C6" w:rsidRDefault="005032C6" w:rsidP="005032C6">
      <w:pPr>
        <w:rPr>
          <w:color w:val="000000" w:themeColor="text1"/>
        </w:rPr>
      </w:pPr>
      <w:r w:rsidRPr="005032C6">
        <w:rPr>
          <w:color w:val="000000" w:themeColor="text1"/>
        </w:rPr>
        <w:t xml:space="preserve">Weakest assumption: You apply the ERRC framework descriptively — listing what was kept and removed — but you do not identify what </w:t>
      </w:r>
      <w:r w:rsidR="001F553C">
        <w:rPr>
          <w:color w:val="000000" w:themeColor="text1"/>
        </w:rPr>
        <w:t>N Company</w:t>
      </w:r>
      <w:r w:rsidRPr="005032C6">
        <w:rPr>
          <w:color w:val="000000" w:themeColor="text1"/>
        </w:rPr>
        <w:t xml:space="preserve"> raised above industry standard or created that was genuinely new. "Discovery" and "home try-on" are mentioned in your Q3 answer but absent here. More critically, you frame the customer's changed role ("reacting rather than searching") as a conclusion, but this is one of the most analytically important points in BOS terms — it describes a new buyer experience curve — and you leave it underdeveloped.</w:t>
      </w:r>
    </w:p>
    <w:p w14:paraId="5976BC7D" w14:textId="2AAEC9D3" w:rsidR="005032C6" w:rsidRPr="005032C6" w:rsidRDefault="005032C6" w:rsidP="005032C6">
      <w:pPr>
        <w:rPr>
          <w:color w:val="000000" w:themeColor="text1"/>
        </w:rPr>
      </w:pPr>
      <w:r w:rsidRPr="005032C6">
        <w:rPr>
          <w:color w:val="000000" w:themeColor="text1"/>
        </w:rPr>
        <w:lastRenderedPageBreak/>
        <w:t xml:space="preserve">Probing Question 2: In the ERRC grid, what specifically did </w:t>
      </w:r>
      <w:r w:rsidR="001F553C">
        <w:rPr>
          <w:color w:val="000000" w:themeColor="text1"/>
        </w:rPr>
        <w:t>N Company</w:t>
      </w:r>
      <w:r w:rsidRPr="005032C6">
        <w:rPr>
          <w:color w:val="000000" w:themeColor="text1"/>
        </w:rPr>
        <w:t xml:space="preserve"> raise above industry standard — not merely preserve — and what did it create that had no prior equivalent in any of the three industries it drew from? Can you populate all four quadrants with case-supported evidence, and does your current answer cover all four?</w:t>
      </w:r>
    </w:p>
    <w:p w14:paraId="3B29DE07" w14:textId="77777777" w:rsidR="005032C6" w:rsidRPr="005032C6" w:rsidRDefault="00000000" w:rsidP="005032C6">
      <w:pPr>
        <w:rPr>
          <w:color w:val="000000" w:themeColor="text1"/>
        </w:rPr>
      </w:pPr>
      <w:r>
        <w:rPr>
          <w:color w:val="000000" w:themeColor="text1"/>
        </w:rPr>
        <w:pict w14:anchorId="481D7E0A">
          <v:rect id="_x0000_i1027" style="width:0;height:1.5pt" o:hralign="center" o:hrstd="t" o:hr="t" fillcolor="#a0a0a0" stroked="f"/>
        </w:pict>
      </w:r>
    </w:p>
    <w:p w14:paraId="50378B7B" w14:textId="77777777" w:rsidR="005032C6" w:rsidRPr="005032C6" w:rsidRDefault="005032C6" w:rsidP="005032C6">
      <w:pPr>
        <w:rPr>
          <w:color w:val="000000" w:themeColor="text1"/>
        </w:rPr>
      </w:pPr>
      <w:r w:rsidRPr="005032C6">
        <w:rPr>
          <w:color w:val="000000" w:themeColor="text1"/>
        </w:rPr>
        <w:t xml:space="preserve">Answer 3 — Buyer Value Leap and </w:t>
      </w:r>
      <w:proofErr w:type="spellStart"/>
      <w:r w:rsidRPr="005032C6">
        <w:rPr>
          <w:color w:val="000000" w:themeColor="text1"/>
        </w:rPr>
        <w:t>MegaMart</w:t>
      </w:r>
      <w:proofErr w:type="spellEnd"/>
      <w:r w:rsidRPr="005032C6">
        <w:rPr>
          <w:color w:val="000000" w:themeColor="text1"/>
        </w:rPr>
        <w:t xml:space="preserve"> Response</w:t>
      </w:r>
    </w:p>
    <w:p w14:paraId="7DEEDED2" w14:textId="175C4C19" w:rsidR="005032C6" w:rsidRPr="005032C6" w:rsidRDefault="005032C6" w:rsidP="005032C6">
      <w:pPr>
        <w:rPr>
          <w:color w:val="000000" w:themeColor="text1"/>
        </w:rPr>
      </w:pPr>
      <w:r w:rsidRPr="005032C6">
        <w:rPr>
          <w:color w:val="000000" w:themeColor="text1"/>
        </w:rPr>
        <w:t xml:space="preserve">Weakest assumption: You argue </w:t>
      </w:r>
      <w:proofErr w:type="spellStart"/>
      <w:r w:rsidRPr="005032C6">
        <w:rPr>
          <w:color w:val="000000" w:themeColor="text1"/>
        </w:rPr>
        <w:t>MegaMart</w:t>
      </w:r>
      <w:proofErr w:type="spellEnd"/>
      <w:r w:rsidRPr="005032C6">
        <w:rPr>
          <w:color w:val="000000" w:themeColor="text1"/>
        </w:rPr>
        <w:t xml:space="preserve"> "may not immediately match </w:t>
      </w:r>
      <w:r w:rsidR="001F553C">
        <w:rPr>
          <w:color w:val="000000" w:themeColor="text1"/>
        </w:rPr>
        <w:t>N Company</w:t>
      </w:r>
      <w:r w:rsidRPr="005032C6">
        <w:rPr>
          <w:color w:val="000000" w:themeColor="text1"/>
        </w:rPr>
        <w:t>'s customer histories, item data and stylist relationships." This is plausible, but it conflates two different types of advantage. Customer history is an accumulated data asset. Stylist relationships are a human capital and process asset. These have very different imitation timelines and very different vulnerabilities. You treat them as equivalent protection, which they are not.</w:t>
      </w:r>
    </w:p>
    <w:p w14:paraId="4FE72921" w14:textId="10873688" w:rsidR="005032C6" w:rsidRPr="005032C6" w:rsidRDefault="005032C6" w:rsidP="005032C6">
      <w:pPr>
        <w:rPr>
          <w:color w:val="000000" w:themeColor="text1"/>
        </w:rPr>
      </w:pPr>
      <w:r w:rsidRPr="005032C6">
        <w:rPr>
          <w:color w:val="000000" w:themeColor="text1"/>
        </w:rPr>
        <w:t xml:space="preserve">Additionally, your response to </w:t>
      </w:r>
      <w:proofErr w:type="spellStart"/>
      <w:r w:rsidRPr="005032C6">
        <w:rPr>
          <w:color w:val="000000" w:themeColor="text1"/>
        </w:rPr>
        <w:t>MegaMart</w:t>
      </w:r>
      <w:proofErr w:type="spellEnd"/>
      <w:r w:rsidRPr="005032C6">
        <w:rPr>
          <w:color w:val="000000" w:themeColor="text1"/>
        </w:rPr>
        <w:t xml:space="preserve"> — improve accuracy, make stylist relationships visible, serve underserved segments — is directionally reasonable but is stated without reference to the buyer utility map. You don't specify which stage of the buyer experience cycle </w:t>
      </w:r>
      <w:r w:rsidR="001F553C">
        <w:rPr>
          <w:color w:val="000000" w:themeColor="text1"/>
        </w:rPr>
        <w:t>N Company</w:t>
      </w:r>
      <w:r w:rsidRPr="005032C6">
        <w:rPr>
          <w:color w:val="000000" w:themeColor="text1"/>
        </w:rPr>
        <w:t xml:space="preserve"> should defend or attack.</w:t>
      </w:r>
    </w:p>
    <w:p w14:paraId="7221C727" w14:textId="74B40AF9" w:rsidR="005032C6" w:rsidRPr="005032C6" w:rsidRDefault="005032C6" w:rsidP="005032C6">
      <w:pPr>
        <w:rPr>
          <w:color w:val="000000" w:themeColor="text1"/>
        </w:rPr>
      </w:pPr>
      <w:r w:rsidRPr="005032C6">
        <w:rPr>
          <w:color w:val="000000" w:themeColor="text1"/>
        </w:rPr>
        <w:t xml:space="preserve">Probing Question 3: </w:t>
      </w:r>
      <w:proofErr w:type="spellStart"/>
      <w:r w:rsidRPr="005032C6">
        <w:rPr>
          <w:color w:val="000000" w:themeColor="text1"/>
        </w:rPr>
        <w:t>MegaMart</w:t>
      </w:r>
      <w:proofErr w:type="spellEnd"/>
      <w:r w:rsidRPr="005032C6">
        <w:rPr>
          <w:color w:val="000000" w:themeColor="text1"/>
        </w:rPr>
        <w:t xml:space="preserve"> brings 100 million existing members, a lower fee, and logistics infrastructure. Across the six stages of the buyer experience cycle (purchase, delivery, use, supplements, maintenance, disposal), at which specific stage does </w:t>
      </w:r>
      <w:r w:rsidR="001F553C">
        <w:rPr>
          <w:color w:val="000000" w:themeColor="text1"/>
        </w:rPr>
        <w:t>N Company</w:t>
      </w:r>
      <w:r w:rsidRPr="005032C6">
        <w:rPr>
          <w:color w:val="000000" w:themeColor="text1"/>
        </w:rPr>
        <w:t xml:space="preserve"> have the strongest defensible advantage, and at which stage is it most exposed to </w:t>
      </w:r>
      <w:proofErr w:type="spellStart"/>
      <w:r w:rsidRPr="005032C6">
        <w:rPr>
          <w:color w:val="000000" w:themeColor="text1"/>
        </w:rPr>
        <w:t>MegaMart's</w:t>
      </w:r>
      <w:proofErr w:type="spellEnd"/>
      <w:r w:rsidRPr="005032C6">
        <w:rPr>
          <w:color w:val="000000" w:themeColor="text1"/>
        </w:rPr>
        <w:t xml:space="preserve"> entry?</w:t>
      </w:r>
    </w:p>
    <w:p w14:paraId="14E22027" w14:textId="77777777" w:rsidR="005032C6" w:rsidRPr="005032C6" w:rsidRDefault="00000000" w:rsidP="005032C6">
      <w:pPr>
        <w:rPr>
          <w:color w:val="000000" w:themeColor="text1"/>
        </w:rPr>
      </w:pPr>
      <w:r>
        <w:rPr>
          <w:color w:val="000000" w:themeColor="text1"/>
        </w:rPr>
        <w:pict w14:anchorId="2E7933B4">
          <v:rect id="_x0000_i1028" style="width:0;height:1.5pt" o:hralign="center" o:hrstd="t" o:hr="t" fillcolor="#a0a0a0" stroked="f"/>
        </w:pict>
      </w:r>
    </w:p>
    <w:p w14:paraId="41F82ABF" w14:textId="77777777" w:rsidR="005032C6" w:rsidRPr="005032C6" w:rsidRDefault="005032C6" w:rsidP="005032C6">
      <w:pPr>
        <w:rPr>
          <w:color w:val="000000" w:themeColor="text1"/>
        </w:rPr>
      </w:pPr>
      <w:r w:rsidRPr="005032C6">
        <w:rPr>
          <w:color w:val="000000" w:themeColor="text1"/>
        </w:rPr>
        <w:t>Answer 4 — C-Tech Acquisition</w:t>
      </w:r>
    </w:p>
    <w:p w14:paraId="688CAC2A" w14:textId="72E09F0B" w:rsidR="005032C6" w:rsidRPr="005032C6" w:rsidRDefault="005032C6" w:rsidP="005032C6">
      <w:pPr>
        <w:rPr>
          <w:color w:val="000000" w:themeColor="text1"/>
        </w:rPr>
      </w:pPr>
      <w:r w:rsidRPr="005032C6">
        <w:rPr>
          <w:color w:val="000000" w:themeColor="text1"/>
        </w:rPr>
        <w:t xml:space="preserve">Weakest assumption: You conclude the acquisition "becomes defensible only if customers use it regularly and if their usage produces learning." This is correct in principle, but it is a generic network-effects argument that could apply to almost any data product. You have not examined whether the digital wardrobe capability actually addresses a pain point that exists in </w:t>
      </w:r>
      <w:r w:rsidR="001F553C">
        <w:rPr>
          <w:color w:val="000000" w:themeColor="text1"/>
        </w:rPr>
        <w:t>N Company</w:t>
      </w:r>
      <w:r w:rsidRPr="005032C6">
        <w:rPr>
          <w:color w:val="000000" w:themeColor="text1"/>
        </w:rPr>
        <w:t>'s current buyer utility map — or whether it creates a new one.</w:t>
      </w:r>
    </w:p>
    <w:p w14:paraId="77B5ABBC" w14:textId="43E1C5D3" w:rsidR="005032C6" w:rsidRPr="005032C6" w:rsidRDefault="005032C6" w:rsidP="005032C6">
      <w:pPr>
        <w:rPr>
          <w:color w:val="000000" w:themeColor="text1"/>
        </w:rPr>
      </w:pPr>
      <w:r w:rsidRPr="005032C6">
        <w:rPr>
          <w:color w:val="000000" w:themeColor="text1"/>
        </w:rPr>
        <w:t xml:space="preserve">Probing Question 4: The case describes C-Tech as technology that creates a digital wardrobe from shopping receipts and suggests outfits from clothes already owned. At which specific stage of </w:t>
      </w:r>
      <w:r w:rsidR="001F553C">
        <w:rPr>
          <w:color w:val="000000" w:themeColor="text1"/>
        </w:rPr>
        <w:t>N Company</w:t>
      </w:r>
      <w:r w:rsidRPr="005032C6">
        <w:rPr>
          <w:color w:val="000000" w:themeColor="text1"/>
        </w:rPr>
        <w:t>'s existing buyer utility map does this capability remove a block or create exceptional utility — and is there case evidence that customers experienced that block as a significant pain point?</w:t>
      </w:r>
    </w:p>
    <w:p w14:paraId="0F8A3B65" w14:textId="77777777" w:rsidR="005032C6" w:rsidRDefault="00000000" w:rsidP="005032C6">
      <w:pPr>
        <w:rPr>
          <w:color w:val="000000" w:themeColor="text1"/>
        </w:rPr>
      </w:pPr>
      <w:r>
        <w:rPr>
          <w:color w:val="000000" w:themeColor="text1"/>
        </w:rPr>
        <w:pict w14:anchorId="7AC153B5">
          <v:rect id="_x0000_i1029" style="width:0;height:1.5pt" o:hralign="center" o:hrstd="t" o:hr="t" fillcolor="#a0a0a0" stroked="f"/>
        </w:pict>
      </w:r>
    </w:p>
    <w:p w14:paraId="54AE9C97" w14:textId="77777777" w:rsidR="00565DD6" w:rsidRPr="005032C6" w:rsidRDefault="00565DD6" w:rsidP="005032C6">
      <w:pPr>
        <w:rPr>
          <w:color w:val="000000" w:themeColor="text1"/>
        </w:rPr>
      </w:pPr>
    </w:p>
    <w:p w14:paraId="45153AFA" w14:textId="77777777" w:rsidR="005032C6" w:rsidRPr="005032C6" w:rsidRDefault="005032C6" w:rsidP="005032C6">
      <w:pPr>
        <w:rPr>
          <w:color w:val="000000" w:themeColor="text1"/>
        </w:rPr>
      </w:pPr>
      <w:r w:rsidRPr="005032C6">
        <w:rPr>
          <w:color w:val="000000" w:themeColor="text1"/>
        </w:rPr>
        <w:lastRenderedPageBreak/>
        <w:t>Answer 5 — Revenue and Profit Sustainability</w:t>
      </w:r>
    </w:p>
    <w:p w14:paraId="5A8465E1" w14:textId="77777777" w:rsidR="005032C6" w:rsidRPr="005032C6" w:rsidRDefault="005032C6" w:rsidP="005032C6">
      <w:pPr>
        <w:rPr>
          <w:color w:val="000000" w:themeColor="text1"/>
        </w:rPr>
      </w:pPr>
      <w:r w:rsidRPr="005032C6">
        <w:rPr>
          <w:color w:val="000000" w:themeColor="text1"/>
        </w:rPr>
        <w:t xml:space="preserve">Weakest assumption: You flag advertising spend ($102.1 million in 2018) as evidence that "organic customer growth may be weakening." This is an inference, not a case fact. High advertising spend could reflect aggressive expansion into new segments, brand-building investment, or competitive response to </w:t>
      </w:r>
      <w:proofErr w:type="spellStart"/>
      <w:r w:rsidRPr="005032C6">
        <w:rPr>
          <w:color w:val="000000" w:themeColor="text1"/>
        </w:rPr>
        <w:t>MegaMart's</w:t>
      </w:r>
      <w:proofErr w:type="spellEnd"/>
      <w:r w:rsidRPr="005032C6">
        <w:rPr>
          <w:color w:val="000000" w:themeColor="text1"/>
        </w:rPr>
        <w:t xml:space="preserve"> announced entry — not necessarily deteriorating organic growth. The case does not provide customer acquisition cost trends, referral rates, or cohort data to support your interpretation.</w:t>
      </w:r>
    </w:p>
    <w:p w14:paraId="24455982" w14:textId="77777777" w:rsidR="005032C6" w:rsidRPr="005032C6" w:rsidRDefault="005032C6" w:rsidP="005032C6">
      <w:pPr>
        <w:rPr>
          <w:color w:val="000000" w:themeColor="text1"/>
        </w:rPr>
      </w:pPr>
      <w:r w:rsidRPr="005032C6">
        <w:rPr>
          <w:color w:val="000000" w:themeColor="text1"/>
        </w:rPr>
        <w:t>Probing Question 5: The case shows advertising at $102.1 million in 2018 but provides no prior-year advertising figure for comparison. What alternative explanations for that spend level are consistent with the case evidence, and what additional data would you need to confirm that organic growth was specifically weakening?</w:t>
      </w:r>
    </w:p>
    <w:p w14:paraId="138791DE" w14:textId="77777777" w:rsidR="005032C6" w:rsidRPr="005032C6" w:rsidRDefault="00000000" w:rsidP="005032C6">
      <w:pPr>
        <w:rPr>
          <w:color w:val="000000" w:themeColor="text1"/>
        </w:rPr>
      </w:pPr>
      <w:r>
        <w:rPr>
          <w:color w:val="000000" w:themeColor="text1"/>
        </w:rPr>
        <w:pict w14:anchorId="65B5465B">
          <v:rect id="_x0000_i1030" style="width:0;height:1.5pt" o:hralign="center" o:hrstd="t" o:hr="t" fillcolor="#a0a0a0" stroked="f"/>
        </w:pict>
      </w:r>
    </w:p>
    <w:p w14:paraId="716EA31D" w14:textId="2B35B485" w:rsidR="005032C6" w:rsidRPr="005032C6" w:rsidRDefault="005032C6" w:rsidP="005032C6">
      <w:pPr>
        <w:rPr>
          <w:color w:val="000000" w:themeColor="text1"/>
        </w:rPr>
      </w:pPr>
    </w:p>
    <w:p w14:paraId="30A32442" w14:textId="77777777" w:rsidR="005032C6" w:rsidRPr="005032C6" w:rsidRDefault="005032C6" w:rsidP="005032C6">
      <w:pPr>
        <w:rPr>
          <w:color w:val="000000" w:themeColor="text1"/>
        </w:rPr>
      </w:pPr>
    </w:p>
    <w:p w14:paraId="4FFA12AB" w14:textId="77777777" w:rsidR="005032C6" w:rsidRPr="005032C6" w:rsidRDefault="005032C6" w:rsidP="005032C6">
      <w:pPr>
        <w:rPr>
          <w:color w:val="000000" w:themeColor="text1"/>
        </w:rPr>
      </w:pPr>
    </w:p>
    <w:p w14:paraId="7917E439" w14:textId="77777777" w:rsidR="005032C6" w:rsidRPr="00565DD6" w:rsidRDefault="005032C6" w:rsidP="005032C6">
      <w:pPr>
        <w:rPr>
          <w:b/>
          <w:bCs/>
          <w:color w:val="000000" w:themeColor="text1"/>
          <w:sz w:val="28"/>
          <w:szCs w:val="28"/>
        </w:rPr>
      </w:pPr>
      <w:r w:rsidRPr="00565DD6">
        <w:rPr>
          <w:b/>
          <w:bCs/>
          <w:color w:val="000000" w:themeColor="text1"/>
          <w:sz w:val="28"/>
          <w:szCs w:val="28"/>
        </w:rPr>
        <w:t>My responses to the probing questions</w:t>
      </w:r>
    </w:p>
    <w:p w14:paraId="249B5B51" w14:textId="77777777" w:rsidR="005032C6" w:rsidRPr="005032C6" w:rsidRDefault="005032C6" w:rsidP="005032C6">
      <w:pPr>
        <w:rPr>
          <w:color w:val="000000" w:themeColor="text1"/>
        </w:rPr>
      </w:pPr>
      <w:r w:rsidRPr="005032C6">
        <w:rPr>
          <w:color w:val="000000" w:themeColor="text1"/>
        </w:rPr>
        <w:t>Q1: Gender and funding</w:t>
      </w:r>
    </w:p>
    <w:p w14:paraId="770AE899" w14:textId="52BCFE97" w:rsidR="005032C6" w:rsidRPr="005032C6" w:rsidRDefault="005032C6" w:rsidP="005032C6">
      <w:pPr>
        <w:rPr>
          <w:color w:val="000000" w:themeColor="text1"/>
        </w:rPr>
      </w:pPr>
      <w:r w:rsidRPr="005032C6">
        <w:rPr>
          <w:color w:val="000000" w:themeColor="text1"/>
        </w:rPr>
        <w:t xml:space="preserve">If business-model risk was the main reason, I would advise </w:t>
      </w:r>
      <w:r w:rsidR="001F553C">
        <w:rPr>
          <w:color w:val="000000" w:themeColor="text1"/>
        </w:rPr>
        <w:t>Ms. M</w:t>
      </w:r>
      <w:r w:rsidRPr="005032C6">
        <w:rPr>
          <w:color w:val="000000" w:themeColor="text1"/>
        </w:rPr>
        <w:t xml:space="preserve"> to focus less on investor demographics and more on proving the economics of the model. She would need evidence on inventory turnover, return costs, retention, margins and whether stylists improved purchase rates enough to justify their cost.</w:t>
      </w:r>
    </w:p>
    <w:p w14:paraId="788A1BEE" w14:textId="77777777" w:rsidR="005032C6" w:rsidRPr="005032C6" w:rsidRDefault="005032C6" w:rsidP="005032C6">
      <w:pPr>
        <w:rPr>
          <w:color w:val="000000" w:themeColor="text1"/>
        </w:rPr>
      </w:pPr>
      <w:r w:rsidRPr="005032C6">
        <w:rPr>
          <w:color w:val="000000" w:themeColor="text1"/>
        </w:rPr>
        <w:t>The case supports both explanations. Concerns about inventory and labour were commercially reasonable, but the investor who could not feel passionate about women’s dresses suggests bias. I would therefore present gender as one factor, not the proven main cause.</w:t>
      </w:r>
    </w:p>
    <w:p w14:paraId="655E7E75" w14:textId="77777777" w:rsidR="005032C6" w:rsidRPr="005032C6" w:rsidRDefault="005032C6" w:rsidP="005032C6">
      <w:pPr>
        <w:rPr>
          <w:color w:val="000000" w:themeColor="text1"/>
        </w:rPr>
      </w:pPr>
      <w:r w:rsidRPr="005032C6">
        <w:rPr>
          <w:color w:val="000000" w:themeColor="text1"/>
        </w:rPr>
        <w:t>Q2: ERRC framework</w:t>
      </w:r>
    </w:p>
    <w:p w14:paraId="7526383A" w14:textId="0A1994F5" w:rsidR="005032C6" w:rsidRPr="005032C6" w:rsidRDefault="001F553C" w:rsidP="005032C6">
      <w:pPr>
        <w:rPr>
          <w:color w:val="000000" w:themeColor="text1"/>
        </w:rPr>
      </w:pPr>
      <w:r>
        <w:rPr>
          <w:color w:val="000000" w:themeColor="text1"/>
        </w:rPr>
        <w:t>N Company</w:t>
      </w:r>
      <w:r w:rsidR="005032C6" w:rsidRPr="005032C6">
        <w:rPr>
          <w:color w:val="000000" w:themeColor="text1"/>
        </w:rPr>
        <w:t xml:space="preserve"> eliminated physical stores, checkout queues and customer browsing through a full catalogue. It reduced search time, styling cost, uncertainty and subscription rigidity.</w:t>
      </w:r>
    </w:p>
    <w:p w14:paraId="5647EE39" w14:textId="77777777" w:rsidR="005032C6" w:rsidRPr="005032C6" w:rsidRDefault="005032C6" w:rsidP="005032C6">
      <w:pPr>
        <w:rPr>
          <w:color w:val="000000" w:themeColor="text1"/>
        </w:rPr>
      </w:pPr>
      <w:r w:rsidRPr="005032C6">
        <w:rPr>
          <w:color w:val="000000" w:themeColor="text1"/>
        </w:rPr>
        <w:t>It raised personalization, convenience, fit guidance and discovery above normal retail levels. It created a scalable combination of algorithms, human stylists, surprise delivery and home trial. The more important change is that customers moved from searching through products to evaluating a small personalized selection.</w:t>
      </w:r>
    </w:p>
    <w:p w14:paraId="06C43CD2" w14:textId="77777777" w:rsidR="00565DD6" w:rsidRDefault="00565DD6" w:rsidP="005032C6">
      <w:pPr>
        <w:rPr>
          <w:color w:val="000000" w:themeColor="text1"/>
        </w:rPr>
      </w:pPr>
    </w:p>
    <w:p w14:paraId="7D86A568" w14:textId="77777777" w:rsidR="00565DD6" w:rsidRDefault="00565DD6" w:rsidP="005032C6">
      <w:pPr>
        <w:rPr>
          <w:color w:val="000000" w:themeColor="text1"/>
        </w:rPr>
      </w:pPr>
    </w:p>
    <w:p w14:paraId="208AE2F1" w14:textId="315DFB83" w:rsidR="005032C6" w:rsidRPr="005032C6" w:rsidRDefault="005032C6" w:rsidP="005032C6">
      <w:pPr>
        <w:rPr>
          <w:color w:val="000000" w:themeColor="text1"/>
        </w:rPr>
      </w:pPr>
      <w:r w:rsidRPr="005032C6">
        <w:rPr>
          <w:color w:val="000000" w:themeColor="text1"/>
        </w:rPr>
        <w:t xml:space="preserve">Q3: Buyer utility and </w:t>
      </w:r>
      <w:proofErr w:type="spellStart"/>
      <w:r w:rsidRPr="005032C6">
        <w:rPr>
          <w:color w:val="000000" w:themeColor="text1"/>
        </w:rPr>
        <w:t>MegaMart</w:t>
      </w:r>
      <w:proofErr w:type="spellEnd"/>
    </w:p>
    <w:p w14:paraId="0B30F00D" w14:textId="0EA9508A" w:rsidR="005032C6" w:rsidRPr="005032C6" w:rsidRDefault="001F553C" w:rsidP="005032C6">
      <w:pPr>
        <w:rPr>
          <w:color w:val="000000" w:themeColor="text1"/>
        </w:rPr>
      </w:pPr>
      <w:r>
        <w:rPr>
          <w:color w:val="000000" w:themeColor="text1"/>
        </w:rPr>
        <w:t>N Company</w:t>
      </w:r>
      <w:r w:rsidR="005032C6" w:rsidRPr="005032C6">
        <w:rPr>
          <w:color w:val="000000" w:themeColor="text1"/>
        </w:rPr>
        <w:t>’s strongest advantage is at the use stage. Customers receive advice, try clothes at home and learn how to combine selected items. Detailed fit and return feedback can improve later selections.</w:t>
      </w:r>
    </w:p>
    <w:p w14:paraId="6F75D48C" w14:textId="1E8D5521" w:rsidR="005032C6" w:rsidRPr="005032C6" w:rsidRDefault="005032C6" w:rsidP="005032C6">
      <w:pPr>
        <w:rPr>
          <w:color w:val="000000" w:themeColor="text1"/>
        </w:rPr>
      </w:pPr>
      <w:r w:rsidRPr="005032C6">
        <w:rPr>
          <w:color w:val="000000" w:themeColor="text1"/>
        </w:rPr>
        <w:t xml:space="preserve">It is most exposed at purchase and delivery. </w:t>
      </w:r>
      <w:proofErr w:type="spellStart"/>
      <w:r w:rsidRPr="005032C6">
        <w:rPr>
          <w:color w:val="000000" w:themeColor="text1"/>
        </w:rPr>
        <w:t>MegaMart</w:t>
      </w:r>
      <w:proofErr w:type="spellEnd"/>
      <w:r w:rsidRPr="005032C6">
        <w:rPr>
          <w:color w:val="000000" w:themeColor="text1"/>
        </w:rPr>
        <w:t xml:space="preserve"> has a lower fee, a large existing membership and strong logistics. </w:t>
      </w:r>
      <w:r w:rsidR="001F553C">
        <w:rPr>
          <w:color w:val="000000" w:themeColor="text1"/>
        </w:rPr>
        <w:t>N Company</w:t>
      </w:r>
      <w:r w:rsidRPr="005032C6">
        <w:rPr>
          <w:color w:val="000000" w:themeColor="text1"/>
        </w:rPr>
        <w:t xml:space="preserve"> should therefore compete through recommendation quality and styling rather than price or delivery alone.</w:t>
      </w:r>
    </w:p>
    <w:p w14:paraId="1667F70C" w14:textId="77777777" w:rsidR="005032C6" w:rsidRPr="005032C6" w:rsidRDefault="005032C6" w:rsidP="005032C6">
      <w:pPr>
        <w:rPr>
          <w:color w:val="000000" w:themeColor="text1"/>
        </w:rPr>
      </w:pPr>
      <w:r w:rsidRPr="005032C6">
        <w:rPr>
          <w:color w:val="000000" w:themeColor="text1"/>
        </w:rPr>
        <w:t>Q4: C-Tech acquisition</w:t>
      </w:r>
    </w:p>
    <w:p w14:paraId="2D7D4853" w14:textId="77777777" w:rsidR="005032C6" w:rsidRPr="005032C6" w:rsidRDefault="005032C6" w:rsidP="005032C6">
      <w:pPr>
        <w:rPr>
          <w:color w:val="000000" w:themeColor="text1"/>
        </w:rPr>
      </w:pPr>
      <w:r w:rsidRPr="005032C6">
        <w:rPr>
          <w:color w:val="000000" w:themeColor="text1"/>
        </w:rPr>
        <w:t>C-Tech mainly improves the use stage because it helps customers combine new purchases with clothes they already own. It may also improve purchase decisions by showing whether a new item adds something useful to the wardrobe.</w:t>
      </w:r>
    </w:p>
    <w:p w14:paraId="3A4C5E23" w14:textId="77777777" w:rsidR="005032C6" w:rsidRPr="005032C6" w:rsidRDefault="005032C6" w:rsidP="005032C6">
      <w:pPr>
        <w:rPr>
          <w:color w:val="000000" w:themeColor="text1"/>
        </w:rPr>
      </w:pPr>
      <w:r w:rsidRPr="005032C6">
        <w:rPr>
          <w:color w:val="000000" w:themeColor="text1"/>
        </w:rPr>
        <w:t>However, the case does not clearly prove that wardrobe management was a major customer pain point. The acquisition creates a possible new source of utility, but its value must be tested through usage, retention and purchase behaviour.</w:t>
      </w:r>
    </w:p>
    <w:p w14:paraId="1EC43138" w14:textId="77777777" w:rsidR="005032C6" w:rsidRPr="005032C6" w:rsidRDefault="005032C6" w:rsidP="005032C6">
      <w:pPr>
        <w:rPr>
          <w:color w:val="000000" w:themeColor="text1"/>
        </w:rPr>
      </w:pPr>
      <w:r w:rsidRPr="005032C6">
        <w:rPr>
          <w:color w:val="000000" w:themeColor="text1"/>
        </w:rPr>
        <w:t>Q5: Advertising and growth</w:t>
      </w:r>
    </w:p>
    <w:p w14:paraId="67A0F647" w14:textId="77777777" w:rsidR="005032C6" w:rsidRPr="005032C6" w:rsidRDefault="005032C6" w:rsidP="005032C6">
      <w:pPr>
        <w:rPr>
          <w:color w:val="000000" w:themeColor="text1"/>
        </w:rPr>
      </w:pPr>
      <w:r w:rsidRPr="005032C6">
        <w:rPr>
          <w:color w:val="000000" w:themeColor="text1"/>
        </w:rPr>
        <w:t>The higher spending could reflect entry into new customer segments, expansion into the UK or an effort to build awareness. The case says 2018 advertising was 45 percent higher than in 2017 and four times the 2016 level, but this does not prove that organic growth weakened.</w:t>
      </w:r>
    </w:p>
    <w:p w14:paraId="2514DFD4" w14:textId="77777777" w:rsidR="005032C6" w:rsidRPr="005032C6" w:rsidRDefault="005032C6" w:rsidP="005032C6">
      <w:pPr>
        <w:rPr>
          <w:color w:val="000000" w:themeColor="text1"/>
        </w:rPr>
      </w:pPr>
      <w:r w:rsidRPr="005032C6">
        <w:rPr>
          <w:color w:val="000000" w:themeColor="text1"/>
        </w:rPr>
        <w:t>I would need customer acquisition cost, referral rates, organic sign-ups, retention by acquisition channel and customer lifetime value. Without these figures, I should describe weakening organic growth as a concern to investigate rather than a conclusion.</w:t>
      </w:r>
    </w:p>
    <w:p w14:paraId="051A592F" w14:textId="77777777" w:rsidR="005032C6" w:rsidRPr="005032C6" w:rsidRDefault="005032C6" w:rsidP="005032C6">
      <w:pPr>
        <w:rPr>
          <w:color w:val="000000" w:themeColor="text1"/>
        </w:rPr>
      </w:pPr>
    </w:p>
    <w:p w14:paraId="0E482B67" w14:textId="77777777" w:rsidR="005032C6" w:rsidRDefault="005032C6" w:rsidP="005032C6">
      <w:pPr>
        <w:rPr>
          <w:color w:val="000000" w:themeColor="text1"/>
        </w:rPr>
      </w:pPr>
    </w:p>
    <w:p w14:paraId="2CDE50B4" w14:textId="77777777" w:rsidR="00565DD6" w:rsidRDefault="00565DD6" w:rsidP="005032C6">
      <w:pPr>
        <w:rPr>
          <w:color w:val="000000" w:themeColor="text1"/>
        </w:rPr>
      </w:pPr>
    </w:p>
    <w:p w14:paraId="6D8A7F75" w14:textId="77777777" w:rsidR="00565DD6" w:rsidRDefault="00565DD6" w:rsidP="005032C6">
      <w:pPr>
        <w:rPr>
          <w:color w:val="000000" w:themeColor="text1"/>
        </w:rPr>
      </w:pPr>
    </w:p>
    <w:p w14:paraId="7CC854EA" w14:textId="77777777" w:rsidR="00565DD6" w:rsidRDefault="00565DD6" w:rsidP="005032C6">
      <w:pPr>
        <w:rPr>
          <w:color w:val="000000" w:themeColor="text1"/>
        </w:rPr>
      </w:pPr>
    </w:p>
    <w:p w14:paraId="26B8A8E3" w14:textId="77777777" w:rsidR="00565DD6" w:rsidRDefault="00565DD6" w:rsidP="005032C6">
      <w:pPr>
        <w:rPr>
          <w:color w:val="000000" w:themeColor="text1"/>
        </w:rPr>
      </w:pPr>
    </w:p>
    <w:p w14:paraId="0056CFB2" w14:textId="77777777" w:rsidR="00565DD6" w:rsidRDefault="00565DD6" w:rsidP="005032C6">
      <w:pPr>
        <w:rPr>
          <w:color w:val="000000" w:themeColor="text1"/>
        </w:rPr>
      </w:pPr>
    </w:p>
    <w:p w14:paraId="1E5EE973" w14:textId="77777777" w:rsidR="00565DD6" w:rsidRDefault="00565DD6" w:rsidP="005032C6">
      <w:pPr>
        <w:rPr>
          <w:color w:val="000000" w:themeColor="text1"/>
        </w:rPr>
      </w:pPr>
    </w:p>
    <w:p w14:paraId="2AD7524F" w14:textId="77777777" w:rsidR="00565DD6" w:rsidRPr="005032C6" w:rsidRDefault="00565DD6" w:rsidP="005032C6">
      <w:pPr>
        <w:rPr>
          <w:color w:val="000000" w:themeColor="text1"/>
        </w:rPr>
      </w:pPr>
    </w:p>
    <w:p w14:paraId="14F7A2BB" w14:textId="11E5691A" w:rsidR="005032C6" w:rsidRPr="00565DD6" w:rsidRDefault="00565DD6" w:rsidP="005032C6">
      <w:pPr>
        <w:rPr>
          <w:b/>
          <w:bCs/>
          <w:color w:val="000000" w:themeColor="text1"/>
          <w:sz w:val="28"/>
          <w:szCs w:val="28"/>
        </w:rPr>
      </w:pPr>
      <w:r w:rsidRPr="00565DD6">
        <w:rPr>
          <w:b/>
          <w:bCs/>
          <w:color w:val="000000" w:themeColor="text1"/>
          <w:sz w:val="28"/>
          <w:szCs w:val="28"/>
        </w:rPr>
        <w:t xml:space="preserve">Iteration 2: </w:t>
      </w:r>
    </w:p>
    <w:p w14:paraId="7B2AAE9B" w14:textId="77777777" w:rsidR="005032C6" w:rsidRPr="005032C6" w:rsidRDefault="00000000" w:rsidP="005032C6">
      <w:pPr>
        <w:rPr>
          <w:color w:val="000000" w:themeColor="text1"/>
        </w:rPr>
      </w:pPr>
      <w:r>
        <w:rPr>
          <w:color w:val="000000" w:themeColor="text1"/>
        </w:rPr>
        <w:pict w14:anchorId="63F2966E">
          <v:rect id="_x0000_i1031" style="width:0;height:1.5pt" o:hralign="center" o:hrstd="t" o:hr="t" fillcolor="#a0a0a0" stroked="f"/>
        </w:pict>
      </w:r>
    </w:p>
    <w:p w14:paraId="2F7965DF" w14:textId="77777777" w:rsidR="005032C6" w:rsidRPr="005032C6" w:rsidRDefault="005032C6" w:rsidP="005032C6">
      <w:pPr>
        <w:rPr>
          <w:color w:val="000000" w:themeColor="text1"/>
        </w:rPr>
      </w:pPr>
      <w:r w:rsidRPr="005032C6">
        <w:rPr>
          <w:color w:val="000000" w:themeColor="text1"/>
        </w:rPr>
        <w:t>Q1 — Gender and Funding</w:t>
      </w:r>
    </w:p>
    <w:p w14:paraId="5F45F5B3" w14:textId="77777777" w:rsidR="005032C6" w:rsidRPr="005032C6" w:rsidRDefault="005032C6" w:rsidP="005032C6">
      <w:pPr>
        <w:rPr>
          <w:color w:val="000000" w:themeColor="text1"/>
        </w:rPr>
      </w:pPr>
      <w:r w:rsidRPr="005032C6">
        <w:rPr>
          <w:color w:val="000000" w:themeColor="text1"/>
        </w:rPr>
        <w:t>Classification: Partly Supported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6"/>
        <w:gridCol w:w="1480"/>
        <w:gridCol w:w="3800"/>
      </w:tblGrid>
      <w:tr w:rsidR="005032C6" w:rsidRPr="005032C6" w14:paraId="195B0CF0" w14:textId="77777777" w:rsidTr="00565DD6">
        <w:trPr>
          <w:tblHeader/>
          <w:tblCellSpacing w:w="15" w:type="dxa"/>
        </w:trPr>
        <w:tc>
          <w:tcPr>
            <w:tcW w:w="0" w:type="auto"/>
            <w:vAlign w:val="center"/>
            <w:hideMark/>
          </w:tcPr>
          <w:p w14:paraId="19EFBE21" w14:textId="77777777" w:rsidR="005032C6" w:rsidRPr="005032C6" w:rsidRDefault="005032C6" w:rsidP="005032C6">
            <w:pPr>
              <w:rPr>
                <w:color w:val="000000" w:themeColor="text1"/>
              </w:rPr>
            </w:pPr>
            <w:r w:rsidRPr="005032C6">
              <w:rPr>
                <w:color w:val="000000" w:themeColor="text1"/>
              </w:rPr>
              <w:t>Claim</w:t>
            </w:r>
          </w:p>
        </w:tc>
        <w:tc>
          <w:tcPr>
            <w:tcW w:w="0" w:type="auto"/>
            <w:vAlign w:val="center"/>
            <w:hideMark/>
          </w:tcPr>
          <w:p w14:paraId="1D5DB342" w14:textId="77777777" w:rsidR="005032C6" w:rsidRPr="005032C6" w:rsidRDefault="005032C6" w:rsidP="005032C6">
            <w:pPr>
              <w:rPr>
                <w:color w:val="000000" w:themeColor="text1"/>
              </w:rPr>
            </w:pPr>
            <w:r w:rsidRPr="005032C6">
              <w:rPr>
                <w:color w:val="000000" w:themeColor="text1"/>
              </w:rPr>
              <w:t>Status</w:t>
            </w:r>
          </w:p>
        </w:tc>
        <w:tc>
          <w:tcPr>
            <w:tcW w:w="0" w:type="auto"/>
            <w:vAlign w:val="center"/>
            <w:hideMark/>
          </w:tcPr>
          <w:p w14:paraId="2EB2B874" w14:textId="77777777" w:rsidR="005032C6" w:rsidRPr="005032C6" w:rsidRDefault="005032C6" w:rsidP="005032C6">
            <w:pPr>
              <w:rPr>
                <w:color w:val="000000" w:themeColor="text1"/>
              </w:rPr>
            </w:pPr>
            <w:r w:rsidRPr="005032C6">
              <w:rPr>
                <w:color w:val="000000" w:themeColor="text1"/>
              </w:rPr>
              <w:t>Basis</w:t>
            </w:r>
          </w:p>
        </w:tc>
      </w:tr>
      <w:tr w:rsidR="005032C6" w:rsidRPr="005032C6" w14:paraId="0E8A86EF" w14:textId="77777777" w:rsidTr="00565DD6">
        <w:trPr>
          <w:tblCellSpacing w:w="15" w:type="dxa"/>
        </w:trPr>
        <w:tc>
          <w:tcPr>
            <w:tcW w:w="0" w:type="auto"/>
            <w:vAlign w:val="center"/>
            <w:hideMark/>
          </w:tcPr>
          <w:p w14:paraId="550C2203" w14:textId="77777777" w:rsidR="005032C6" w:rsidRPr="005032C6" w:rsidRDefault="005032C6" w:rsidP="005032C6">
            <w:pPr>
              <w:rPr>
                <w:color w:val="000000" w:themeColor="text1"/>
              </w:rPr>
            </w:pPr>
            <w:r w:rsidRPr="005032C6">
              <w:rPr>
                <w:color w:val="000000" w:themeColor="text1"/>
              </w:rPr>
              <w:t>Gender was one factor, not the proven main cause</w:t>
            </w:r>
          </w:p>
        </w:tc>
        <w:tc>
          <w:tcPr>
            <w:tcW w:w="0" w:type="auto"/>
            <w:vAlign w:val="center"/>
            <w:hideMark/>
          </w:tcPr>
          <w:p w14:paraId="4D81AA3A" w14:textId="77777777" w:rsidR="005032C6" w:rsidRPr="005032C6" w:rsidRDefault="005032C6" w:rsidP="005032C6">
            <w:pPr>
              <w:rPr>
                <w:color w:val="000000" w:themeColor="text1"/>
              </w:rPr>
            </w:pPr>
            <w:r w:rsidRPr="005032C6">
              <w:rPr>
                <w:color w:val="000000" w:themeColor="text1"/>
              </w:rPr>
              <w:t>Supported</w:t>
            </w:r>
          </w:p>
        </w:tc>
        <w:tc>
          <w:tcPr>
            <w:tcW w:w="0" w:type="auto"/>
            <w:vAlign w:val="center"/>
            <w:hideMark/>
          </w:tcPr>
          <w:p w14:paraId="026C4472" w14:textId="77777777" w:rsidR="005032C6" w:rsidRPr="005032C6" w:rsidRDefault="005032C6" w:rsidP="005032C6">
            <w:pPr>
              <w:rPr>
                <w:color w:val="000000" w:themeColor="text1"/>
              </w:rPr>
            </w:pPr>
            <w:r w:rsidRPr="005032C6">
              <w:rPr>
                <w:color w:val="000000" w:themeColor="text1"/>
              </w:rPr>
              <w:t>Appropriate epistemic caution; case gives only one data point</w:t>
            </w:r>
          </w:p>
        </w:tc>
      </w:tr>
      <w:tr w:rsidR="005032C6" w:rsidRPr="005032C6" w14:paraId="5CCB7875" w14:textId="77777777" w:rsidTr="00565DD6">
        <w:trPr>
          <w:tblCellSpacing w:w="15" w:type="dxa"/>
        </w:trPr>
        <w:tc>
          <w:tcPr>
            <w:tcW w:w="0" w:type="auto"/>
            <w:vAlign w:val="center"/>
            <w:hideMark/>
          </w:tcPr>
          <w:p w14:paraId="7367372B" w14:textId="77777777" w:rsidR="005032C6" w:rsidRPr="005032C6" w:rsidRDefault="005032C6" w:rsidP="005032C6">
            <w:pPr>
              <w:rPr>
                <w:color w:val="000000" w:themeColor="text1"/>
              </w:rPr>
            </w:pPr>
            <w:r w:rsidRPr="005032C6">
              <w:rPr>
                <w:color w:val="000000" w:themeColor="text1"/>
              </w:rPr>
              <w:t>"Passionate about women's dresses" suggests bias</w:t>
            </w:r>
          </w:p>
        </w:tc>
        <w:tc>
          <w:tcPr>
            <w:tcW w:w="0" w:type="auto"/>
            <w:vAlign w:val="center"/>
            <w:hideMark/>
          </w:tcPr>
          <w:p w14:paraId="59BC743D" w14:textId="77777777" w:rsidR="005032C6" w:rsidRPr="005032C6" w:rsidRDefault="005032C6" w:rsidP="005032C6">
            <w:pPr>
              <w:rPr>
                <w:color w:val="000000" w:themeColor="text1"/>
              </w:rPr>
            </w:pPr>
            <w:r w:rsidRPr="005032C6">
              <w:rPr>
                <w:color w:val="000000" w:themeColor="text1"/>
              </w:rPr>
              <w:t>Partly Supported</w:t>
            </w:r>
          </w:p>
        </w:tc>
        <w:tc>
          <w:tcPr>
            <w:tcW w:w="0" w:type="auto"/>
            <w:vAlign w:val="center"/>
            <w:hideMark/>
          </w:tcPr>
          <w:p w14:paraId="2DC43FAC" w14:textId="77777777" w:rsidR="005032C6" w:rsidRPr="005032C6" w:rsidRDefault="005032C6" w:rsidP="005032C6">
            <w:pPr>
              <w:rPr>
                <w:color w:val="000000" w:themeColor="text1"/>
              </w:rPr>
            </w:pPr>
            <w:r w:rsidRPr="005032C6">
              <w:rPr>
                <w:color w:val="000000" w:themeColor="text1"/>
              </w:rPr>
              <w:t>Case implies this, but does not state it explicitly</w:t>
            </w:r>
          </w:p>
        </w:tc>
      </w:tr>
      <w:tr w:rsidR="005032C6" w:rsidRPr="005032C6" w14:paraId="5F16EDF4" w14:textId="77777777" w:rsidTr="00565DD6">
        <w:trPr>
          <w:tblCellSpacing w:w="15" w:type="dxa"/>
        </w:trPr>
        <w:tc>
          <w:tcPr>
            <w:tcW w:w="0" w:type="auto"/>
            <w:vAlign w:val="center"/>
            <w:hideMark/>
          </w:tcPr>
          <w:p w14:paraId="04D90B95" w14:textId="77777777" w:rsidR="005032C6" w:rsidRPr="005032C6" w:rsidRDefault="005032C6" w:rsidP="005032C6">
            <w:pPr>
              <w:rPr>
                <w:color w:val="000000" w:themeColor="text1"/>
              </w:rPr>
            </w:pPr>
            <w:r w:rsidRPr="005032C6">
              <w:rPr>
                <w:color w:val="000000" w:themeColor="text1"/>
              </w:rPr>
              <w:t>Shifting advice toward proving economics if risk was primary</w:t>
            </w:r>
          </w:p>
        </w:tc>
        <w:tc>
          <w:tcPr>
            <w:tcW w:w="0" w:type="auto"/>
            <w:vAlign w:val="center"/>
            <w:hideMark/>
          </w:tcPr>
          <w:p w14:paraId="159DF5E6" w14:textId="77777777" w:rsidR="005032C6" w:rsidRPr="005032C6" w:rsidRDefault="005032C6" w:rsidP="005032C6">
            <w:pPr>
              <w:rPr>
                <w:color w:val="000000" w:themeColor="text1"/>
              </w:rPr>
            </w:pPr>
            <w:r w:rsidRPr="005032C6">
              <w:rPr>
                <w:color w:val="000000" w:themeColor="text1"/>
              </w:rPr>
              <w:t>Supported</w:t>
            </w:r>
          </w:p>
        </w:tc>
        <w:tc>
          <w:tcPr>
            <w:tcW w:w="0" w:type="auto"/>
            <w:vAlign w:val="center"/>
            <w:hideMark/>
          </w:tcPr>
          <w:p w14:paraId="67EF36D1" w14:textId="77777777" w:rsidR="005032C6" w:rsidRPr="005032C6" w:rsidRDefault="005032C6" w:rsidP="005032C6">
            <w:pPr>
              <w:rPr>
                <w:color w:val="000000" w:themeColor="text1"/>
              </w:rPr>
            </w:pPr>
            <w:r w:rsidRPr="005032C6">
              <w:rPr>
                <w:color w:val="000000" w:themeColor="text1"/>
              </w:rPr>
              <w:t>Logically consistent with the case's financial concerns</w:t>
            </w:r>
          </w:p>
        </w:tc>
      </w:tr>
    </w:tbl>
    <w:p w14:paraId="0DB3976A" w14:textId="77777777" w:rsidR="005032C6" w:rsidRPr="005032C6" w:rsidRDefault="005032C6" w:rsidP="005032C6">
      <w:pPr>
        <w:rPr>
          <w:color w:val="000000" w:themeColor="text1"/>
        </w:rPr>
      </w:pPr>
      <w:r w:rsidRPr="005032C6">
        <w:rPr>
          <w:color w:val="000000" w:themeColor="text1"/>
        </w:rPr>
        <w:t>What you understood well: You correctly resisted overclaiming. Presenting gender as one factor rather than the proven cause is the intellectually honest position given the case evidence. Your pivot — that the advice changes depending on the dominant explanation — shows genuine analytical flexibility.</w:t>
      </w:r>
    </w:p>
    <w:p w14:paraId="3DC474F5" w14:textId="51A113AA" w:rsidR="005032C6" w:rsidRPr="005032C6" w:rsidRDefault="005032C6" w:rsidP="005032C6">
      <w:pPr>
        <w:rPr>
          <w:color w:val="000000" w:themeColor="text1"/>
        </w:rPr>
      </w:pPr>
      <w:r w:rsidRPr="005032C6">
        <w:rPr>
          <w:color w:val="000000" w:themeColor="text1"/>
        </w:rPr>
        <w:t xml:space="preserve">Where reasoning remains weak: You still haven't used BOS's people proposition framework here. BOS argues that for a strategy to be sustainable, the proposition to people — employees, partners, and in this context investors — must align with the value and profit propositions. The funding difficulty can be reframed not just as bias or risk aversion, but as a failure to translate </w:t>
      </w:r>
      <w:r w:rsidR="001F553C">
        <w:rPr>
          <w:color w:val="000000" w:themeColor="text1"/>
        </w:rPr>
        <w:t>N Company</w:t>
      </w:r>
      <w:r w:rsidRPr="005032C6">
        <w:rPr>
          <w:color w:val="000000" w:themeColor="text1"/>
        </w:rPr>
        <w:t>'s people proposition into terms investors recognised. Your revised answer should make this connection explicit.</w:t>
      </w:r>
    </w:p>
    <w:p w14:paraId="34C79E5E" w14:textId="2059DF2F" w:rsidR="005032C6" w:rsidRPr="005032C6" w:rsidRDefault="005032C6" w:rsidP="005032C6">
      <w:pPr>
        <w:rPr>
          <w:color w:val="000000" w:themeColor="text1"/>
        </w:rPr>
      </w:pPr>
      <w:r w:rsidRPr="005032C6">
        <w:rPr>
          <w:color w:val="000000" w:themeColor="text1"/>
        </w:rPr>
        <w:t xml:space="preserve">Revision guidance: In one paragraph, explain why the funding gap is a people proposition problem in BOS terms — not merely a pitch or demographics problem — and specify which elements of the profit proposition (inventory model, stylist labour, return logistics) </w:t>
      </w:r>
      <w:r w:rsidR="001F553C">
        <w:rPr>
          <w:color w:val="000000" w:themeColor="text1"/>
        </w:rPr>
        <w:t>Ms. M</w:t>
      </w:r>
      <w:r w:rsidRPr="005032C6">
        <w:rPr>
          <w:color w:val="000000" w:themeColor="text1"/>
        </w:rPr>
        <w:t xml:space="preserve"> needed to reframe for that audience.</w:t>
      </w:r>
    </w:p>
    <w:p w14:paraId="69133AF0" w14:textId="77777777" w:rsidR="005032C6" w:rsidRPr="005032C6" w:rsidRDefault="00000000" w:rsidP="005032C6">
      <w:pPr>
        <w:rPr>
          <w:color w:val="000000" w:themeColor="text1"/>
        </w:rPr>
      </w:pPr>
      <w:r>
        <w:rPr>
          <w:color w:val="000000" w:themeColor="text1"/>
        </w:rPr>
        <w:pict w14:anchorId="6C81F691">
          <v:rect id="_x0000_i1032" style="width:0;height:1.5pt" o:hralign="center" o:hrstd="t" o:hr="t" fillcolor="#a0a0a0" stroked="f"/>
        </w:pict>
      </w:r>
    </w:p>
    <w:p w14:paraId="21C8EB45" w14:textId="77777777" w:rsidR="005032C6" w:rsidRPr="005032C6" w:rsidRDefault="005032C6" w:rsidP="005032C6">
      <w:pPr>
        <w:rPr>
          <w:color w:val="000000" w:themeColor="text1"/>
        </w:rPr>
      </w:pPr>
      <w:r w:rsidRPr="005032C6">
        <w:rPr>
          <w:color w:val="000000" w:themeColor="text1"/>
        </w:rPr>
        <w:t>Q2 — ERRC Framework</w:t>
      </w:r>
    </w:p>
    <w:p w14:paraId="33F686FD" w14:textId="77777777" w:rsidR="005032C6" w:rsidRPr="005032C6" w:rsidRDefault="005032C6" w:rsidP="005032C6">
      <w:pPr>
        <w:rPr>
          <w:color w:val="000000" w:themeColor="text1"/>
        </w:rPr>
      </w:pPr>
      <w:r w:rsidRPr="005032C6">
        <w:rPr>
          <w:color w:val="000000" w:themeColor="text1"/>
        </w:rPr>
        <w:t>Classification: Supported, but structurally incomplete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7"/>
        <w:gridCol w:w="3617"/>
        <w:gridCol w:w="4322"/>
      </w:tblGrid>
      <w:tr w:rsidR="005032C6" w:rsidRPr="005032C6" w14:paraId="5CC20631" w14:textId="77777777" w:rsidTr="00565DD6">
        <w:trPr>
          <w:tblHeader/>
          <w:tblCellSpacing w:w="15" w:type="dxa"/>
        </w:trPr>
        <w:tc>
          <w:tcPr>
            <w:tcW w:w="0" w:type="auto"/>
            <w:vAlign w:val="center"/>
            <w:hideMark/>
          </w:tcPr>
          <w:p w14:paraId="13A57859" w14:textId="77777777" w:rsidR="005032C6" w:rsidRPr="005032C6" w:rsidRDefault="005032C6" w:rsidP="005032C6">
            <w:pPr>
              <w:rPr>
                <w:color w:val="000000" w:themeColor="text1"/>
              </w:rPr>
            </w:pPr>
            <w:r w:rsidRPr="005032C6">
              <w:rPr>
                <w:color w:val="000000" w:themeColor="text1"/>
              </w:rPr>
              <w:lastRenderedPageBreak/>
              <w:t>Quadrant</w:t>
            </w:r>
          </w:p>
        </w:tc>
        <w:tc>
          <w:tcPr>
            <w:tcW w:w="0" w:type="auto"/>
            <w:vAlign w:val="center"/>
            <w:hideMark/>
          </w:tcPr>
          <w:p w14:paraId="4E06990A" w14:textId="77777777" w:rsidR="005032C6" w:rsidRPr="005032C6" w:rsidRDefault="005032C6" w:rsidP="005032C6">
            <w:pPr>
              <w:rPr>
                <w:color w:val="000000" w:themeColor="text1"/>
              </w:rPr>
            </w:pPr>
            <w:r w:rsidRPr="005032C6">
              <w:rPr>
                <w:color w:val="000000" w:themeColor="text1"/>
              </w:rPr>
              <w:t>Your Answer</w:t>
            </w:r>
          </w:p>
        </w:tc>
        <w:tc>
          <w:tcPr>
            <w:tcW w:w="0" w:type="auto"/>
            <w:vAlign w:val="center"/>
            <w:hideMark/>
          </w:tcPr>
          <w:p w14:paraId="6E2A0300" w14:textId="77777777" w:rsidR="005032C6" w:rsidRPr="005032C6" w:rsidRDefault="005032C6" w:rsidP="005032C6">
            <w:pPr>
              <w:rPr>
                <w:color w:val="000000" w:themeColor="text1"/>
              </w:rPr>
            </w:pPr>
            <w:r w:rsidRPr="005032C6">
              <w:rPr>
                <w:color w:val="000000" w:themeColor="text1"/>
              </w:rPr>
              <w:t>Status</w:t>
            </w:r>
          </w:p>
        </w:tc>
      </w:tr>
      <w:tr w:rsidR="005032C6" w:rsidRPr="005032C6" w14:paraId="72003363" w14:textId="77777777" w:rsidTr="00565DD6">
        <w:trPr>
          <w:tblCellSpacing w:w="15" w:type="dxa"/>
        </w:trPr>
        <w:tc>
          <w:tcPr>
            <w:tcW w:w="0" w:type="auto"/>
            <w:vAlign w:val="center"/>
            <w:hideMark/>
          </w:tcPr>
          <w:p w14:paraId="1A7474EC" w14:textId="77777777" w:rsidR="005032C6" w:rsidRPr="005032C6" w:rsidRDefault="005032C6" w:rsidP="005032C6">
            <w:pPr>
              <w:rPr>
                <w:color w:val="000000" w:themeColor="text1"/>
              </w:rPr>
            </w:pPr>
            <w:r w:rsidRPr="005032C6">
              <w:rPr>
                <w:color w:val="000000" w:themeColor="text1"/>
              </w:rPr>
              <w:t>Eliminate</w:t>
            </w:r>
          </w:p>
        </w:tc>
        <w:tc>
          <w:tcPr>
            <w:tcW w:w="0" w:type="auto"/>
            <w:vAlign w:val="center"/>
            <w:hideMark/>
          </w:tcPr>
          <w:p w14:paraId="00B64387" w14:textId="77777777" w:rsidR="005032C6" w:rsidRPr="005032C6" w:rsidRDefault="005032C6" w:rsidP="005032C6">
            <w:pPr>
              <w:rPr>
                <w:color w:val="000000" w:themeColor="text1"/>
              </w:rPr>
            </w:pPr>
            <w:r w:rsidRPr="005032C6">
              <w:rPr>
                <w:color w:val="000000" w:themeColor="text1"/>
              </w:rPr>
              <w:t>Stores, queues, catalogue browsing</w:t>
            </w:r>
          </w:p>
        </w:tc>
        <w:tc>
          <w:tcPr>
            <w:tcW w:w="0" w:type="auto"/>
            <w:vAlign w:val="center"/>
            <w:hideMark/>
          </w:tcPr>
          <w:p w14:paraId="6B493196" w14:textId="77777777" w:rsidR="005032C6" w:rsidRPr="005032C6" w:rsidRDefault="005032C6" w:rsidP="005032C6">
            <w:pPr>
              <w:rPr>
                <w:color w:val="000000" w:themeColor="text1"/>
              </w:rPr>
            </w:pPr>
            <w:r w:rsidRPr="005032C6">
              <w:rPr>
                <w:color w:val="000000" w:themeColor="text1"/>
              </w:rPr>
              <w:t>Supported by case</w:t>
            </w:r>
          </w:p>
        </w:tc>
      </w:tr>
      <w:tr w:rsidR="005032C6" w:rsidRPr="005032C6" w14:paraId="34922123" w14:textId="77777777" w:rsidTr="00565DD6">
        <w:trPr>
          <w:tblCellSpacing w:w="15" w:type="dxa"/>
        </w:trPr>
        <w:tc>
          <w:tcPr>
            <w:tcW w:w="0" w:type="auto"/>
            <w:vAlign w:val="center"/>
            <w:hideMark/>
          </w:tcPr>
          <w:p w14:paraId="0CC057ED" w14:textId="77777777" w:rsidR="005032C6" w:rsidRPr="005032C6" w:rsidRDefault="005032C6" w:rsidP="005032C6">
            <w:pPr>
              <w:rPr>
                <w:color w:val="000000" w:themeColor="text1"/>
              </w:rPr>
            </w:pPr>
            <w:r w:rsidRPr="005032C6">
              <w:rPr>
                <w:color w:val="000000" w:themeColor="text1"/>
              </w:rPr>
              <w:t>Reduce</w:t>
            </w:r>
          </w:p>
        </w:tc>
        <w:tc>
          <w:tcPr>
            <w:tcW w:w="0" w:type="auto"/>
            <w:vAlign w:val="center"/>
            <w:hideMark/>
          </w:tcPr>
          <w:p w14:paraId="49F9D56C" w14:textId="77777777" w:rsidR="005032C6" w:rsidRPr="005032C6" w:rsidRDefault="005032C6" w:rsidP="005032C6">
            <w:pPr>
              <w:rPr>
                <w:color w:val="000000" w:themeColor="text1"/>
              </w:rPr>
            </w:pPr>
            <w:r w:rsidRPr="005032C6">
              <w:rPr>
                <w:color w:val="000000" w:themeColor="text1"/>
              </w:rPr>
              <w:t>Search time, styling cost, subscription rigidity</w:t>
            </w:r>
          </w:p>
        </w:tc>
        <w:tc>
          <w:tcPr>
            <w:tcW w:w="0" w:type="auto"/>
            <w:vAlign w:val="center"/>
            <w:hideMark/>
          </w:tcPr>
          <w:p w14:paraId="107D5E2A" w14:textId="77777777" w:rsidR="005032C6" w:rsidRPr="005032C6" w:rsidRDefault="005032C6" w:rsidP="005032C6">
            <w:pPr>
              <w:rPr>
                <w:color w:val="000000" w:themeColor="text1"/>
              </w:rPr>
            </w:pPr>
            <w:r w:rsidRPr="005032C6">
              <w:rPr>
                <w:color w:val="000000" w:themeColor="text1"/>
              </w:rPr>
              <w:t>Supported</w:t>
            </w:r>
          </w:p>
        </w:tc>
      </w:tr>
      <w:tr w:rsidR="005032C6" w:rsidRPr="005032C6" w14:paraId="2FC38E79" w14:textId="77777777" w:rsidTr="00565DD6">
        <w:trPr>
          <w:tblCellSpacing w:w="15" w:type="dxa"/>
        </w:trPr>
        <w:tc>
          <w:tcPr>
            <w:tcW w:w="0" w:type="auto"/>
            <w:vAlign w:val="center"/>
            <w:hideMark/>
          </w:tcPr>
          <w:p w14:paraId="650E182D" w14:textId="77777777" w:rsidR="005032C6" w:rsidRPr="005032C6" w:rsidRDefault="005032C6" w:rsidP="005032C6">
            <w:pPr>
              <w:rPr>
                <w:color w:val="000000" w:themeColor="text1"/>
              </w:rPr>
            </w:pPr>
            <w:r w:rsidRPr="005032C6">
              <w:rPr>
                <w:color w:val="000000" w:themeColor="text1"/>
              </w:rPr>
              <w:t>Raise</w:t>
            </w:r>
          </w:p>
        </w:tc>
        <w:tc>
          <w:tcPr>
            <w:tcW w:w="0" w:type="auto"/>
            <w:vAlign w:val="center"/>
            <w:hideMark/>
          </w:tcPr>
          <w:p w14:paraId="68C255BB" w14:textId="77777777" w:rsidR="005032C6" w:rsidRPr="005032C6" w:rsidRDefault="005032C6" w:rsidP="005032C6">
            <w:pPr>
              <w:rPr>
                <w:color w:val="000000" w:themeColor="text1"/>
              </w:rPr>
            </w:pPr>
            <w:r w:rsidRPr="005032C6">
              <w:rPr>
                <w:color w:val="000000" w:themeColor="text1"/>
              </w:rPr>
              <w:t>Personalisation, convenience, fit guidance, discovery</w:t>
            </w:r>
          </w:p>
        </w:tc>
        <w:tc>
          <w:tcPr>
            <w:tcW w:w="0" w:type="auto"/>
            <w:vAlign w:val="center"/>
            <w:hideMark/>
          </w:tcPr>
          <w:p w14:paraId="025FC98B" w14:textId="77777777" w:rsidR="005032C6" w:rsidRPr="005032C6" w:rsidRDefault="005032C6" w:rsidP="005032C6">
            <w:pPr>
              <w:rPr>
                <w:color w:val="000000" w:themeColor="text1"/>
              </w:rPr>
            </w:pPr>
            <w:r w:rsidRPr="005032C6">
              <w:rPr>
                <w:color w:val="000000" w:themeColor="text1"/>
              </w:rPr>
              <w:t>Partly supported — "discovery" is your inference; case implies it but doesn't name it</w:t>
            </w:r>
          </w:p>
        </w:tc>
      </w:tr>
      <w:tr w:rsidR="005032C6" w:rsidRPr="005032C6" w14:paraId="035464CD" w14:textId="77777777" w:rsidTr="00565DD6">
        <w:trPr>
          <w:tblCellSpacing w:w="15" w:type="dxa"/>
        </w:trPr>
        <w:tc>
          <w:tcPr>
            <w:tcW w:w="0" w:type="auto"/>
            <w:vAlign w:val="center"/>
            <w:hideMark/>
          </w:tcPr>
          <w:p w14:paraId="7C3D7B8B" w14:textId="77777777" w:rsidR="005032C6" w:rsidRPr="005032C6" w:rsidRDefault="005032C6" w:rsidP="005032C6">
            <w:pPr>
              <w:rPr>
                <w:color w:val="000000" w:themeColor="text1"/>
              </w:rPr>
            </w:pPr>
            <w:r w:rsidRPr="005032C6">
              <w:rPr>
                <w:color w:val="000000" w:themeColor="text1"/>
              </w:rPr>
              <w:t>Create</w:t>
            </w:r>
          </w:p>
        </w:tc>
        <w:tc>
          <w:tcPr>
            <w:tcW w:w="0" w:type="auto"/>
            <w:vAlign w:val="center"/>
            <w:hideMark/>
          </w:tcPr>
          <w:p w14:paraId="5DB96E31" w14:textId="77777777" w:rsidR="005032C6" w:rsidRPr="005032C6" w:rsidRDefault="005032C6" w:rsidP="005032C6">
            <w:pPr>
              <w:rPr>
                <w:color w:val="000000" w:themeColor="text1"/>
              </w:rPr>
            </w:pPr>
            <w:r w:rsidRPr="005032C6">
              <w:rPr>
                <w:color w:val="000000" w:themeColor="text1"/>
              </w:rPr>
              <w:t>Algorithm + stylist combination, home trial, surprise delivery</w:t>
            </w:r>
          </w:p>
        </w:tc>
        <w:tc>
          <w:tcPr>
            <w:tcW w:w="0" w:type="auto"/>
            <w:vAlign w:val="center"/>
            <w:hideMark/>
          </w:tcPr>
          <w:p w14:paraId="2DC540D1" w14:textId="77777777" w:rsidR="005032C6" w:rsidRPr="005032C6" w:rsidRDefault="005032C6" w:rsidP="005032C6">
            <w:pPr>
              <w:rPr>
                <w:color w:val="000000" w:themeColor="text1"/>
              </w:rPr>
            </w:pPr>
            <w:r w:rsidRPr="005032C6">
              <w:rPr>
                <w:color w:val="000000" w:themeColor="text1"/>
              </w:rPr>
              <w:t>Supported</w:t>
            </w:r>
          </w:p>
        </w:tc>
      </w:tr>
    </w:tbl>
    <w:p w14:paraId="57ABBBE7" w14:textId="77777777" w:rsidR="005032C6" w:rsidRPr="005032C6" w:rsidRDefault="005032C6" w:rsidP="005032C6">
      <w:pPr>
        <w:rPr>
          <w:color w:val="000000" w:themeColor="text1"/>
        </w:rPr>
      </w:pPr>
      <w:r w:rsidRPr="005032C6">
        <w:rPr>
          <w:color w:val="000000" w:themeColor="text1"/>
        </w:rPr>
        <w:t xml:space="preserve">What you understood well: Your Q2 response is the strongest of the five. The ERRC grid is now populated across all four quadrants with case-grounded evidence. Your closing observation — </w:t>
      </w:r>
      <w:proofErr w:type="gramStart"/>
      <w:r w:rsidRPr="005032C6">
        <w:rPr>
          <w:color w:val="000000" w:themeColor="text1"/>
        </w:rPr>
        <w:t>that customers</w:t>
      </w:r>
      <w:proofErr w:type="gramEnd"/>
      <w:r w:rsidRPr="005032C6">
        <w:rPr>
          <w:color w:val="000000" w:themeColor="text1"/>
        </w:rPr>
        <w:t xml:space="preserve"> moved from searching to evaluating — is analytically important and correctly identified.</w:t>
      </w:r>
    </w:p>
    <w:p w14:paraId="725465EF" w14:textId="77777777" w:rsidR="005032C6" w:rsidRPr="005032C6" w:rsidRDefault="005032C6" w:rsidP="005032C6">
      <w:pPr>
        <w:rPr>
          <w:color w:val="000000" w:themeColor="text1"/>
        </w:rPr>
      </w:pPr>
      <w:r w:rsidRPr="005032C6">
        <w:rPr>
          <w:color w:val="000000" w:themeColor="text1"/>
        </w:rPr>
        <w:t>Where reasoning remains weak: Two issues. First, you list "discovery" under Raise, but discovery is more precisely a created utility — it did not exist in retail, styling, or subscription boxes in this form. Its placement matters because Raise and Create have different strategic implications: Raise improves on what existed; Create establishes something with no prior benchmark. Second, your ERRC grid currently treats all four industries as one pool. Retail, personal styling, and subscription boxes each have separate ERRC profiles. Conflating them hides where the value innovation actually occurred.</w:t>
      </w:r>
    </w:p>
    <w:p w14:paraId="2AD76A93" w14:textId="77777777" w:rsidR="005032C6" w:rsidRPr="005032C6" w:rsidRDefault="005032C6" w:rsidP="005032C6">
      <w:pPr>
        <w:rPr>
          <w:color w:val="000000" w:themeColor="text1"/>
        </w:rPr>
      </w:pPr>
      <w:r w:rsidRPr="005032C6">
        <w:rPr>
          <w:color w:val="000000" w:themeColor="text1"/>
        </w:rPr>
        <w:t>Revision guidance: Move "discovery" to the Create quadrant with a one-sentence justification. Then identify which single industry each eliminated/reduced factor came from. This will make the value innovation argument more precise.</w:t>
      </w:r>
    </w:p>
    <w:p w14:paraId="252060D8" w14:textId="77777777" w:rsidR="005032C6" w:rsidRPr="005032C6" w:rsidRDefault="00000000" w:rsidP="005032C6">
      <w:pPr>
        <w:rPr>
          <w:color w:val="000000" w:themeColor="text1"/>
        </w:rPr>
      </w:pPr>
      <w:r>
        <w:rPr>
          <w:color w:val="000000" w:themeColor="text1"/>
        </w:rPr>
        <w:pict w14:anchorId="50DD0C24">
          <v:rect id="_x0000_i1033" style="width:0;height:1.5pt" o:hralign="center" o:hrstd="t" o:hr="t" fillcolor="#a0a0a0" stroked="f"/>
        </w:pict>
      </w:r>
    </w:p>
    <w:p w14:paraId="66301755" w14:textId="77777777" w:rsidR="005032C6" w:rsidRPr="005032C6" w:rsidRDefault="005032C6" w:rsidP="005032C6">
      <w:pPr>
        <w:rPr>
          <w:color w:val="000000" w:themeColor="text1"/>
        </w:rPr>
      </w:pPr>
      <w:r w:rsidRPr="005032C6">
        <w:rPr>
          <w:color w:val="000000" w:themeColor="text1"/>
        </w:rPr>
        <w:t xml:space="preserve">Q3 — Buyer Utility and </w:t>
      </w:r>
      <w:proofErr w:type="spellStart"/>
      <w:r w:rsidRPr="005032C6">
        <w:rPr>
          <w:color w:val="000000" w:themeColor="text1"/>
        </w:rPr>
        <w:t>MegaMart</w:t>
      </w:r>
      <w:proofErr w:type="spellEnd"/>
    </w:p>
    <w:p w14:paraId="5DFC020D" w14:textId="77777777" w:rsidR="005032C6" w:rsidRPr="005032C6" w:rsidRDefault="005032C6" w:rsidP="005032C6">
      <w:pPr>
        <w:rPr>
          <w:color w:val="000000" w:themeColor="text1"/>
        </w:rPr>
      </w:pPr>
      <w:r w:rsidRPr="005032C6">
        <w:rPr>
          <w:color w:val="000000" w:themeColor="text1"/>
        </w:rPr>
        <w:t>Classification: Partly Supported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22"/>
        <w:gridCol w:w="1438"/>
        <w:gridCol w:w="3856"/>
      </w:tblGrid>
      <w:tr w:rsidR="005032C6" w:rsidRPr="005032C6" w14:paraId="313D1482" w14:textId="77777777" w:rsidTr="00565DD6">
        <w:trPr>
          <w:tblHeader/>
          <w:tblCellSpacing w:w="15" w:type="dxa"/>
        </w:trPr>
        <w:tc>
          <w:tcPr>
            <w:tcW w:w="0" w:type="auto"/>
            <w:vAlign w:val="center"/>
            <w:hideMark/>
          </w:tcPr>
          <w:p w14:paraId="27E79553" w14:textId="77777777" w:rsidR="005032C6" w:rsidRPr="005032C6" w:rsidRDefault="005032C6" w:rsidP="005032C6">
            <w:pPr>
              <w:rPr>
                <w:color w:val="000000" w:themeColor="text1"/>
              </w:rPr>
            </w:pPr>
            <w:r w:rsidRPr="005032C6">
              <w:rPr>
                <w:color w:val="000000" w:themeColor="text1"/>
              </w:rPr>
              <w:t>Claim</w:t>
            </w:r>
          </w:p>
        </w:tc>
        <w:tc>
          <w:tcPr>
            <w:tcW w:w="0" w:type="auto"/>
            <w:vAlign w:val="center"/>
            <w:hideMark/>
          </w:tcPr>
          <w:p w14:paraId="7A585A81" w14:textId="77777777" w:rsidR="005032C6" w:rsidRPr="005032C6" w:rsidRDefault="005032C6" w:rsidP="005032C6">
            <w:pPr>
              <w:rPr>
                <w:color w:val="000000" w:themeColor="text1"/>
              </w:rPr>
            </w:pPr>
            <w:r w:rsidRPr="005032C6">
              <w:rPr>
                <w:color w:val="000000" w:themeColor="text1"/>
              </w:rPr>
              <w:t>Status</w:t>
            </w:r>
          </w:p>
        </w:tc>
        <w:tc>
          <w:tcPr>
            <w:tcW w:w="0" w:type="auto"/>
            <w:vAlign w:val="center"/>
            <w:hideMark/>
          </w:tcPr>
          <w:p w14:paraId="2A950066" w14:textId="77777777" w:rsidR="005032C6" w:rsidRPr="005032C6" w:rsidRDefault="005032C6" w:rsidP="005032C6">
            <w:pPr>
              <w:rPr>
                <w:color w:val="000000" w:themeColor="text1"/>
              </w:rPr>
            </w:pPr>
            <w:r w:rsidRPr="005032C6">
              <w:rPr>
                <w:color w:val="000000" w:themeColor="text1"/>
              </w:rPr>
              <w:t>Basis</w:t>
            </w:r>
          </w:p>
        </w:tc>
      </w:tr>
      <w:tr w:rsidR="005032C6" w:rsidRPr="005032C6" w14:paraId="3AC667CF" w14:textId="77777777" w:rsidTr="00565DD6">
        <w:trPr>
          <w:tblCellSpacing w:w="15" w:type="dxa"/>
        </w:trPr>
        <w:tc>
          <w:tcPr>
            <w:tcW w:w="0" w:type="auto"/>
            <w:vAlign w:val="center"/>
            <w:hideMark/>
          </w:tcPr>
          <w:p w14:paraId="0F4895B2" w14:textId="77777777" w:rsidR="005032C6" w:rsidRPr="005032C6" w:rsidRDefault="005032C6" w:rsidP="005032C6">
            <w:pPr>
              <w:rPr>
                <w:color w:val="000000" w:themeColor="text1"/>
              </w:rPr>
            </w:pPr>
            <w:r w:rsidRPr="005032C6">
              <w:rPr>
                <w:color w:val="000000" w:themeColor="text1"/>
              </w:rPr>
              <w:t>Strongest advantage at the use stage</w:t>
            </w:r>
          </w:p>
        </w:tc>
        <w:tc>
          <w:tcPr>
            <w:tcW w:w="0" w:type="auto"/>
            <w:vAlign w:val="center"/>
            <w:hideMark/>
          </w:tcPr>
          <w:p w14:paraId="6EA398AA" w14:textId="77777777" w:rsidR="005032C6" w:rsidRPr="005032C6" w:rsidRDefault="005032C6" w:rsidP="005032C6">
            <w:pPr>
              <w:rPr>
                <w:color w:val="000000" w:themeColor="text1"/>
              </w:rPr>
            </w:pPr>
            <w:r w:rsidRPr="005032C6">
              <w:rPr>
                <w:color w:val="000000" w:themeColor="text1"/>
              </w:rPr>
              <w:t>Supported</w:t>
            </w:r>
          </w:p>
        </w:tc>
        <w:tc>
          <w:tcPr>
            <w:tcW w:w="0" w:type="auto"/>
            <w:vAlign w:val="center"/>
            <w:hideMark/>
          </w:tcPr>
          <w:p w14:paraId="1524AB25" w14:textId="77777777" w:rsidR="005032C6" w:rsidRPr="005032C6" w:rsidRDefault="005032C6" w:rsidP="005032C6">
            <w:pPr>
              <w:rPr>
                <w:color w:val="000000" w:themeColor="text1"/>
              </w:rPr>
            </w:pPr>
            <w:r w:rsidRPr="005032C6">
              <w:rPr>
                <w:color w:val="000000" w:themeColor="text1"/>
              </w:rPr>
              <w:t>Home trial, fit feedback, cumulative learning are use-stage benefits</w:t>
            </w:r>
          </w:p>
        </w:tc>
      </w:tr>
      <w:tr w:rsidR="005032C6" w:rsidRPr="005032C6" w14:paraId="11DF9544" w14:textId="77777777" w:rsidTr="00565DD6">
        <w:trPr>
          <w:tblCellSpacing w:w="15" w:type="dxa"/>
        </w:trPr>
        <w:tc>
          <w:tcPr>
            <w:tcW w:w="0" w:type="auto"/>
            <w:vAlign w:val="center"/>
            <w:hideMark/>
          </w:tcPr>
          <w:p w14:paraId="688940F8" w14:textId="77777777" w:rsidR="005032C6" w:rsidRPr="005032C6" w:rsidRDefault="005032C6" w:rsidP="005032C6">
            <w:pPr>
              <w:rPr>
                <w:color w:val="000000" w:themeColor="text1"/>
              </w:rPr>
            </w:pPr>
            <w:r w:rsidRPr="005032C6">
              <w:rPr>
                <w:color w:val="000000" w:themeColor="text1"/>
              </w:rPr>
              <w:lastRenderedPageBreak/>
              <w:t>Most exposed at purchase and delivery</w:t>
            </w:r>
          </w:p>
        </w:tc>
        <w:tc>
          <w:tcPr>
            <w:tcW w:w="0" w:type="auto"/>
            <w:vAlign w:val="center"/>
            <w:hideMark/>
          </w:tcPr>
          <w:p w14:paraId="748E62F3" w14:textId="77777777" w:rsidR="005032C6" w:rsidRPr="005032C6" w:rsidRDefault="005032C6" w:rsidP="005032C6">
            <w:pPr>
              <w:rPr>
                <w:color w:val="000000" w:themeColor="text1"/>
              </w:rPr>
            </w:pPr>
            <w:r w:rsidRPr="005032C6">
              <w:rPr>
                <w:color w:val="000000" w:themeColor="text1"/>
              </w:rPr>
              <w:t>Supported</w:t>
            </w:r>
          </w:p>
        </w:tc>
        <w:tc>
          <w:tcPr>
            <w:tcW w:w="0" w:type="auto"/>
            <w:vAlign w:val="center"/>
            <w:hideMark/>
          </w:tcPr>
          <w:p w14:paraId="157703F5" w14:textId="77777777" w:rsidR="005032C6" w:rsidRPr="005032C6" w:rsidRDefault="005032C6" w:rsidP="005032C6">
            <w:pPr>
              <w:rPr>
                <w:color w:val="000000" w:themeColor="text1"/>
              </w:rPr>
            </w:pPr>
            <w:r w:rsidRPr="005032C6">
              <w:rPr>
                <w:color w:val="000000" w:themeColor="text1"/>
              </w:rPr>
              <w:t xml:space="preserve">Lower fee and logistics superiority are case-stated </w:t>
            </w:r>
            <w:proofErr w:type="spellStart"/>
            <w:r w:rsidRPr="005032C6">
              <w:rPr>
                <w:color w:val="000000" w:themeColor="text1"/>
              </w:rPr>
              <w:t>MegaMart</w:t>
            </w:r>
            <w:proofErr w:type="spellEnd"/>
            <w:r w:rsidRPr="005032C6">
              <w:rPr>
                <w:color w:val="000000" w:themeColor="text1"/>
              </w:rPr>
              <w:t xml:space="preserve"> strengths</w:t>
            </w:r>
          </w:p>
        </w:tc>
      </w:tr>
      <w:tr w:rsidR="005032C6" w:rsidRPr="005032C6" w14:paraId="6FA39A87" w14:textId="77777777" w:rsidTr="00565DD6">
        <w:trPr>
          <w:tblCellSpacing w:w="15" w:type="dxa"/>
        </w:trPr>
        <w:tc>
          <w:tcPr>
            <w:tcW w:w="0" w:type="auto"/>
            <w:vAlign w:val="center"/>
            <w:hideMark/>
          </w:tcPr>
          <w:p w14:paraId="496DFB37" w14:textId="77777777" w:rsidR="005032C6" w:rsidRPr="005032C6" w:rsidRDefault="005032C6" w:rsidP="005032C6">
            <w:pPr>
              <w:rPr>
                <w:color w:val="000000" w:themeColor="text1"/>
              </w:rPr>
            </w:pPr>
            <w:r w:rsidRPr="005032C6">
              <w:rPr>
                <w:color w:val="000000" w:themeColor="text1"/>
              </w:rPr>
              <w:t>Should compete through recommendation quality, not price</w:t>
            </w:r>
          </w:p>
        </w:tc>
        <w:tc>
          <w:tcPr>
            <w:tcW w:w="0" w:type="auto"/>
            <w:vAlign w:val="center"/>
            <w:hideMark/>
          </w:tcPr>
          <w:p w14:paraId="1B4B3896" w14:textId="77777777" w:rsidR="005032C6" w:rsidRPr="005032C6" w:rsidRDefault="005032C6" w:rsidP="005032C6">
            <w:pPr>
              <w:rPr>
                <w:color w:val="000000" w:themeColor="text1"/>
              </w:rPr>
            </w:pPr>
            <w:r w:rsidRPr="005032C6">
              <w:rPr>
                <w:color w:val="000000" w:themeColor="text1"/>
              </w:rPr>
              <w:t>Supported</w:t>
            </w:r>
          </w:p>
        </w:tc>
        <w:tc>
          <w:tcPr>
            <w:tcW w:w="0" w:type="auto"/>
            <w:vAlign w:val="center"/>
            <w:hideMark/>
          </w:tcPr>
          <w:p w14:paraId="2FC69089" w14:textId="5A115809" w:rsidR="005032C6" w:rsidRPr="005032C6" w:rsidRDefault="005032C6" w:rsidP="005032C6">
            <w:pPr>
              <w:rPr>
                <w:color w:val="000000" w:themeColor="text1"/>
              </w:rPr>
            </w:pPr>
            <w:r w:rsidRPr="005032C6">
              <w:rPr>
                <w:color w:val="000000" w:themeColor="text1"/>
              </w:rPr>
              <w:t xml:space="preserve">Consistent with </w:t>
            </w:r>
            <w:r w:rsidR="001F553C">
              <w:rPr>
                <w:color w:val="000000" w:themeColor="text1"/>
              </w:rPr>
              <w:t>N Company</w:t>
            </w:r>
            <w:r w:rsidRPr="005032C6">
              <w:rPr>
                <w:color w:val="000000" w:themeColor="text1"/>
              </w:rPr>
              <w:t>'s structural cost position</w:t>
            </w:r>
          </w:p>
        </w:tc>
      </w:tr>
      <w:tr w:rsidR="005032C6" w:rsidRPr="005032C6" w14:paraId="25FAA90F" w14:textId="77777777" w:rsidTr="00565DD6">
        <w:trPr>
          <w:tblCellSpacing w:w="15" w:type="dxa"/>
        </w:trPr>
        <w:tc>
          <w:tcPr>
            <w:tcW w:w="0" w:type="auto"/>
            <w:vAlign w:val="center"/>
            <w:hideMark/>
          </w:tcPr>
          <w:p w14:paraId="726C272C" w14:textId="77777777" w:rsidR="005032C6" w:rsidRPr="005032C6" w:rsidRDefault="005032C6" w:rsidP="005032C6">
            <w:pPr>
              <w:rPr>
                <w:color w:val="000000" w:themeColor="text1"/>
              </w:rPr>
            </w:pPr>
            <w:r w:rsidRPr="005032C6">
              <w:rPr>
                <w:color w:val="000000" w:themeColor="text1"/>
              </w:rPr>
              <w:t>Stylist relationships as defensible advantage</w:t>
            </w:r>
          </w:p>
        </w:tc>
        <w:tc>
          <w:tcPr>
            <w:tcW w:w="0" w:type="auto"/>
            <w:vAlign w:val="center"/>
            <w:hideMark/>
          </w:tcPr>
          <w:p w14:paraId="3A27C62F" w14:textId="77777777" w:rsidR="005032C6" w:rsidRPr="005032C6" w:rsidRDefault="005032C6" w:rsidP="005032C6">
            <w:pPr>
              <w:rPr>
                <w:color w:val="000000" w:themeColor="text1"/>
              </w:rPr>
            </w:pPr>
            <w:r w:rsidRPr="005032C6">
              <w:rPr>
                <w:color w:val="000000" w:themeColor="text1"/>
              </w:rPr>
              <w:t>Partly Supported</w:t>
            </w:r>
          </w:p>
        </w:tc>
        <w:tc>
          <w:tcPr>
            <w:tcW w:w="0" w:type="auto"/>
            <w:vAlign w:val="center"/>
            <w:hideMark/>
          </w:tcPr>
          <w:p w14:paraId="22EAD503" w14:textId="77777777" w:rsidR="005032C6" w:rsidRPr="005032C6" w:rsidRDefault="005032C6" w:rsidP="005032C6">
            <w:pPr>
              <w:rPr>
                <w:color w:val="000000" w:themeColor="text1"/>
              </w:rPr>
            </w:pPr>
            <w:r w:rsidRPr="005032C6">
              <w:rPr>
                <w:color w:val="000000" w:themeColor="text1"/>
              </w:rPr>
              <w:t>Plausible but imitation timeline is unspecified</w:t>
            </w:r>
          </w:p>
        </w:tc>
      </w:tr>
    </w:tbl>
    <w:p w14:paraId="1C347D8B" w14:textId="2D498768" w:rsidR="005032C6" w:rsidRPr="005032C6" w:rsidRDefault="005032C6" w:rsidP="005032C6">
      <w:pPr>
        <w:rPr>
          <w:color w:val="000000" w:themeColor="text1"/>
        </w:rPr>
      </w:pPr>
      <w:r w:rsidRPr="005032C6">
        <w:rPr>
          <w:color w:val="000000" w:themeColor="text1"/>
        </w:rPr>
        <w:t xml:space="preserve">What you understood well: Mapping </w:t>
      </w:r>
      <w:r w:rsidR="001F553C">
        <w:rPr>
          <w:color w:val="000000" w:themeColor="text1"/>
        </w:rPr>
        <w:t>N Company</w:t>
      </w:r>
      <w:r w:rsidRPr="005032C6">
        <w:rPr>
          <w:color w:val="000000" w:themeColor="text1"/>
        </w:rPr>
        <w:t xml:space="preserve">'s advantage to the use stage and its vulnerability to purchase/delivery is the right analytical move. It correctly separates where </w:t>
      </w:r>
      <w:r w:rsidR="001F553C">
        <w:rPr>
          <w:color w:val="000000" w:themeColor="text1"/>
        </w:rPr>
        <w:t>N Company</w:t>
      </w:r>
      <w:r w:rsidRPr="005032C6">
        <w:rPr>
          <w:color w:val="000000" w:themeColor="text1"/>
        </w:rPr>
        <w:t xml:space="preserve"> is strong from where </w:t>
      </w:r>
      <w:proofErr w:type="spellStart"/>
      <w:r w:rsidRPr="005032C6">
        <w:rPr>
          <w:color w:val="000000" w:themeColor="text1"/>
        </w:rPr>
        <w:t>MegaMart's</w:t>
      </w:r>
      <w:proofErr w:type="spellEnd"/>
      <w:r w:rsidRPr="005032C6">
        <w:rPr>
          <w:color w:val="000000" w:themeColor="text1"/>
        </w:rPr>
        <w:t xml:space="preserve"> entry actually threatens it. This is a meaningful improvement on your original answer.</w:t>
      </w:r>
    </w:p>
    <w:p w14:paraId="24C0EFDA" w14:textId="77777777" w:rsidR="005032C6" w:rsidRPr="005032C6" w:rsidRDefault="005032C6" w:rsidP="005032C6">
      <w:pPr>
        <w:rPr>
          <w:color w:val="000000" w:themeColor="text1"/>
        </w:rPr>
      </w:pPr>
      <w:r w:rsidRPr="005032C6">
        <w:rPr>
          <w:color w:val="000000" w:themeColor="text1"/>
        </w:rPr>
        <w:t>Where reasoning remains weak: You correctly identified the exposure at purchase and delivery but have not proposed anything concrete for those stages. In BOS terms, if a competitor neutralises your weaker stages, you must either accept the concession and deepen your use-stage moat, or address the gap through a targeted response. Your answer currently does neither explicitly. Also, the buyer utility map has six stages — you addressed three (purchase, delivery, use) and skipped supplements, maintenance, and disposal. C-Tech is directly relevant to the maintenance stage; connecting it here would strengthen both Q3 and Q4.</w:t>
      </w:r>
    </w:p>
    <w:p w14:paraId="18BE3412" w14:textId="3BA6EAF6" w:rsidR="005032C6" w:rsidRPr="005032C6" w:rsidRDefault="005032C6" w:rsidP="005032C6">
      <w:pPr>
        <w:rPr>
          <w:color w:val="000000" w:themeColor="text1"/>
        </w:rPr>
      </w:pPr>
      <w:r w:rsidRPr="005032C6">
        <w:rPr>
          <w:color w:val="000000" w:themeColor="text1"/>
        </w:rPr>
        <w:t xml:space="preserve">Revision guidance: In two to three sentences, state explicitly whether </w:t>
      </w:r>
      <w:r w:rsidR="001F553C">
        <w:rPr>
          <w:color w:val="000000" w:themeColor="text1"/>
        </w:rPr>
        <w:t>N Company</w:t>
      </w:r>
      <w:r w:rsidRPr="005032C6">
        <w:rPr>
          <w:color w:val="000000" w:themeColor="text1"/>
        </w:rPr>
        <w:t xml:space="preserve"> should concede the purchase and delivery stages to </w:t>
      </w:r>
      <w:proofErr w:type="spellStart"/>
      <w:r w:rsidRPr="005032C6">
        <w:rPr>
          <w:color w:val="000000" w:themeColor="text1"/>
        </w:rPr>
        <w:t>MegaMart</w:t>
      </w:r>
      <w:proofErr w:type="spellEnd"/>
      <w:r w:rsidRPr="005032C6">
        <w:rPr>
          <w:color w:val="000000" w:themeColor="text1"/>
        </w:rPr>
        <w:t xml:space="preserve"> or invest in closing the gap, and justify the choice using cost and positioning logic from the case. Then add one sentence connecting the use and maintenance stages to create a continuous advantage argument.</w:t>
      </w:r>
    </w:p>
    <w:p w14:paraId="53E06104" w14:textId="77777777" w:rsidR="005032C6" w:rsidRPr="005032C6" w:rsidRDefault="00000000" w:rsidP="005032C6">
      <w:pPr>
        <w:rPr>
          <w:color w:val="000000" w:themeColor="text1"/>
        </w:rPr>
      </w:pPr>
      <w:r>
        <w:rPr>
          <w:color w:val="000000" w:themeColor="text1"/>
        </w:rPr>
        <w:pict w14:anchorId="4B279778">
          <v:rect id="_x0000_i1034" style="width:0;height:1.5pt" o:hralign="center" o:hrstd="t" o:hr="t" fillcolor="#a0a0a0" stroked="f"/>
        </w:pict>
      </w:r>
    </w:p>
    <w:p w14:paraId="61F6C56C" w14:textId="77777777" w:rsidR="005032C6" w:rsidRPr="005032C6" w:rsidRDefault="005032C6" w:rsidP="005032C6">
      <w:pPr>
        <w:rPr>
          <w:color w:val="000000" w:themeColor="text1"/>
        </w:rPr>
      </w:pPr>
      <w:r w:rsidRPr="005032C6">
        <w:rPr>
          <w:color w:val="000000" w:themeColor="text1"/>
        </w:rPr>
        <w:t>Q4 — C-Tech Acquisition</w:t>
      </w:r>
    </w:p>
    <w:p w14:paraId="53009A72" w14:textId="77777777" w:rsidR="005032C6" w:rsidRPr="005032C6" w:rsidRDefault="005032C6" w:rsidP="005032C6">
      <w:pPr>
        <w:rPr>
          <w:color w:val="000000" w:themeColor="text1"/>
        </w:rPr>
      </w:pPr>
      <w:r w:rsidRPr="005032C6">
        <w:rPr>
          <w:color w:val="000000" w:themeColor="text1"/>
        </w:rPr>
        <w:t>Classification: Supported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7"/>
        <w:gridCol w:w="2200"/>
        <w:gridCol w:w="3479"/>
      </w:tblGrid>
      <w:tr w:rsidR="005032C6" w:rsidRPr="005032C6" w14:paraId="56D3F221" w14:textId="77777777" w:rsidTr="00565DD6">
        <w:trPr>
          <w:tblHeader/>
          <w:tblCellSpacing w:w="15" w:type="dxa"/>
        </w:trPr>
        <w:tc>
          <w:tcPr>
            <w:tcW w:w="0" w:type="auto"/>
            <w:vAlign w:val="center"/>
            <w:hideMark/>
          </w:tcPr>
          <w:p w14:paraId="5931FBED" w14:textId="77777777" w:rsidR="005032C6" w:rsidRPr="005032C6" w:rsidRDefault="005032C6" w:rsidP="005032C6">
            <w:pPr>
              <w:rPr>
                <w:color w:val="000000" w:themeColor="text1"/>
              </w:rPr>
            </w:pPr>
            <w:r w:rsidRPr="005032C6">
              <w:rPr>
                <w:color w:val="000000" w:themeColor="text1"/>
              </w:rPr>
              <w:t>Claim</w:t>
            </w:r>
          </w:p>
        </w:tc>
        <w:tc>
          <w:tcPr>
            <w:tcW w:w="0" w:type="auto"/>
            <w:vAlign w:val="center"/>
            <w:hideMark/>
          </w:tcPr>
          <w:p w14:paraId="6D9A9E3E" w14:textId="77777777" w:rsidR="005032C6" w:rsidRPr="005032C6" w:rsidRDefault="005032C6" w:rsidP="005032C6">
            <w:pPr>
              <w:rPr>
                <w:color w:val="000000" w:themeColor="text1"/>
              </w:rPr>
            </w:pPr>
            <w:r w:rsidRPr="005032C6">
              <w:rPr>
                <w:color w:val="000000" w:themeColor="text1"/>
              </w:rPr>
              <w:t>Status</w:t>
            </w:r>
          </w:p>
        </w:tc>
        <w:tc>
          <w:tcPr>
            <w:tcW w:w="0" w:type="auto"/>
            <w:vAlign w:val="center"/>
            <w:hideMark/>
          </w:tcPr>
          <w:p w14:paraId="5FB5A6FC" w14:textId="77777777" w:rsidR="005032C6" w:rsidRPr="005032C6" w:rsidRDefault="005032C6" w:rsidP="005032C6">
            <w:pPr>
              <w:rPr>
                <w:color w:val="000000" w:themeColor="text1"/>
              </w:rPr>
            </w:pPr>
            <w:r w:rsidRPr="005032C6">
              <w:rPr>
                <w:color w:val="000000" w:themeColor="text1"/>
              </w:rPr>
              <w:t>Basis</w:t>
            </w:r>
          </w:p>
        </w:tc>
      </w:tr>
      <w:tr w:rsidR="005032C6" w:rsidRPr="005032C6" w14:paraId="017806BC" w14:textId="77777777" w:rsidTr="00565DD6">
        <w:trPr>
          <w:tblCellSpacing w:w="15" w:type="dxa"/>
        </w:trPr>
        <w:tc>
          <w:tcPr>
            <w:tcW w:w="0" w:type="auto"/>
            <w:vAlign w:val="center"/>
            <w:hideMark/>
          </w:tcPr>
          <w:p w14:paraId="1BFCBB00" w14:textId="77777777" w:rsidR="005032C6" w:rsidRPr="005032C6" w:rsidRDefault="005032C6" w:rsidP="005032C6">
            <w:pPr>
              <w:rPr>
                <w:color w:val="000000" w:themeColor="text1"/>
              </w:rPr>
            </w:pPr>
            <w:r w:rsidRPr="005032C6">
              <w:rPr>
                <w:color w:val="000000" w:themeColor="text1"/>
              </w:rPr>
              <w:t>C-Tech improves the use stage</w:t>
            </w:r>
          </w:p>
        </w:tc>
        <w:tc>
          <w:tcPr>
            <w:tcW w:w="0" w:type="auto"/>
            <w:vAlign w:val="center"/>
            <w:hideMark/>
          </w:tcPr>
          <w:p w14:paraId="499EAEC4" w14:textId="77777777" w:rsidR="005032C6" w:rsidRPr="005032C6" w:rsidRDefault="005032C6" w:rsidP="005032C6">
            <w:pPr>
              <w:rPr>
                <w:color w:val="000000" w:themeColor="text1"/>
              </w:rPr>
            </w:pPr>
            <w:r w:rsidRPr="005032C6">
              <w:rPr>
                <w:color w:val="000000" w:themeColor="text1"/>
              </w:rPr>
              <w:t>Supported</w:t>
            </w:r>
          </w:p>
        </w:tc>
        <w:tc>
          <w:tcPr>
            <w:tcW w:w="0" w:type="auto"/>
            <w:vAlign w:val="center"/>
            <w:hideMark/>
          </w:tcPr>
          <w:p w14:paraId="67A35EC8" w14:textId="77777777" w:rsidR="005032C6" w:rsidRPr="005032C6" w:rsidRDefault="005032C6" w:rsidP="005032C6">
            <w:pPr>
              <w:rPr>
                <w:color w:val="000000" w:themeColor="text1"/>
              </w:rPr>
            </w:pPr>
            <w:r w:rsidRPr="005032C6">
              <w:rPr>
                <w:color w:val="000000" w:themeColor="text1"/>
              </w:rPr>
              <w:t>Digital wardrobe helps customers use existing clothes alongside new items</w:t>
            </w:r>
          </w:p>
        </w:tc>
      </w:tr>
      <w:tr w:rsidR="005032C6" w:rsidRPr="005032C6" w14:paraId="3CBEAB72" w14:textId="77777777" w:rsidTr="00565DD6">
        <w:trPr>
          <w:tblCellSpacing w:w="15" w:type="dxa"/>
        </w:trPr>
        <w:tc>
          <w:tcPr>
            <w:tcW w:w="0" w:type="auto"/>
            <w:vAlign w:val="center"/>
            <w:hideMark/>
          </w:tcPr>
          <w:p w14:paraId="74A7193C" w14:textId="77777777" w:rsidR="005032C6" w:rsidRPr="005032C6" w:rsidRDefault="005032C6" w:rsidP="005032C6">
            <w:pPr>
              <w:rPr>
                <w:color w:val="000000" w:themeColor="text1"/>
              </w:rPr>
            </w:pPr>
            <w:r w:rsidRPr="005032C6">
              <w:rPr>
                <w:color w:val="000000" w:themeColor="text1"/>
              </w:rPr>
              <w:t>Also improves purchase decisions</w:t>
            </w:r>
          </w:p>
        </w:tc>
        <w:tc>
          <w:tcPr>
            <w:tcW w:w="0" w:type="auto"/>
            <w:vAlign w:val="center"/>
            <w:hideMark/>
          </w:tcPr>
          <w:p w14:paraId="498002D1" w14:textId="77777777" w:rsidR="005032C6" w:rsidRPr="005032C6" w:rsidRDefault="005032C6" w:rsidP="005032C6">
            <w:pPr>
              <w:rPr>
                <w:color w:val="000000" w:themeColor="text1"/>
              </w:rPr>
            </w:pPr>
            <w:r w:rsidRPr="005032C6">
              <w:rPr>
                <w:color w:val="000000" w:themeColor="text1"/>
              </w:rPr>
              <w:t>Supported</w:t>
            </w:r>
          </w:p>
        </w:tc>
        <w:tc>
          <w:tcPr>
            <w:tcW w:w="0" w:type="auto"/>
            <w:vAlign w:val="center"/>
            <w:hideMark/>
          </w:tcPr>
          <w:p w14:paraId="4EF8E038" w14:textId="77777777" w:rsidR="005032C6" w:rsidRPr="005032C6" w:rsidRDefault="005032C6" w:rsidP="005032C6">
            <w:pPr>
              <w:rPr>
                <w:color w:val="000000" w:themeColor="text1"/>
              </w:rPr>
            </w:pPr>
            <w:r w:rsidRPr="005032C6">
              <w:rPr>
                <w:color w:val="000000" w:themeColor="text1"/>
              </w:rPr>
              <w:t>Wardrobe gaps visible before a new box is sent</w:t>
            </w:r>
          </w:p>
        </w:tc>
      </w:tr>
      <w:tr w:rsidR="005032C6" w:rsidRPr="005032C6" w14:paraId="44330433" w14:textId="77777777" w:rsidTr="00565DD6">
        <w:trPr>
          <w:tblCellSpacing w:w="15" w:type="dxa"/>
        </w:trPr>
        <w:tc>
          <w:tcPr>
            <w:tcW w:w="0" w:type="auto"/>
            <w:vAlign w:val="center"/>
            <w:hideMark/>
          </w:tcPr>
          <w:p w14:paraId="79C40BDA" w14:textId="77777777" w:rsidR="005032C6" w:rsidRPr="005032C6" w:rsidRDefault="005032C6" w:rsidP="005032C6">
            <w:pPr>
              <w:rPr>
                <w:color w:val="000000" w:themeColor="text1"/>
              </w:rPr>
            </w:pPr>
            <w:r w:rsidRPr="005032C6">
              <w:rPr>
                <w:color w:val="000000" w:themeColor="text1"/>
              </w:rPr>
              <w:lastRenderedPageBreak/>
              <w:t>Case does not prove wardrobe management was a major pain point</w:t>
            </w:r>
          </w:p>
        </w:tc>
        <w:tc>
          <w:tcPr>
            <w:tcW w:w="0" w:type="auto"/>
            <w:vAlign w:val="center"/>
            <w:hideMark/>
          </w:tcPr>
          <w:p w14:paraId="7107A96C" w14:textId="77777777" w:rsidR="005032C6" w:rsidRPr="005032C6" w:rsidRDefault="005032C6" w:rsidP="005032C6">
            <w:pPr>
              <w:rPr>
                <w:color w:val="000000" w:themeColor="text1"/>
              </w:rPr>
            </w:pPr>
            <w:r w:rsidRPr="005032C6">
              <w:rPr>
                <w:color w:val="000000" w:themeColor="text1"/>
              </w:rPr>
              <w:t>Supported — appropriately flagged</w:t>
            </w:r>
          </w:p>
        </w:tc>
        <w:tc>
          <w:tcPr>
            <w:tcW w:w="0" w:type="auto"/>
            <w:vAlign w:val="center"/>
            <w:hideMark/>
          </w:tcPr>
          <w:p w14:paraId="4DFB7E8F" w14:textId="77777777" w:rsidR="005032C6" w:rsidRPr="005032C6" w:rsidRDefault="005032C6" w:rsidP="005032C6">
            <w:pPr>
              <w:rPr>
                <w:color w:val="000000" w:themeColor="text1"/>
              </w:rPr>
            </w:pPr>
            <w:r w:rsidRPr="005032C6">
              <w:rPr>
                <w:color w:val="000000" w:themeColor="text1"/>
              </w:rPr>
              <w:t>Case describes the technology, not customer demand for it</w:t>
            </w:r>
          </w:p>
        </w:tc>
      </w:tr>
      <w:tr w:rsidR="005032C6" w:rsidRPr="005032C6" w14:paraId="16660741" w14:textId="77777777" w:rsidTr="00565DD6">
        <w:trPr>
          <w:tblCellSpacing w:w="15" w:type="dxa"/>
        </w:trPr>
        <w:tc>
          <w:tcPr>
            <w:tcW w:w="0" w:type="auto"/>
            <w:vAlign w:val="center"/>
            <w:hideMark/>
          </w:tcPr>
          <w:p w14:paraId="7434E09B" w14:textId="77777777" w:rsidR="005032C6" w:rsidRPr="005032C6" w:rsidRDefault="005032C6" w:rsidP="005032C6">
            <w:pPr>
              <w:rPr>
                <w:color w:val="000000" w:themeColor="text1"/>
              </w:rPr>
            </w:pPr>
            <w:r w:rsidRPr="005032C6">
              <w:rPr>
                <w:color w:val="000000" w:themeColor="text1"/>
              </w:rPr>
              <w:t>Value must be tested through usage and behaviour</w:t>
            </w:r>
          </w:p>
        </w:tc>
        <w:tc>
          <w:tcPr>
            <w:tcW w:w="0" w:type="auto"/>
            <w:vAlign w:val="center"/>
            <w:hideMark/>
          </w:tcPr>
          <w:p w14:paraId="2B999079" w14:textId="77777777" w:rsidR="005032C6" w:rsidRPr="005032C6" w:rsidRDefault="005032C6" w:rsidP="005032C6">
            <w:pPr>
              <w:rPr>
                <w:color w:val="000000" w:themeColor="text1"/>
              </w:rPr>
            </w:pPr>
            <w:r w:rsidRPr="005032C6">
              <w:rPr>
                <w:color w:val="000000" w:themeColor="text1"/>
              </w:rPr>
              <w:t>Supported</w:t>
            </w:r>
          </w:p>
        </w:tc>
        <w:tc>
          <w:tcPr>
            <w:tcW w:w="0" w:type="auto"/>
            <w:vAlign w:val="center"/>
            <w:hideMark/>
          </w:tcPr>
          <w:p w14:paraId="3D4836AB" w14:textId="77777777" w:rsidR="005032C6" w:rsidRPr="005032C6" w:rsidRDefault="005032C6" w:rsidP="005032C6">
            <w:pPr>
              <w:rPr>
                <w:color w:val="000000" w:themeColor="text1"/>
              </w:rPr>
            </w:pPr>
            <w:r w:rsidRPr="005032C6">
              <w:rPr>
                <w:color w:val="000000" w:themeColor="text1"/>
              </w:rPr>
              <w:t>Correct epistemic position given the evidence</w:t>
            </w:r>
          </w:p>
        </w:tc>
      </w:tr>
    </w:tbl>
    <w:p w14:paraId="633106E0" w14:textId="77777777" w:rsidR="005032C6" w:rsidRPr="005032C6" w:rsidRDefault="005032C6" w:rsidP="005032C6">
      <w:pPr>
        <w:rPr>
          <w:color w:val="000000" w:themeColor="text1"/>
        </w:rPr>
      </w:pPr>
      <w:r w:rsidRPr="005032C6">
        <w:rPr>
          <w:color w:val="000000" w:themeColor="text1"/>
        </w:rPr>
        <w:t>What you understood well: This is your most epistemically careful answer. You correctly resisted overstating the acquisition's strategic value, and your admission that customer demand for the capability is unproven is precisely the right distinction between a possible utility and a demonstrated one.</w:t>
      </w:r>
    </w:p>
    <w:p w14:paraId="6AE1BD67" w14:textId="055469F6" w:rsidR="005032C6" w:rsidRPr="005032C6" w:rsidRDefault="005032C6" w:rsidP="005032C6">
      <w:pPr>
        <w:rPr>
          <w:color w:val="000000" w:themeColor="text1"/>
        </w:rPr>
      </w:pPr>
      <w:r w:rsidRPr="005032C6">
        <w:rPr>
          <w:color w:val="000000" w:themeColor="text1"/>
        </w:rPr>
        <w:t xml:space="preserve">Where reasoning remains weak: One gap remains. You have placed C-Tech at the use stage, but its fuller value may lie at the maintenance stage of the buyer utility map — helping customers manage what they own over time, between deliveries. This is a different and potentially stronger claim, because it would give </w:t>
      </w:r>
      <w:r w:rsidR="001F553C">
        <w:rPr>
          <w:color w:val="000000" w:themeColor="text1"/>
        </w:rPr>
        <w:t>N Company</w:t>
      </w:r>
      <w:r w:rsidRPr="005032C6">
        <w:rPr>
          <w:color w:val="000000" w:themeColor="text1"/>
        </w:rPr>
        <w:t xml:space="preserve"> a presence in the customer's wardrobe life between transactions, creating a continuous engagement loop that competitors would find difficult to replicate quickly. Your current framing treats it as a one-time decision aid rather than an ongoing relationship asset.</w:t>
      </w:r>
    </w:p>
    <w:p w14:paraId="712C062F" w14:textId="77777777" w:rsidR="005032C6" w:rsidRPr="005032C6" w:rsidRDefault="005032C6" w:rsidP="005032C6">
      <w:pPr>
        <w:rPr>
          <w:color w:val="000000" w:themeColor="text1"/>
        </w:rPr>
      </w:pPr>
      <w:r w:rsidRPr="005032C6">
        <w:rPr>
          <w:color w:val="000000" w:themeColor="text1"/>
        </w:rPr>
        <w:t>Revision guidance: Reframe the C-Tech benefit as primarily a maintenance-stage utility. Explain in two sentences why continuous wardrobe engagement between deliveries is more strategically durable than improving a single purchase decision.</w:t>
      </w:r>
    </w:p>
    <w:p w14:paraId="40F63D53" w14:textId="77777777" w:rsidR="005032C6" w:rsidRPr="005032C6" w:rsidRDefault="00000000" w:rsidP="005032C6">
      <w:pPr>
        <w:rPr>
          <w:color w:val="000000" w:themeColor="text1"/>
        </w:rPr>
      </w:pPr>
      <w:r>
        <w:rPr>
          <w:color w:val="000000" w:themeColor="text1"/>
        </w:rPr>
        <w:pict w14:anchorId="48EAC0FE">
          <v:rect id="_x0000_i1035" style="width:0;height:1.5pt" o:hralign="center" o:hrstd="t" o:hr="t" fillcolor="#a0a0a0" stroked="f"/>
        </w:pict>
      </w:r>
    </w:p>
    <w:p w14:paraId="419B638E" w14:textId="77777777" w:rsidR="005032C6" w:rsidRPr="005032C6" w:rsidRDefault="005032C6" w:rsidP="005032C6">
      <w:pPr>
        <w:rPr>
          <w:color w:val="000000" w:themeColor="text1"/>
        </w:rPr>
      </w:pPr>
      <w:r w:rsidRPr="005032C6">
        <w:rPr>
          <w:color w:val="000000" w:themeColor="text1"/>
        </w:rPr>
        <w:t>Q5 — Advertising and Growth</w:t>
      </w:r>
    </w:p>
    <w:p w14:paraId="01472697" w14:textId="77777777" w:rsidR="005032C6" w:rsidRPr="005032C6" w:rsidRDefault="005032C6" w:rsidP="005032C6">
      <w:pPr>
        <w:rPr>
          <w:color w:val="000000" w:themeColor="text1"/>
        </w:rPr>
      </w:pPr>
      <w:r w:rsidRPr="005032C6">
        <w:rPr>
          <w:color w:val="000000" w:themeColor="text1"/>
        </w:rPr>
        <w:t>Classification: Supported — significant improvement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9"/>
        <w:gridCol w:w="1171"/>
        <w:gridCol w:w="3686"/>
      </w:tblGrid>
      <w:tr w:rsidR="005032C6" w:rsidRPr="005032C6" w14:paraId="28CB5794" w14:textId="77777777" w:rsidTr="00565DD6">
        <w:trPr>
          <w:tblHeader/>
          <w:tblCellSpacing w:w="15" w:type="dxa"/>
        </w:trPr>
        <w:tc>
          <w:tcPr>
            <w:tcW w:w="0" w:type="auto"/>
            <w:vAlign w:val="center"/>
            <w:hideMark/>
          </w:tcPr>
          <w:p w14:paraId="21A026D4" w14:textId="77777777" w:rsidR="005032C6" w:rsidRPr="005032C6" w:rsidRDefault="005032C6" w:rsidP="005032C6">
            <w:pPr>
              <w:rPr>
                <w:color w:val="000000" w:themeColor="text1"/>
              </w:rPr>
            </w:pPr>
            <w:r w:rsidRPr="005032C6">
              <w:rPr>
                <w:color w:val="000000" w:themeColor="text1"/>
              </w:rPr>
              <w:t>Claim</w:t>
            </w:r>
          </w:p>
        </w:tc>
        <w:tc>
          <w:tcPr>
            <w:tcW w:w="0" w:type="auto"/>
            <w:vAlign w:val="center"/>
            <w:hideMark/>
          </w:tcPr>
          <w:p w14:paraId="17FE60CC" w14:textId="77777777" w:rsidR="005032C6" w:rsidRPr="005032C6" w:rsidRDefault="005032C6" w:rsidP="005032C6">
            <w:pPr>
              <w:rPr>
                <w:color w:val="000000" w:themeColor="text1"/>
              </w:rPr>
            </w:pPr>
            <w:r w:rsidRPr="005032C6">
              <w:rPr>
                <w:color w:val="000000" w:themeColor="text1"/>
              </w:rPr>
              <w:t>Status</w:t>
            </w:r>
          </w:p>
        </w:tc>
        <w:tc>
          <w:tcPr>
            <w:tcW w:w="0" w:type="auto"/>
            <w:vAlign w:val="center"/>
            <w:hideMark/>
          </w:tcPr>
          <w:p w14:paraId="14D41F8E" w14:textId="77777777" w:rsidR="005032C6" w:rsidRPr="005032C6" w:rsidRDefault="005032C6" w:rsidP="005032C6">
            <w:pPr>
              <w:rPr>
                <w:color w:val="000000" w:themeColor="text1"/>
              </w:rPr>
            </w:pPr>
            <w:r w:rsidRPr="005032C6">
              <w:rPr>
                <w:color w:val="000000" w:themeColor="text1"/>
              </w:rPr>
              <w:t>Basis</w:t>
            </w:r>
          </w:p>
        </w:tc>
      </w:tr>
      <w:tr w:rsidR="005032C6" w:rsidRPr="005032C6" w14:paraId="4F28DEE7" w14:textId="77777777" w:rsidTr="00565DD6">
        <w:trPr>
          <w:tblCellSpacing w:w="15" w:type="dxa"/>
        </w:trPr>
        <w:tc>
          <w:tcPr>
            <w:tcW w:w="0" w:type="auto"/>
            <w:vAlign w:val="center"/>
            <w:hideMark/>
          </w:tcPr>
          <w:p w14:paraId="1BEB8174" w14:textId="77777777" w:rsidR="005032C6" w:rsidRPr="005032C6" w:rsidRDefault="005032C6" w:rsidP="005032C6">
            <w:pPr>
              <w:rPr>
                <w:color w:val="000000" w:themeColor="text1"/>
              </w:rPr>
            </w:pPr>
            <w:r w:rsidRPr="005032C6">
              <w:rPr>
                <w:color w:val="000000" w:themeColor="text1"/>
              </w:rPr>
              <w:t>Advertising increase could reflect expansion, not organic decay</w:t>
            </w:r>
          </w:p>
        </w:tc>
        <w:tc>
          <w:tcPr>
            <w:tcW w:w="0" w:type="auto"/>
            <w:vAlign w:val="center"/>
            <w:hideMark/>
          </w:tcPr>
          <w:p w14:paraId="34D1EF35" w14:textId="77777777" w:rsidR="005032C6" w:rsidRPr="005032C6" w:rsidRDefault="005032C6" w:rsidP="005032C6">
            <w:pPr>
              <w:rPr>
                <w:color w:val="000000" w:themeColor="text1"/>
              </w:rPr>
            </w:pPr>
            <w:r w:rsidRPr="005032C6">
              <w:rPr>
                <w:color w:val="000000" w:themeColor="text1"/>
              </w:rPr>
              <w:t>Supported</w:t>
            </w:r>
          </w:p>
        </w:tc>
        <w:tc>
          <w:tcPr>
            <w:tcW w:w="0" w:type="auto"/>
            <w:vAlign w:val="center"/>
            <w:hideMark/>
          </w:tcPr>
          <w:p w14:paraId="74D29EF4" w14:textId="77777777" w:rsidR="005032C6" w:rsidRPr="005032C6" w:rsidRDefault="005032C6" w:rsidP="005032C6">
            <w:pPr>
              <w:rPr>
                <w:color w:val="000000" w:themeColor="text1"/>
              </w:rPr>
            </w:pPr>
            <w:r w:rsidRPr="005032C6">
              <w:rPr>
                <w:color w:val="000000" w:themeColor="text1"/>
              </w:rPr>
              <w:t>Consistent with UK launch and new segment entry</w:t>
            </w:r>
          </w:p>
        </w:tc>
      </w:tr>
      <w:tr w:rsidR="005032C6" w:rsidRPr="005032C6" w14:paraId="3F001AD3" w14:textId="77777777" w:rsidTr="00565DD6">
        <w:trPr>
          <w:tblCellSpacing w:w="15" w:type="dxa"/>
        </w:trPr>
        <w:tc>
          <w:tcPr>
            <w:tcW w:w="0" w:type="auto"/>
            <w:vAlign w:val="center"/>
            <w:hideMark/>
          </w:tcPr>
          <w:p w14:paraId="6DFC277F" w14:textId="77777777" w:rsidR="005032C6" w:rsidRPr="005032C6" w:rsidRDefault="005032C6" w:rsidP="005032C6">
            <w:pPr>
              <w:rPr>
                <w:color w:val="000000" w:themeColor="text1"/>
              </w:rPr>
            </w:pPr>
            <w:r w:rsidRPr="005032C6">
              <w:rPr>
                <w:color w:val="000000" w:themeColor="text1"/>
              </w:rPr>
              <w:t>Cannot conclude organic growth was weakening without additional data</w:t>
            </w:r>
          </w:p>
        </w:tc>
        <w:tc>
          <w:tcPr>
            <w:tcW w:w="0" w:type="auto"/>
            <w:vAlign w:val="center"/>
            <w:hideMark/>
          </w:tcPr>
          <w:p w14:paraId="7D841C55" w14:textId="77777777" w:rsidR="005032C6" w:rsidRPr="005032C6" w:rsidRDefault="005032C6" w:rsidP="005032C6">
            <w:pPr>
              <w:rPr>
                <w:color w:val="000000" w:themeColor="text1"/>
              </w:rPr>
            </w:pPr>
            <w:r w:rsidRPr="005032C6">
              <w:rPr>
                <w:color w:val="000000" w:themeColor="text1"/>
              </w:rPr>
              <w:t>Supported</w:t>
            </w:r>
          </w:p>
        </w:tc>
        <w:tc>
          <w:tcPr>
            <w:tcW w:w="0" w:type="auto"/>
            <w:vAlign w:val="center"/>
            <w:hideMark/>
          </w:tcPr>
          <w:p w14:paraId="503FE9FB" w14:textId="77777777" w:rsidR="005032C6" w:rsidRPr="005032C6" w:rsidRDefault="005032C6" w:rsidP="005032C6">
            <w:pPr>
              <w:rPr>
                <w:color w:val="000000" w:themeColor="text1"/>
              </w:rPr>
            </w:pPr>
            <w:r w:rsidRPr="005032C6">
              <w:rPr>
                <w:color w:val="000000" w:themeColor="text1"/>
              </w:rPr>
              <w:t>Correct — case provides no CAC, referral, or cohort data</w:t>
            </w:r>
          </w:p>
        </w:tc>
      </w:tr>
      <w:tr w:rsidR="005032C6" w:rsidRPr="005032C6" w14:paraId="44643AB0" w14:textId="77777777" w:rsidTr="00565DD6">
        <w:trPr>
          <w:tblCellSpacing w:w="15" w:type="dxa"/>
        </w:trPr>
        <w:tc>
          <w:tcPr>
            <w:tcW w:w="0" w:type="auto"/>
            <w:vAlign w:val="center"/>
            <w:hideMark/>
          </w:tcPr>
          <w:p w14:paraId="0211E5ED" w14:textId="77777777" w:rsidR="005032C6" w:rsidRPr="005032C6" w:rsidRDefault="005032C6" w:rsidP="005032C6">
            <w:pPr>
              <w:rPr>
                <w:color w:val="000000" w:themeColor="text1"/>
              </w:rPr>
            </w:pPr>
            <w:r w:rsidRPr="005032C6">
              <w:rPr>
                <w:color w:val="000000" w:themeColor="text1"/>
              </w:rPr>
              <w:t>Lists specific data needed to confirm the concern</w:t>
            </w:r>
          </w:p>
        </w:tc>
        <w:tc>
          <w:tcPr>
            <w:tcW w:w="0" w:type="auto"/>
            <w:vAlign w:val="center"/>
            <w:hideMark/>
          </w:tcPr>
          <w:p w14:paraId="03AE5D57" w14:textId="77777777" w:rsidR="005032C6" w:rsidRPr="005032C6" w:rsidRDefault="005032C6" w:rsidP="005032C6">
            <w:pPr>
              <w:rPr>
                <w:color w:val="000000" w:themeColor="text1"/>
              </w:rPr>
            </w:pPr>
            <w:r w:rsidRPr="005032C6">
              <w:rPr>
                <w:color w:val="000000" w:themeColor="text1"/>
              </w:rPr>
              <w:t>Supported</w:t>
            </w:r>
          </w:p>
        </w:tc>
        <w:tc>
          <w:tcPr>
            <w:tcW w:w="0" w:type="auto"/>
            <w:vAlign w:val="center"/>
            <w:hideMark/>
          </w:tcPr>
          <w:p w14:paraId="533F7479" w14:textId="77777777" w:rsidR="005032C6" w:rsidRPr="005032C6" w:rsidRDefault="005032C6" w:rsidP="005032C6">
            <w:pPr>
              <w:rPr>
                <w:color w:val="000000" w:themeColor="text1"/>
              </w:rPr>
            </w:pPr>
            <w:r w:rsidRPr="005032C6">
              <w:rPr>
                <w:color w:val="000000" w:themeColor="text1"/>
              </w:rPr>
              <w:t>CAC, referral rates, organic sign-ups, retention by channel, LTV</w:t>
            </w:r>
          </w:p>
        </w:tc>
      </w:tr>
    </w:tbl>
    <w:p w14:paraId="542C3C57" w14:textId="77777777" w:rsidR="005032C6" w:rsidRPr="005032C6" w:rsidRDefault="005032C6" w:rsidP="005032C6">
      <w:pPr>
        <w:rPr>
          <w:color w:val="000000" w:themeColor="text1"/>
        </w:rPr>
      </w:pPr>
      <w:r w:rsidRPr="005032C6">
        <w:rPr>
          <w:color w:val="000000" w:themeColor="text1"/>
        </w:rPr>
        <w:t xml:space="preserve">What you understood well: You correctly walked back the overreach in your original answer. The distinction between "a concern to investigate" and "a conclusion" is exactly </w:t>
      </w:r>
      <w:r w:rsidRPr="005032C6">
        <w:rPr>
          <w:color w:val="000000" w:themeColor="text1"/>
        </w:rPr>
        <w:lastRenderedPageBreak/>
        <w:t>the right epistemic move, and listing the specific data you would need demonstrates that the argument is falsifiable rather than merely speculative.</w:t>
      </w:r>
    </w:p>
    <w:p w14:paraId="4013BD9B" w14:textId="168490F8" w:rsidR="005032C6" w:rsidRPr="005032C6" w:rsidRDefault="005032C6" w:rsidP="005032C6">
      <w:pPr>
        <w:rPr>
          <w:color w:val="000000" w:themeColor="text1"/>
        </w:rPr>
      </w:pPr>
      <w:r w:rsidRPr="005032C6">
        <w:rPr>
          <w:color w:val="000000" w:themeColor="text1"/>
        </w:rPr>
        <w:t xml:space="preserve">Where reasoning remains weak: Your revised Q5 is analytically sound but currently disconnected from the BOS profit proposition. The advertising question is ultimately about whether </w:t>
      </w:r>
      <w:r w:rsidR="001F553C">
        <w:rPr>
          <w:color w:val="000000" w:themeColor="text1"/>
        </w:rPr>
        <w:t>N Company</w:t>
      </w:r>
      <w:r w:rsidRPr="005032C6">
        <w:rPr>
          <w:color w:val="000000" w:themeColor="text1"/>
        </w:rPr>
        <w:t xml:space="preserve">'s customer acquisition model is sustainable as revenue scales. In BOS terms, the profit proposition asks: does the pricing, cost structure, and volume logic hold together? </w:t>
      </w:r>
      <w:r w:rsidR="001F553C">
        <w:rPr>
          <w:color w:val="000000" w:themeColor="text1"/>
        </w:rPr>
        <w:t>N Company</w:t>
      </w:r>
      <w:r w:rsidRPr="005032C6">
        <w:rPr>
          <w:color w:val="000000" w:themeColor="text1"/>
        </w:rPr>
        <w:t>'s cost structure — stylists, inventory, returns, shipping — means that if acquisition cost rises while retention stays flat, the profit proposition breaks down even if revenue grows. Your answer identifies the symptoms but doesn't yet connect them to that structural question.</w:t>
      </w:r>
    </w:p>
    <w:p w14:paraId="10453C83" w14:textId="0D1FDF0D" w:rsidR="005032C6" w:rsidRPr="005032C6" w:rsidRDefault="005032C6" w:rsidP="005032C6">
      <w:pPr>
        <w:rPr>
          <w:color w:val="000000" w:themeColor="text1"/>
        </w:rPr>
      </w:pPr>
      <w:r w:rsidRPr="005032C6">
        <w:rPr>
          <w:color w:val="000000" w:themeColor="text1"/>
        </w:rPr>
        <w:t xml:space="preserve">Revision guidance: Add two sentences that connect the advertising trend to </w:t>
      </w:r>
      <w:r w:rsidR="001F553C">
        <w:rPr>
          <w:color w:val="000000" w:themeColor="text1"/>
        </w:rPr>
        <w:t>N Company</w:t>
      </w:r>
      <w:r w:rsidRPr="005032C6">
        <w:rPr>
          <w:color w:val="000000" w:themeColor="text1"/>
        </w:rPr>
        <w:t xml:space="preserve">'s profit proposition: specifically, explain the relationship between rising acquisition cost and </w:t>
      </w:r>
      <w:r w:rsidR="001F553C">
        <w:rPr>
          <w:color w:val="000000" w:themeColor="text1"/>
        </w:rPr>
        <w:t>N Company</w:t>
      </w:r>
      <w:r w:rsidRPr="005032C6">
        <w:rPr>
          <w:color w:val="000000" w:themeColor="text1"/>
        </w:rPr>
        <w:t>'s high fixed-cost base, and state what retention metric would indicate whether the profit proposition remains intact.</w:t>
      </w:r>
    </w:p>
    <w:p w14:paraId="3404A990" w14:textId="77777777" w:rsidR="005032C6" w:rsidRPr="005032C6" w:rsidRDefault="005032C6" w:rsidP="005032C6">
      <w:pPr>
        <w:rPr>
          <w:color w:val="000000" w:themeColor="text1"/>
        </w:rPr>
      </w:pPr>
    </w:p>
    <w:p w14:paraId="3F0D4793" w14:textId="77777777" w:rsidR="005032C6" w:rsidRPr="005032C6" w:rsidRDefault="005032C6" w:rsidP="005032C6">
      <w:pPr>
        <w:rPr>
          <w:color w:val="000000" w:themeColor="text1"/>
        </w:rPr>
      </w:pPr>
    </w:p>
    <w:p w14:paraId="6BD75A01" w14:textId="6C6811EB" w:rsidR="005032C6" w:rsidRPr="00565DD6" w:rsidRDefault="00565DD6" w:rsidP="005032C6">
      <w:pPr>
        <w:rPr>
          <w:b/>
          <w:bCs/>
          <w:color w:val="000000" w:themeColor="text1"/>
          <w:sz w:val="28"/>
          <w:szCs w:val="28"/>
        </w:rPr>
      </w:pPr>
      <w:r w:rsidRPr="00565DD6">
        <w:rPr>
          <w:b/>
          <w:bCs/>
          <w:color w:val="000000" w:themeColor="text1"/>
          <w:sz w:val="28"/>
          <w:szCs w:val="28"/>
        </w:rPr>
        <w:t xml:space="preserve">My Responses: </w:t>
      </w:r>
    </w:p>
    <w:p w14:paraId="6E203518" w14:textId="77777777" w:rsidR="005032C6" w:rsidRPr="005032C6" w:rsidRDefault="005032C6" w:rsidP="005032C6">
      <w:pPr>
        <w:rPr>
          <w:color w:val="000000" w:themeColor="text1"/>
        </w:rPr>
      </w:pPr>
      <w:r w:rsidRPr="005032C6">
        <w:rPr>
          <w:color w:val="000000" w:themeColor="text1"/>
        </w:rPr>
        <w:t>Q1: Gender and funding</w:t>
      </w:r>
    </w:p>
    <w:p w14:paraId="64A1BA39" w14:textId="03081521" w:rsidR="005032C6" w:rsidRPr="005032C6" w:rsidRDefault="005032C6" w:rsidP="005032C6">
      <w:pPr>
        <w:rPr>
          <w:color w:val="000000" w:themeColor="text1"/>
        </w:rPr>
      </w:pPr>
      <w:r w:rsidRPr="005032C6">
        <w:rPr>
          <w:color w:val="000000" w:themeColor="text1"/>
        </w:rPr>
        <w:t xml:space="preserve">I would treat the funding difficulty partly as a people proposition problem. </w:t>
      </w:r>
      <w:r w:rsidR="001F553C">
        <w:rPr>
          <w:color w:val="000000" w:themeColor="text1"/>
        </w:rPr>
        <w:t>N Company</w:t>
      </w:r>
      <w:r w:rsidRPr="005032C6">
        <w:rPr>
          <w:color w:val="000000" w:themeColor="text1"/>
        </w:rPr>
        <w:t xml:space="preserve"> created value for customers, but </w:t>
      </w:r>
      <w:r w:rsidR="001F553C">
        <w:rPr>
          <w:color w:val="000000" w:themeColor="text1"/>
        </w:rPr>
        <w:t>Ms. M</w:t>
      </w:r>
      <w:r w:rsidRPr="005032C6">
        <w:rPr>
          <w:color w:val="000000" w:themeColor="text1"/>
        </w:rPr>
        <w:t xml:space="preserve"> had not yet translated its model into a proposition that financing partners understood and trusted. She needed to show how inventory ownership improved product knowledge and turnover, how stylists increased purchase accuracy, and how the margins generated were sufficient to absorb return and logistics costs. Gender bias likely affected some investors, but stronger evidence connecting the people, value and profit propositions would have made the business case harder to dismiss.</w:t>
      </w:r>
    </w:p>
    <w:p w14:paraId="2B721B1D" w14:textId="77777777" w:rsidR="005032C6" w:rsidRPr="005032C6" w:rsidRDefault="005032C6" w:rsidP="005032C6">
      <w:pPr>
        <w:rPr>
          <w:color w:val="000000" w:themeColor="text1"/>
        </w:rPr>
      </w:pPr>
      <w:r w:rsidRPr="005032C6">
        <w:rPr>
          <w:color w:val="000000" w:themeColor="text1"/>
        </w:rPr>
        <w:t>Q2: ERRC framework</w:t>
      </w:r>
    </w:p>
    <w:p w14:paraId="5386EB6B" w14:textId="7985E80B" w:rsidR="005032C6" w:rsidRPr="005032C6" w:rsidRDefault="001F553C" w:rsidP="005032C6">
      <w:pPr>
        <w:rPr>
          <w:color w:val="000000" w:themeColor="text1"/>
        </w:rPr>
      </w:pPr>
      <w:r>
        <w:rPr>
          <w:color w:val="000000" w:themeColor="text1"/>
        </w:rPr>
        <w:t>N Company</w:t>
      </w:r>
      <w:r w:rsidR="005032C6" w:rsidRPr="005032C6">
        <w:rPr>
          <w:color w:val="000000" w:themeColor="text1"/>
        </w:rPr>
        <w:t xml:space="preserve"> eliminated physical stores and checkout queues from retail. It reduced the search burden of online retail, the cost and limited access associated with personal styling, and the rigidity of subscription boxes. It raised personalization, convenience, fit guidance and flexibility.</w:t>
      </w:r>
    </w:p>
    <w:p w14:paraId="7A025770" w14:textId="77777777" w:rsidR="005032C6" w:rsidRPr="005032C6" w:rsidRDefault="005032C6" w:rsidP="005032C6">
      <w:pPr>
        <w:rPr>
          <w:color w:val="000000" w:themeColor="text1"/>
        </w:rPr>
      </w:pPr>
      <w:r w:rsidRPr="005032C6">
        <w:rPr>
          <w:color w:val="000000" w:themeColor="text1"/>
        </w:rPr>
        <w:t>It created a new form of discovery by using algorithms and stylists to send customers products they might not have chosen themselves. This was different from ordinary retail discovery because the customer evaluated a small personalized selection instead of searching through a large assortment.</w:t>
      </w:r>
    </w:p>
    <w:p w14:paraId="46E14F49" w14:textId="77777777" w:rsidR="005032C6" w:rsidRPr="005032C6" w:rsidRDefault="005032C6" w:rsidP="005032C6">
      <w:pPr>
        <w:rPr>
          <w:color w:val="000000" w:themeColor="text1"/>
        </w:rPr>
      </w:pPr>
      <w:r w:rsidRPr="005032C6">
        <w:rPr>
          <w:color w:val="000000" w:themeColor="text1"/>
        </w:rPr>
        <w:lastRenderedPageBreak/>
        <w:t xml:space="preserve">Q3: Buyer utility and </w:t>
      </w:r>
      <w:proofErr w:type="spellStart"/>
      <w:r w:rsidRPr="005032C6">
        <w:rPr>
          <w:color w:val="000000" w:themeColor="text1"/>
        </w:rPr>
        <w:t>MegaMart</w:t>
      </w:r>
      <w:proofErr w:type="spellEnd"/>
    </w:p>
    <w:p w14:paraId="4CAB7710" w14:textId="04B0192C" w:rsidR="005032C6" w:rsidRPr="005032C6" w:rsidRDefault="001F553C" w:rsidP="005032C6">
      <w:pPr>
        <w:rPr>
          <w:color w:val="000000" w:themeColor="text1"/>
        </w:rPr>
      </w:pPr>
      <w:r>
        <w:rPr>
          <w:color w:val="000000" w:themeColor="text1"/>
        </w:rPr>
        <w:t>N Company</w:t>
      </w:r>
      <w:r w:rsidR="005032C6" w:rsidRPr="005032C6">
        <w:rPr>
          <w:color w:val="000000" w:themeColor="text1"/>
        </w:rPr>
        <w:t xml:space="preserve"> should accept that </w:t>
      </w:r>
      <w:proofErr w:type="spellStart"/>
      <w:r w:rsidR="005032C6" w:rsidRPr="005032C6">
        <w:rPr>
          <w:color w:val="000000" w:themeColor="text1"/>
        </w:rPr>
        <w:t>MegaMart</w:t>
      </w:r>
      <w:proofErr w:type="spellEnd"/>
      <w:r w:rsidR="005032C6" w:rsidRPr="005032C6">
        <w:rPr>
          <w:color w:val="000000" w:themeColor="text1"/>
        </w:rPr>
        <w:t xml:space="preserve"> is structurally stronger on price and delivery instead of spending heavily to match it. Competing at those stages could weaken </w:t>
      </w:r>
      <w:r>
        <w:rPr>
          <w:color w:val="000000" w:themeColor="text1"/>
        </w:rPr>
        <w:t>N Company</w:t>
      </w:r>
      <w:r w:rsidR="005032C6" w:rsidRPr="005032C6">
        <w:rPr>
          <w:color w:val="000000" w:themeColor="text1"/>
        </w:rPr>
        <w:t>’s margins without creating a clear difference for customers.</w:t>
      </w:r>
    </w:p>
    <w:p w14:paraId="69038EF4" w14:textId="27966E0C" w:rsidR="005032C6" w:rsidRPr="005032C6" w:rsidRDefault="001F553C" w:rsidP="005032C6">
      <w:pPr>
        <w:rPr>
          <w:color w:val="000000" w:themeColor="text1"/>
        </w:rPr>
      </w:pPr>
      <w:r>
        <w:rPr>
          <w:color w:val="000000" w:themeColor="text1"/>
        </w:rPr>
        <w:t>N Company</w:t>
      </w:r>
      <w:r w:rsidR="005032C6" w:rsidRPr="005032C6">
        <w:rPr>
          <w:color w:val="000000" w:themeColor="text1"/>
        </w:rPr>
        <w:t xml:space="preserve"> should deepen its advantage at the use stage through better fit, styling and recommendations. C-Tech can extend this into the maintenance stage by helping customers manage and combine their clothes between deliveries. Together, these stages can support a continuing relationship rather than a series of isolated purchases.</w:t>
      </w:r>
    </w:p>
    <w:p w14:paraId="4890274B" w14:textId="77777777" w:rsidR="005032C6" w:rsidRPr="005032C6" w:rsidRDefault="005032C6" w:rsidP="005032C6">
      <w:pPr>
        <w:rPr>
          <w:color w:val="000000" w:themeColor="text1"/>
        </w:rPr>
      </w:pPr>
      <w:r w:rsidRPr="005032C6">
        <w:rPr>
          <w:color w:val="000000" w:themeColor="text1"/>
        </w:rPr>
        <w:t>Q4: C-Tech acquisition</w:t>
      </w:r>
    </w:p>
    <w:p w14:paraId="5D403D5D" w14:textId="503AFAC5" w:rsidR="005032C6" w:rsidRPr="005032C6" w:rsidRDefault="005032C6" w:rsidP="005032C6">
      <w:pPr>
        <w:rPr>
          <w:color w:val="000000" w:themeColor="text1"/>
        </w:rPr>
      </w:pPr>
      <w:r w:rsidRPr="005032C6">
        <w:rPr>
          <w:color w:val="000000" w:themeColor="text1"/>
        </w:rPr>
        <w:t xml:space="preserve">C-Tech’s main contribution is at the maintenance stage because it can help customers manage and use their wardrobes after the purchase. This gives </w:t>
      </w:r>
      <w:r w:rsidR="001F553C">
        <w:rPr>
          <w:color w:val="000000" w:themeColor="text1"/>
        </w:rPr>
        <w:t>N Company</w:t>
      </w:r>
      <w:r w:rsidRPr="005032C6">
        <w:rPr>
          <w:color w:val="000000" w:themeColor="text1"/>
        </w:rPr>
        <w:t xml:space="preserve"> a reason to remain involved between deliveries rather than interacting only when another box is ordered.</w:t>
      </w:r>
    </w:p>
    <w:p w14:paraId="047EFFD1" w14:textId="54C59A12" w:rsidR="005032C6" w:rsidRPr="005032C6" w:rsidRDefault="005032C6" w:rsidP="005032C6">
      <w:pPr>
        <w:rPr>
          <w:color w:val="000000" w:themeColor="text1"/>
        </w:rPr>
      </w:pPr>
      <w:r w:rsidRPr="005032C6">
        <w:rPr>
          <w:color w:val="000000" w:themeColor="text1"/>
        </w:rPr>
        <w:t xml:space="preserve">Continuous wardrobe engagement may produce better preference data and make the service more useful over time. However, the case does not prove that customers want this capability, so </w:t>
      </w:r>
      <w:r w:rsidR="001F553C">
        <w:rPr>
          <w:color w:val="000000" w:themeColor="text1"/>
        </w:rPr>
        <w:t>N Company</w:t>
      </w:r>
      <w:r w:rsidRPr="005032C6">
        <w:rPr>
          <w:color w:val="000000" w:themeColor="text1"/>
        </w:rPr>
        <w:t xml:space="preserve"> should test actual usage, retention and purchasing behaviour before treating it as a durable barrier.</w:t>
      </w:r>
    </w:p>
    <w:p w14:paraId="17289F0A" w14:textId="77777777" w:rsidR="005032C6" w:rsidRPr="005032C6" w:rsidRDefault="005032C6" w:rsidP="005032C6">
      <w:pPr>
        <w:rPr>
          <w:color w:val="000000" w:themeColor="text1"/>
        </w:rPr>
      </w:pPr>
      <w:r w:rsidRPr="005032C6">
        <w:rPr>
          <w:color w:val="000000" w:themeColor="text1"/>
        </w:rPr>
        <w:t>Q5: Advertising and growth</w:t>
      </w:r>
    </w:p>
    <w:p w14:paraId="0C69F942" w14:textId="77777777" w:rsidR="005032C6" w:rsidRPr="005032C6" w:rsidRDefault="005032C6" w:rsidP="005032C6">
      <w:pPr>
        <w:rPr>
          <w:color w:val="000000" w:themeColor="text1"/>
        </w:rPr>
      </w:pPr>
      <w:r w:rsidRPr="005032C6">
        <w:rPr>
          <w:color w:val="000000" w:themeColor="text1"/>
        </w:rPr>
        <w:t>The advertising increase may reflect expansion into new categories and the UK rather than declining organic growth. The case therefore raises a question about acquisition efficiency but does not answer it.</w:t>
      </w:r>
    </w:p>
    <w:p w14:paraId="588C1C69" w14:textId="16CE7300" w:rsidR="005032C6" w:rsidRPr="005032C6" w:rsidRDefault="005032C6" w:rsidP="005032C6">
      <w:pPr>
        <w:rPr>
          <w:color w:val="000000" w:themeColor="text1"/>
        </w:rPr>
      </w:pPr>
      <w:r w:rsidRPr="005032C6">
        <w:rPr>
          <w:color w:val="000000" w:themeColor="text1"/>
        </w:rPr>
        <w:t xml:space="preserve">This matters to the profit proposition because </w:t>
      </w:r>
      <w:r w:rsidR="001F553C">
        <w:rPr>
          <w:color w:val="000000" w:themeColor="text1"/>
        </w:rPr>
        <w:t>N Company</w:t>
      </w:r>
      <w:r w:rsidRPr="005032C6">
        <w:rPr>
          <w:color w:val="000000" w:themeColor="text1"/>
        </w:rPr>
        <w:t xml:space="preserve"> already carries the costs of stylists, inventory, shipping and returns. If acquisition costs rise while customers order less often or leave early, revenue growth may not produce enough contribution to cover these costs. I would track 12-month customer retention, repeat Fix frequency and contribution margin by acquisition channel to judge whether customer lifetime value continues to justify acquisition spending.</w:t>
      </w:r>
    </w:p>
    <w:p w14:paraId="2F29A60C" w14:textId="77777777" w:rsidR="005032C6" w:rsidRPr="005032C6" w:rsidRDefault="005032C6" w:rsidP="005032C6">
      <w:pPr>
        <w:rPr>
          <w:color w:val="000000" w:themeColor="text1"/>
        </w:rPr>
      </w:pPr>
    </w:p>
    <w:p w14:paraId="0E605F29" w14:textId="77777777" w:rsidR="005032C6" w:rsidRDefault="005032C6" w:rsidP="005032C6">
      <w:pPr>
        <w:rPr>
          <w:color w:val="000000" w:themeColor="text1"/>
        </w:rPr>
      </w:pPr>
    </w:p>
    <w:p w14:paraId="762A6934" w14:textId="77777777" w:rsidR="00565DD6" w:rsidRDefault="00565DD6" w:rsidP="005032C6">
      <w:pPr>
        <w:rPr>
          <w:color w:val="000000" w:themeColor="text1"/>
        </w:rPr>
      </w:pPr>
    </w:p>
    <w:p w14:paraId="74F0A1B4" w14:textId="77777777" w:rsidR="00565DD6" w:rsidRDefault="00565DD6" w:rsidP="005032C6">
      <w:pPr>
        <w:rPr>
          <w:color w:val="000000" w:themeColor="text1"/>
        </w:rPr>
      </w:pPr>
    </w:p>
    <w:p w14:paraId="7F7B8AC0" w14:textId="77777777" w:rsidR="00565DD6" w:rsidRDefault="00565DD6" w:rsidP="005032C6">
      <w:pPr>
        <w:rPr>
          <w:color w:val="000000" w:themeColor="text1"/>
        </w:rPr>
      </w:pPr>
    </w:p>
    <w:p w14:paraId="7054E3C3" w14:textId="77777777" w:rsidR="00565DD6" w:rsidRDefault="00565DD6" w:rsidP="005032C6">
      <w:pPr>
        <w:rPr>
          <w:color w:val="000000" w:themeColor="text1"/>
        </w:rPr>
      </w:pPr>
    </w:p>
    <w:p w14:paraId="750AB680" w14:textId="77777777" w:rsidR="00565DD6" w:rsidRPr="005032C6" w:rsidRDefault="00565DD6" w:rsidP="005032C6">
      <w:pPr>
        <w:rPr>
          <w:color w:val="000000" w:themeColor="text1"/>
        </w:rPr>
      </w:pPr>
    </w:p>
    <w:p w14:paraId="2FE89FDF" w14:textId="77777777" w:rsidR="005032C6" w:rsidRPr="00565DD6" w:rsidRDefault="005032C6" w:rsidP="005032C6">
      <w:pPr>
        <w:rPr>
          <w:b/>
          <w:bCs/>
          <w:color w:val="000000" w:themeColor="text1"/>
          <w:sz w:val="28"/>
          <w:szCs w:val="28"/>
        </w:rPr>
      </w:pPr>
      <w:r w:rsidRPr="00565DD6">
        <w:rPr>
          <w:b/>
          <w:bCs/>
          <w:color w:val="000000" w:themeColor="text1"/>
          <w:sz w:val="28"/>
          <w:szCs w:val="28"/>
        </w:rPr>
        <w:lastRenderedPageBreak/>
        <w:t>Iteration 3: Final Assessment</w:t>
      </w:r>
    </w:p>
    <w:p w14:paraId="0A49FB44" w14:textId="370851B9" w:rsidR="005032C6" w:rsidRPr="005032C6" w:rsidRDefault="005032C6" w:rsidP="005032C6">
      <w:pPr>
        <w:rPr>
          <w:color w:val="000000" w:themeColor="text1"/>
        </w:rPr>
      </w:pPr>
      <w:r w:rsidRPr="005032C6">
        <w:rPr>
          <w:color w:val="000000" w:themeColor="text1"/>
        </w:rPr>
        <w:t>This is a strong finishing position. I'll give you a precise account of what is now working, what residual weaknesses remain, and what is worth flagging.</w:t>
      </w:r>
    </w:p>
    <w:p w14:paraId="53391D98" w14:textId="77777777" w:rsidR="005032C6" w:rsidRPr="005032C6" w:rsidRDefault="00000000" w:rsidP="005032C6">
      <w:pPr>
        <w:rPr>
          <w:color w:val="000000" w:themeColor="text1"/>
        </w:rPr>
      </w:pPr>
      <w:r>
        <w:rPr>
          <w:color w:val="000000" w:themeColor="text1"/>
        </w:rPr>
        <w:pict w14:anchorId="1D0F0420">
          <v:rect id="_x0000_i1036" style="width:0;height:1.5pt" o:hralign="center" o:hrstd="t" o:hr="t" fillcolor="#a0a0a0" stroked="f"/>
        </w:pict>
      </w:r>
    </w:p>
    <w:p w14:paraId="51312B68" w14:textId="77777777" w:rsidR="005032C6" w:rsidRPr="005032C6" w:rsidRDefault="005032C6" w:rsidP="005032C6">
      <w:pPr>
        <w:rPr>
          <w:color w:val="000000" w:themeColor="text1"/>
        </w:rPr>
      </w:pPr>
      <w:r w:rsidRPr="005032C6">
        <w:rPr>
          <w:color w:val="000000" w:themeColor="text1"/>
        </w:rPr>
        <w:t>Q1 — Gender and Funding</w:t>
      </w:r>
    </w:p>
    <w:p w14:paraId="665B10CB" w14:textId="77777777" w:rsidR="005032C6" w:rsidRPr="005032C6" w:rsidRDefault="005032C6" w:rsidP="005032C6">
      <w:pPr>
        <w:rPr>
          <w:color w:val="000000" w:themeColor="text1"/>
        </w:rPr>
      </w:pPr>
      <w:r w:rsidRPr="005032C6">
        <w:rPr>
          <w:color w:val="000000" w:themeColor="text1"/>
        </w:rPr>
        <w:t>Final Classification: Supported</w:t>
      </w:r>
    </w:p>
    <w:p w14:paraId="4EA017AF" w14:textId="77777777" w:rsidR="005032C6" w:rsidRPr="005032C6" w:rsidRDefault="005032C6" w:rsidP="005032C6">
      <w:pPr>
        <w:rPr>
          <w:color w:val="000000" w:themeColor="text1"/>
        </w:rPr>
      </w:pPr>
      <w:proofErr w:type="gramStart"/>
      <w:r w:rsidRPr="005032C6">
        <w:rPr>
          <w:color w:val="000000" w:themeColor="text1"/>
        </w:rPr>
        <w:t>Your</w:t>
      </w:r>
      <w:proofErr w:type="gramEnd"/>
      <w:r w:rsidRPr="005032C6">
        <w:rPr>
          <w:color w:val="000000" w:themeColor="text1"/>
        </w:rPr>
        <w:t xml:space="preserve"> reframe using the people proposition is correct and well-applied. The argument now has a logical structure: value proposition existed for customers; profit proposition had the data to support it; the people proposition — specifically the translation to financing partners — was underdeveloped. Gender bias is retained as a plausible factor without being overstated.</w:t>
      </w:r>
    </w:p>
    <w:p w14:paraId="6EB9698A" w14:textId="77777777" w:rsidR="005032C6" w:rsidRPr="005032C6" w:rsidRDefault="005032C6" w:rsidP="005032C6">
      <w:pPr>
        <w:rPr>
          <w:color w:val="000000" w:themeColor="text1"/>
        </w:rPr>
      </w:pPr>
      <w:r w:rsidRPr="005032C6">
        <w:rPr>
          <w:color w:val="000000" w:themeColor="text1"/>
        </w:rPr>
        <w:t>What works: The three-part connection (inventory ownership → product knowledge and turnover; stylists → purchase accuracy; margins → absorption of return costs) is grounded in case evidence and makes the business case argument concrete rather than abstract.</w:t>
      </w:r>
    </w:p>
    <w:p w14:paraId="5A12D296" w14:textId="77777777" w:rsidR="005032C6" w:rsidRPr="005032C6" w:rsidRDefault="005032C6" w:rsidP="005032C6">
      <w:pPr>
        <w:rPr>
          <w:color w:val="000000" w:themeColor="text1"/>
        </w:rPr>
      </w:pPr>
      <w:r w:rsidRPr="005032C6">
        <w:rPr>
          <w:color w:val="000000" w:themeColor="text1"/>
        </w:rPr>
        <w:t>Residual weakness — minor: You write that stronger evidence "would have made the business case harder to dismiss." This is true, but it slightly sidesteps the harder question of whether the people proposition problem was primarily a communication failure or a structural one. The case implies some investors were unwilling to engage with the model regardless of evidence. Your answer gestures at this but doesn't fully separate the two. For exam purposes this is a defensible ambiguity, not an error — just be aware that a sharp examiner may push on it.</w:t>
      </w:r>
    </w:p>
    <w:p w14:paraId="1F259D49" w14:textId="77777777" w:rsidR="005032C6" w:rsidRPr="005032C6" w:rsidRDefault="00000000" w:rsidP="005032C6">
      <w:pPr>
        <w:rPr>
          <w:color w:val="000000" w:themeColor="text1"/>
        </w:rPr>
      </w:pPr>
      <w:r>
        <w:rPr>
          <w:color w:val="000000" w:themeColor="text1"/>
        </w:rPr>
        <w:pict w14:anchorId="641E0E4C">
          <v:rect id="_x0000_i1037" style="width:0;height:1.5pt" o:hralign="center" o:hrstd="t" o:hr="t" fillcolor="#a0a0a0" stroked="f"/>
        </w:pict>
      </w:r>
    </w:p>
    <w:p w14:paraId="010FB65E" w14:textId="77777777" w:rsidR="005032C6" w:rsidRPr="005032C6" w:rsidRDefault="005032C6" w:rsidP="005032C6">
      <w:pPr>
        <w:rPr>
          <w:color w:val="000000" w:themeColor="text1"/>
        </w:rPr>
      </w:pPr>
      <w:r w:rsidRPr="005032C6">
        <w:rPr>
          <w:color w:val="000000" w:themeColor="text1"/>
        </w:rPr>
        <w:t>Q2 — ERRC Framework</w:t>
      </w:r>
    </w:p>
    <w:p w14:paraId="52D3D424" w14:textId="77777777" w:rsidR="005032C6" w:rsidRPr="005032C6" w:rsidRDefault="005032C6" w:rsidP="005032C6">
      <w:pPr>
        <w:rPr>
          <w:color w:val="000000" w:themeColor="text1"/>
        </w:rPr>
      </w:pPr>
      <w:r w:rsidRPr="005032C6">
        <w:rPr>
          <w:color w:val="000000" w:themeColor="text1"/>
        </w:rPr>
        <w:t>Final Classification: Supported</w:t>
      </w:r>
    </w:p>
    <w:p w14:paraId="237E586D" w14:textId="77777777" w:rsidR="005032C6" w:rsidRPr="005032C6" w:rsidRDefault="005032C6" w:rsidP="005032C6">
      <w:pPr>
        <w:rPr>
          <w:color w:val="000000" w:themeColor="text1"/>
        </w:rPr>
      </w:pPr>
      <w:r w:rsidRPr="005032C6">
        <w:rPr>
          <w:color w:val="000000" w:themeColor="text1"/>
        </w:rPr>
        <w:t>The grid is now correctly structured. Moving discovery to Create is analytically right. Your one-sentence justification — customers evaluated a small personalised selection rather than searching a large assortment — captures the buyer experience shift precisely.</w:t>
      </w:r>
    </w:p>
    <w:p w14:paraId="41130964" w14:textId="77777777" w:rsidR="005032C6" w:rsidRPr="005032C6" w:rsidRDefault="005032C6" w:rsidP="005032C6">
      <w:pPr>
        <w:rPr>
          <w:color w:val="000000" w:themeColor="text1"/>
        </w:rPr>
      </w:pPr>
      <w:r w:rsidRPr="005032C6">
        <w:rPr>
          <w:color w:val="000000" w:themeColor="text1"/>
        </w:rPr>
        <w:t>What works: You have correctly attributed each eliminated or reduced factor to its source industry, which sharpens the value innovation argument. The Create quadrant now contains something genuinely without prior equivalent, which is the BOS test for that cell.</w:t>
      </w:r>
    </w:p>
    <w:p w14:paraId="125C1939" w14:textId="77777777" w:rsidR="005032C6" w:rsidRPr="005032C6" w:rsidRDefault="005032C6" w:rsidP="005032C6">
      <w:pPr>
        <w:rPr>
          <w:color w:val="000000" w:themeColor="text1"/>
        </w:rPr>
      </w:pPr>
      <w:r w:rsidRPr="005032C6">
        <w:rPr>
          <w:color w:val="000000" w:themeColor="text1"/>
        </w:rPr>
        <w:lastRenderedPageBreak/>
        <w:t>Residual weakness — minor: The Raise quadrant lists personalisation, convenience, fit guidance and flexibility. These are accurate, but "flexibility" is doing quiet work here — it partly overlaps with what you placed in Reduce (subscription rigidity). Flexibility is the positive framing of reduced rigidity. You should either consolidate these or clarify that reduced rigidity is an industry-level reduction while raised flexibility describes the resulting customer experience. The distinction matters because ERRC asks about competitive factors, not customer perceptions. This is a fine point and unlikely to cost marks, but worth being precise about.</w:t>
      </w:r>
    </w:p>
    <w:p w14:paraId="724055A7" w14:textId="77777777" w:rsidR="005032C6" w:rsidRPr="005032C6" w:rsidRDefault="00000000" w:rsidP="005032C6">
      <w:pPr>
        <w:rPr>
          <w:color w:val="000000" w:themeColor="text1"/>
        </w:rPr>
      </w:pPr>
      <w:r>
        <w:rPr>
          <w:color w:val="000000" w:themeColor="text1"/>
        </w:rPr>
        <w:pict w14:anchorId="70176F2B">
          <v:rect id="_x0000_i1038" style="width:0;height:1.5pt" o:hralign="center" o:hrstd="t" o:hr="t" fillcolor="#a0a0a0" stroked="f"/>
        </w:pict>
      </w:r>
    </w:p>
    <w:p w14:paraId="2922DF7B" w14:textId="77777777" w:rsidR="005032C6" w:rsidRPr="005032C6" w:rsidRDefault="005032C6" w:rsidP="005032C6">
      <w:pPr>
        <w:rPr>
          <w:color w:val="000000" w:themeColor="text1"/>
        </w:rPr>
      </w:pPr>
      <w:r w:rsidRPr="005032C6">
        <w:rPr>
          <w:color w:val="000000" w:themeColor="text1"/>
        </w:rPr>
        <w:t xml:space="preserve">Q3 — Buyer Utility and </w:t>
      </w:r>
      <w:proofErr w:type="spellStart"/>
      <w:r w:rsidRPr="005032C6">
        <w:rPr>
          <w:color w:val="000000" w:themeColor="text1"/>
        </w:rPr>
        <w:t>MegaMart</w:t>
      </w:r>
      <w:proofErr w:type="spellEnd"/>
    </w:p>
    <w:p w14:paraId="39E4363E" w14:textId="77777777" w:rsidR="005032C6" w:rsidRPr="005032C6" w:rsidRDefault="005032C6" w:rsidP="005032C6">
      <w:pPr>
        <w:rPr>
          <w:color w:val="000000" w:themeColor="text1"/>
        </w:rPr>
      </w:pPr>
      <w:r w:rsidRPr="005032C6">
        <w:rPr>
          <w:color w:val="000000" w:themeColor="text1"/>
        </w:rPr>
        <w:t>Final Classification: Supported</w:t>
      </w:r>
    </w:p>
    <w:p w14:paraId="0301CA16" w14:textId="77777777" w:rsidR="005032C6" w:rsidRPr="005032C6" w:rsidRDefault="005032C6" w:rsidP="005032C6">
      <w:pPr>
        <w:rPr>
          <w:color w:val="000000" w:themeColor="text1"/>
        </w:rPr>
      </w:pPr>
      <w:r w:rsidRPr="005032C6">
        <w:rPr>
          <w:color w:val="000000" w:themeColor="text1"/>
        </w:rPr>
        <w:t>The concede-or-close decision is now explicit and justified on cost and positioning grounds. The connection between use stage and maintenance stage via C-Tech creates the continuity argument that was missing before. The logic — deepen use, extend to maintenance, produce a relationship rather than isolated transactions — is coherent and case-grounded.</w:t>
      </w:r>
    </w:p>
    <w:p w14:paraId="76B24E22" w14:textId="77777777" w:rsidR="005032C6" w:rsidRPr="005032C6" w:rsidRDefault="005032C6" w:rsidP="005032C6">
      <w:pPr>
        <w:rPr>
          <w:color w:val="000000" w:themeColor="text1"/>
        </w:rPr>
      </w:pPr>
      <w:r w:rsidRPr="005032C6">
        <w:rPr>
          <w:color w:val="000000" w:themeColor="text1"/>
        </w:rPr>
        <w:t xml:space="preserve">What works: Accepting </w:t>
      </w:r>
      <w:proofErr w:type="spellStart"/>
      <w:r w:rsidRPr="005032C6">
        <w:rPr>
          <w:color w:val="000000" w:themeColor="text1"/>
        </w:rPr>
        <w:t>MegaMart's</w:t>
      </w:r>
      <w:proofErr w:type="spellEnd"/>
      <w:r w:rsidRPr="005032C6">
        <w:rPr>
          <w:color w:val="000000" w:themeColor="text1"/>
        </w:rPr>
        <w:t xml:space="preserve"> structural advantage at price and delivery, rather than recommending a defensive spend, is strategically sound and consistent with BOS thinking. Blue Ocean Strategy does not prescribe competing on every dimension — it prescribes deepening differentiation where it matters and not dissipating resources where the competitor is structurally superior.</w:t>
      </w:r>
    </w:p>
    <w:p w14:paraId="316C6BA3" w14:textId="75275FA1" w:rsidR="005032C6" w:rsidRPr="005032C6" w:rsidRDefault="005032C6" w:rsidP="005032C6">
      <w:pPr>
        <w:rPr>
          <w:color w:val="000000" w:themeColor="text1"/>
        </w:rPr>
      </w:pPr>
      <w:r w:rsidRPr="005032C6">
        <w:rPr>
          <w:color w:val="000000" w:themeColor="text1"/>
        </w:rPr>
        <w:t xml:space="preserve">Residual weakness — worth flagging to your professor: Your answer assumes that the use and maintenance stages are sufficient to retain customers even when </w:t>
      </w:r>
      <w:proofErr w:type="spellStart"/>
      <w:r w:rsidRPr="005032C6">
        <w:rPr>
          <w:color w:val="000000" w:themeColor="text1"/>
        </w:rPr>
        <w:t>MegaMart</w:t>
      </w:r>
      <w:proofErr w:type="spellEnd"/>
      <w:r w:rsidRPr="005032C6">
        <w:rPr>
          <w:color w:val="000000" w:themeColor="text1"/>
        </w:rPr>
        <w:t xml:space="preserve"> offers a lower fee and easier entry. This may be true for high-engagement customers with long histories, but the case gives no data on what proportion of </w:t>
      </w:r>
      <w:r w:rsidR="001F553C">
        <w:rPr>
          <w:color w:val="000000" w:themeColor="text1"/>
        </w:rPr>
        <w:t>N Company</w:t>
      </w:r>
      <w:r w:rsidRPr="005032C6">
        <w:rPr>
          <w:color w:val="000000" w:themeColor="text1"/>
        </w:rPr>
        <w:t xml:space="preserve">'s three million active customers are deeply engaged versus casual users. If a significant share </w:t>
      </w:r>
      <w:proofErr w:type="gramStart"/>
      <w:r w:rsidRPr="005032C6">
        <w:rPr>
          <w:color w:val="000000" w:themeColor="text1"/>
        </w:rPr>
        <w:t>are</w:t>
      </w:r>
      <w:proofErr w:type="gramEnd"/>
      <w:r w:rsidRPr="005032C6">
        <w:rPr>
          <w:color w:val="000000" w:themeColor="text1"/>
        </w:rPr>
        <w:t xml:space="preserve"> low-engagement, they may defect on price alone regardless of styling quality. Your answer is strategically correct for the core customer segment but may understate the exposure in the broader base. Acknowledging this uncertainty explicitly would strengthen the answer.</w:t>
      </w:r>
    </w:p>
    <w:p w14:paraId="276A0B62" w14:textId="77777777" w:rsidR="005032C6" w:rsidRPr="005032C6" w:rsidRDefault="00000000" w:rsidP="005032C6">
      <w:pPr>
        <w:rPr>
          <w:color w:val="000000" w:themeColor="text1"/>
        </w:rPr>
      </w:pPr>
      <w:r>
        <w:rPr>
          <w:color w:val="000000" w:themeColor="text1"/>
        </w:rPr>
        <w:pict w14:anchorId="4E10C499">
          <v:rect id="_x0000_i1039" style="width:0;height:1.5pt" o:hralign="center" o:hrstd="t" o:hr="t" fillcolor="#a0a0a0" stroked="f"/>
        </w:pict>
      </w:r>
    </w:p>
    <w:p w14:paraId="2A4366CD" w14:textId="77777777" w:rsidR="005032C6" w:rsidRPr="005032C6" w:rsidRDefault="005032C6" w:rsidP="005032C6">
      <w:pPr>
        <w:rPr>
          <w:color w:val="000000" w:themeColor="text1"/>
        </w:rPr>
      </w:pPr>
      <w:r w:rsidRPr="005032C6">
        <w:rPr>
          <w:color w:val="000000" w:themeColor="text1"/>
        </w:rPr>
        <w:t>Q4 — C-Tech Acquisition</w:t>
      </w:r>
    </w:p>
    <w:p w14:paraId="76CB82C9" w14:textId="77777777" w:rsidR="005032C6" w:rsidRPr="005032C6" w:rsidRDefault="005032C6" w:rsidP="005032C6">
      <w:pPr>
        <w:rPr>
          <w:color w:val="000000" w:themeColor="text1"/>
        </w:rPr>
      </w:pPr>
      <w:r w:rsidRPr="005032C6">
        <w:rPr>
          <w:color w:val="000000" w:themeColor="text1"/>
        </w:rPr>
        <w:t>Final Classification: Supported</w:t>
      </w:r>
    </w:p>
    <w:p w14:paraId="786561B0" w14:textId="77777777" w:rsidR="005032C6" w:rsidRPr="005032C6" w:rsidRDefault="005032C6" w:rsidP="005032C6">
      <w:pPr>
        <w:rPr>
          <w:color w:val="000000" w:themeColor="text1"/>
        </w:rPr>
      </w:pPr>
      <w:r w:rsidRPr="005032C6">
        <w:rPr>
          <w:color w:val="000000" w:themeColor="text1"/>
        </w:rPr>
        <w:t xml:space="preserve">The reframe to the maintenance stage is correct and well-reasoned. The argument — continuous engagement produces better preference data and makes the service more useful over time — follows logically and has a plausible mechanism. Your retention of </w:t>
      </w:r>
      <w:r w:rsidRPr="005032C6">
        <w:rPr>
          <w:color w:val="000000" w:themeColor="text1"/>
        </w:rPr>
        <w:lastRenderedPageBreak/>
        <w:t>the uncertainty caveat (the case does not prove customers want this) is appropriate and should remain in your final answer.</w:t>
      </w:r>
    </w:p>
    <w:p w14:paraId="646182C3" w14:textId="77777777" w:rsidR="005032C6" w:rsidRPr="005032C6" w:rsidRDefault="005032C6" w:rsidP="005032C6">
      <w:pPr>
        <w:rPr>
          <w:color w:val="000000" w:themeColor="text1"/>
        </w:rPr>
      </w:pPr>
      <w:r w:rsidRPr="005032C6">
        <w:rPr>
          <w:color w:val="000000" w:themeColor="text1"/>
        </w:rPr>
        <w:t>What works: The distinction between a possible utility and a demonstrated one has been maintained throughout your revisions. This is one of the more disciplined aspects of your analysis and reflects genuine BOS literacy — the framework distinguishes between utility that exists on paper and utility that unlocks actual customer behaviour.</w:t>
      </w:r>
    </w:p>
    <w:p w14:paraId="0BE26D5A" w14:textId="77777777" w:rsidR="005032C6" w:rsidRPr="005032C6" w:rsidRDefault="005032C6" w:rsidP="005032C6">
      <w:pPr>
        <w:rPr>
          <w:color w:val="000000" w:themeColor="text1"/>
        </w:rPr>
      </w:pPr>
      <w:r w:rsidRPr="005032C6">
        <w:rPr>
          <w:color w:val="000000" w:themeColor="text1"/>
        </w:rPr>
        <w:t>Residual weakness — minor: You write that continuous engagement "may produce better preference data." In BOS terms, this is better framed as a learning loop that raises the cost of imitation over time — not merely a data benefit. The strategic value is not the data itself but the compounding advantage it creates. If you can add one sentence making this explicit, the argument becomes stronger as a barrier-to-imitation claim.</w:t>
      </w:r>
    </w:p>
    <w:p w14:paraId="0889C880" w14:textId="77777777" w:rsidR="005032C6" w:rsidRPr="005032C6" w:rsidRDefault="00000000" w:rsidP="005032C6">
      <w:pPr>
        <w:rPr>
          <w:color w:val="000000" w:themeColor="text1"/>
        </w:rPr>
      </w:pPr>
      <w:r>
        <w:rPr>
          <w:color w:val="000000" w:themeColor="text1"/>
        </w:rPr>
        <w:pict w14:anchorId="745304B6">
          <v:rect id="_x0000_i1040" style="width:0;height:1.5pt" o:hralign="center" o:hrstd="t" o:hr="t" fillcolor="#a0a0a0" stroked="f"/>
        </w:pict>
      </w:r>
    </w:p>
    <w:p w14:paraId="28DD8FD2" w14:textId="77777777" w:rsidR="005032C6" w:rsidRPr="005032C6" w:rsidRDefault="005032C6" w:rsidP="005032C6">
      <w:pPr>
        <w:rPr>
          <w:color w:val="000000" w:themeColor="text1"/>
        </w:rPr>
      </w:pPr>
      <w:r w:rsidRPr="005032C6">
        <w:rPr>
          <w:color w:val="000000" w:themeColor="text1"/>
        </w:rPr>
        <w:t>Q5 — Advertising and Growth</w:t>
      </w:r>
    </w:p>
    <w:p w14:paraId="56E34367" w14:textId="77777777" w:rsidR="005032C6" w:rsidRPr="005032C6" w:rsidRDefault="005032C6" w:rsidP="005032C6">
      <w:pPr>
        <w:rPr>
          <w:color w:val="000000" w:themeColor="text1"/>
        </w:rPr>
      </w:pPr>
      <w:r w:rsidRPr="005032C6">
        <w:rPr>
          <w:color w:val="000000" w:themeColor="text1"/>
        </w:rPr>
        <w:t>Final Classification: Supported</w:t>
      </w:r>
    </w:p>
    <w:p w14:paraId="679DB7A2" w14:textId="77777777" w:rsidR="005032C6" w:rsidRPr="005032C6" w:rsidRDefault="005032C6" w:rsidP="005032C6">
      <w:pPr>
        <w:rPr>
          <w:color w:val="000000" w:themeColor="text1"/>
        </w:rPr>
      </w:pPr>
      <w:r w:rsidRPr="005032C6">
        <w:rPr>
          <w:color w:val="000000" w:themeColor="text1"/>
        </w:rPr>
        <w:t>This is your most improved answer across all three iterations. The connection to the profit proposition is now explicit and well-structured. The three metrics you would track — 12-month retention, repeat Fix frequency, and contribution margin by acquisition channel — are specific, relevant, and falsifiable. This is what an analytically complete answer looks like.</w:t>
      </w:r>
    </w:p>
    <w:p w14:paraId="289AAD4D" w14:textId="77777777" w:rsidR="005032C6" w:rsidRPr="005032C6" w:rsidRDefault="005032C6" w:rsidP="005032C6">
      <w:pPr>
        <w:rPr>
          <w:color w:val="000000" w:themeColor="text1"/>
        </w:rPr>
      </w:pPr>
      <w:r w:rsidRPr="005032C6">
        <w:rPr>
          <w:color w:val="000000" w:themeColor="text1"/>
        </w:rPr>
        <w:t>What works: The causal chain is now clear: rising acquisition cost plus high fixed cost base plus low retention equals a broken profit proposition. You have not overstated the conclusion and have correctly identified what data would confirm or refute the concern.</w:t>
      </w:r>
    </w:p>
    <w:p w14:paraId="50F72895" w14:textId="77777777" w:rsidR="005032C6" w:rsidRPr="005032C6" w:rsidRDefault="005032C6" w:rsidP="005032C6">
      <w:pPr>
        <w:rPr>
          <w:color w:val="000000" w:themeColor="text1"/>
        </w:rPr>
      </w:pPr>
      <w:r w:rsidRPr="005032C6">
        <w:rPr>
          <w:color w:val="000000" w:themeColor="text1"/>
        </w:rPr>
        <w:t>Residual weakness — minor: "Repeat Fix frequency" is a reasonable metric, but the case does not use that term — you have introduced it. In an exam context, grounding it in case language (frequency of box orders, or customer reorder behaviour) would be safer than using service-specific terminology the case doesn't supply. This is a presentation point, not a reasoning error.</w:t>
      </w:r>
    </w:p>
    <w:p w14:paraId="0EFC0FBD" w14:textId="77777777" w:rsidR="005032C6" w:rsidRPr="005032C6" w:rsidRDefault="005032C6" w:rsidP="005032C6">
      <w:pPr>
        <w:rPr>
          <w:color w:val="000000" w:themeColor="text1"/>
        </w:rPr>
      </w:pPr>
    </w:p>
    <w:p w14:paraId="27CEE311" w14:textId="77777777" w:rsidR="005032C6" w:rsidRPr="005032C6" w:rsidRDefault="005032C6" w:rsidP="005032C6">
      <w:pPr>
        <w:rPr>
          <w:color w:val="000000" w:themeColor="text1"/>
        </w:rPr>
      </w:pPr>
    </w:p>
    <w:p w14:paraId="122772C7" w14:textId="77777777" w:rsidR="005032C6" w:rsidRDefault="005032C6" w:rsidP="005032C6">
      <w:pPr>
        <w:rPr>
          <w:color w:val="000000" w:themeColor="text1"/>
        </w:rPr>
      </w:pPr>
    </w:p>
    <w:p w14:paraId="46B9209E" w14:textId="77777777" w:rsidR="00565DD6" w:rsidRDefault="00565DD6" w:rsidP="005032C6">
      <w:pPr>
        <w:rPr>
          <w:color w:val="000000" w:themeColor="text1"/>
        </w:rPr>
      </w:pPr>
    </w:p>
    <w:p w14:paraId="782857C7" w14:textId="77777777" w:rsidR="00565DD6" w:rsidRDefault="00565DD6" w:rsidP="005032C6">
      <w:pPr>
        <w:rPr>
          <w:color w:val="000000" w:themeColor="text1"/>
        </w:rPr>
      </w:pPr>
    </w:p>
    <w:p w14:paraId="5AB3960F" w14:textId="77777777" w:rsidR="00565DD6" w:rsidRDefault="00565DD6" w:rsidP="005032C6">
      <w:pPr>
        <w:rPr>
          <w:color w:val="000000" w:themeColor="text1"/>
        </w:rPr>
      </w:pPr>
    </w:p>
    <w:p w14:paraId="6644C9D1" w14:textId="77777777" w:rsidR="00565DD6" w:rsidRDefault="00565DD6" w:rsidP="005032C6">
      <w:pPr>
        <w:rPr>
          <w:color w:val="000000" w:themeColor="text1"/>
        </w:rPr>
      </w:pPr>
    </w:p>
    <w:p w14:paraId="17825866" w14:textId="362C71A0" w:rsidR="00565DD6" w:rsidRPr="00565DD6" w:rsidRDefault="00565DD6" w:rsidP="005032C6">
      <w:pPr>
        <w:rPr>
          <w:b/>
          <w:bCs/>
          <w:color w:val="000000" w:themeColor="text1"/>
          <w:sz w:val="28"/>
          <w:szCs w:val="28"/>
        </w:rPr>
      </w:pPr>
      <w:r w:rsidRPr="00565DD6">
        <w:rPr>
          <w:b/>
          <w:bCs/>
          <w:color w:val="000000" w:themeColor="text1"/>
          <w:sz w:val="28"/>
          <w:szCs w:val="28"/>
        </w:rPr>
        <w:lastRenderedPageBreak/>
        <w:t xml:space="preserve">Final Response: </w:t>
      </w:r>
    </w:p>
    <w:p w14:paraId="189D6939" w14:textId="77777777" w:rsidR="005032C6" w:rsidRPr="005032C6" w:rsidRDefault="005032C6" w:rsidP="005032C6">
      <w:pPr>
        <w:rPr>
          <w:color w:val="000000" w:themeColor="text1"/>
        </w:rPr>
      </w:pPr>
      <w:r w:rsidRPr="005032C6">
        <w:rPr>
          <w:color w:val="000000" w:themeColor="text1"/>
        </w:rPr>
        <w:t>Q1: Gender and funding</w:t>
      </w:r>
    </w:p>
    <w:p w14:paraId="69DA7430" w14:textId="11720555" w:rsidR="005032C6" w:rsidRPr="005032C6" w:rsidRDefault="005032C6" w:rsidP="005032C6">
      <w:pPr>
        <w:rPr>
          <w:color w:val="000000" w:themeColor="text1"/>
        </w:rPr>
      </w:pPr>
      <w:r w:rsidRPr="005032C6">
        <w:rPr>
          <w:color w:val="000000" w:themeColor="text1"/>
        </w:rPr>
        <w:t xml:space="preserve">The funding problem can partly be viewed through the people proposition. </w:t>
      </w:r>
      <w:r w:rsidR="001F553C">
        <w:rPr>
          <w:color w:val="000000" w:themeColor="text1"/>
        </w:rPr>
        <w:t>N Company</w:t>
      </w:r>
      <w:r w:rsidRPr="005032C6">
        <w:rPr>
          <w:color w:val="000000" w:themeColor="text1"/>
        </w:rPr>
        <w:t xml:space="preserve"> had created customer value, but </w:t>
      </w:r>
      <w:r w:rsidR="001F553C">
        <w:rPr>
          <w:color w:val="000000" w:themeColor="text1"/>
        </w:rPr>
        <w:t>Ms. M</w:t>
      </w:r>
      <w:r w:rsidRPr="005032C6">
        <w:rPr>
          <w:color w:val="000000" w:themeColor="text1"/>
        </w:rPr>
        <w:t xml:space="preserve"> had not fully translated its model into terms financing partners understood. She needed to show how inventory ownership improved product knowledge and turnover, how stylists raised purchase accuracy, and whether margins covered returns and logistics.</w:t>
      </w:r>
    </w:p>
    <w:p w14:paraId="7CA85663" w14:textId="77777777" w:rsidR="005032C6" w:rsidRPr="005032C6" w:rsidRDefault="005032C6" w:rsidP="005032C6">
      <w:pPr>
        <w:rPr>
          <w:color w:val="000000" w:themeColor="text1"/>
        </w:rPr>
      </w:pPr>
      <w:r w:rsidRPr="005032C6">
        <w:rPr>
          <w:color w:val="000000" w:themeColor="text1"/>
        </w:rPr>
        <w:t>However, this was not only a communication problem. Some investors may have rejected the category or founder regardless of the evidence, as suggested by the comment about women’s dresses. Gender bias was therefore a plausible factor, while business-model risk remained a valid concern.</w:t>
      </w:r>
    </w:p>
    <w:p w14:paraId="610704F4" w14:textId="77777777" w:rsidR="005032C6" w:rsidRPr="005032C6" w:rsidRDefault="005032C6" w:rsidP="005032C6">
      <w:pPr>
        <w:rPr>
          <w:color w:val="000000" w:themeColor="text1"/>
        </w:rPr>
      </w:pPr>
      <w:r w:rsidRPr="005032C6">
        <w:rPr>
          <w:color w:val="000000" w:themeColor="text1"/>
        </w:rPr>
        <w:t>Q2: ERRC framework</w:t>
      </w:r>
    </w:p>
    <w:p w14:paraId="6556018B" w14:textId="6A74ABDC" w:rsidR="005032C6" w:rsidRPr="005032C6" w:rsidRDefault="001F553C" w:rsidP="005032C6">
      <w:pPr>
        <w:rPr>
          <w:color w:val="000000" w:themeColor="text1"/>
        </w:rPr>
      </w:pPr>
      <w:r>
        <w:rPr>
          <w:color w:val="000000" w:themeColor="text1"/>
        </w:rPr>
        <w:t>N Company</w:t>
      </w:r>
      <w:r w:rsidR="005032C6" w:rsidRPr="005032C6">
        <w:rPr>
          <w:color w:val="000000" w:themeColor="text1"/>
        </w:rPr>
        <w:t xml:space="preserve"> eliminated physical stores and checkout queues from retail. It reduced online search effort, the cost and limited availability of personal styling, and the rigidity associated with subscription boxes. It raised personalization, convenience and fit guidance.</w:t>
      </w:r>
    </w:p>
    <w:p w14:paraId="2F8629D5" w14:textId="77777777" w:rsidR="005032C6" w:rsidRPr="005032C6" w:rsidRDefault="005032C6" w:rsidP="005032C6">
      <w:pPr>
        <w:rPr>
          <w:color w:val="000000" w:themeColor="text1"/>
        </w:rPr>
      </w:pPr>
      <w:r w:rsidRPr="005032C6">
        <w:rPr>
          <w:color w:val="000000" w:themeColor="text1"/>
        </w:rPr>
        <w:t>It created a new form of product discovery. Customers evaluated a small selection chosen through algorithms and human judgement instead of searching through a large assortment. Delivery flexibility resulted from reducing subscription rigidity, so I would not treat it as a separate competitive factor.</w:t>
      </w:r>
    </w:p>
    <w:p w14:paraId="48FF9F47" w14:textId="77777777" w:rsidR="005032C6" w:rsidRPr="005032C6" w:rsidRDefault="005032C6" w:rsidP="005032C6">
      <w:pPr>
        <w:rPr>
          <w:color w:val="000000" w:themeColor="text1"/>
        </w:rPr>
      </w:pPr>
      <w:r w:rsidRPr="005032C6">
        <w:rPr>
          <w:color w:val="000000" w:themeColor="text1"/>
        </w:rPr>
        <w:t xml:space="preserve">Q3: Buyer utility and </w:t>
      </w:r>
      <w:proofErr w:type="spellStart"/>
      <w:r w:rsidRPr="005032C6">
        <w:rPr>
          <w:color w:val="000000" w:themeColor="text1"/>
        </w:rPr>
        <w:t>MegaMart</w:t>
      </w:r>
      <w:proofErr w:type="spellEnd"/>
    </w:p>
    <w:p w14:paraId="118E4AE6" w14:textId="18AD8C79" w:rsidR="005032C6" w:rsidRPr="005032C6" w:rsidRDefault="001F553C" w:rsidP="005032C6">
      <w:pPr>
        <w:rPr>
          <w:color w:val="000000" w:themeColor="text1"/>
        </w:rPr>
      </w:pPr>
      <w:r>
        <w:rPr>
          <w:color w:val="000000" w:themeColor="text1"/>
        </w:rPr>
        <w:t>N Company</w:t>
      </w:r>
      <w:r w:rsidR="005032C6" w:rsidRPr="005032C6">
        <w:rPr>
          <w:color w:val="000000" w:themeColor="text1"/>
        </w:rPr>
        <w:t xml:space="preserve"> should accept </w:t>
      </w:r>
      <w:proofErr w:type="spellStart"/>
      <w:r w:rsidR="005032C6" w:rsidRPr="005032C6">
        <w:rPr>
          <w:color w:val="000000" w:themeColor="text1"/>
        </w:rPr>
        <w:t>MegaMart’s</w:t>
      </w:r>
      <w:proofErr w:type="spellEnd"/>
      <w:r w:rsidR="005032C6" w:rsidRPr="005032C6">
        <w:rPr>
          <w:color w:val="000000" w:themeColor="text1"/>
        </w:rPr>
        <w:t xml:space="preserve"> structural advantage in price and delivery rather than spend heavily to match it. It should deepen its advantage at the use stage through fit, styling and recommendation quality. C-Tech can extend this advantage into wardrobe maintenance between deliveries.</w:t>
      </w:r>
    </w:p>
    <w:p w14:paraId="1ADC26CF" w14:textId="77777777" w:rsidR="005032C6" w:rsidRPr="005032C6" w:rsidRDefault="005032C6" w:rsidP="005032C6">
      <w:pPr>
        <w:rPr>
          <w:color w:val="000000" w:themeColor="text1"/>
        </w:rPr>
      </w:pPr>
      <w:r w:rsidRPr="005032C6">
        <w:rPr>
          <w:color w:val="000000" w:themeColor="text1"/>
        </w:rPr>
        <w:t xml:space="preserve">This strategy may work best for customers with substantial purchase and feedback histories. The case does not show how many customers are deeply engaged, so casual users may still move to </w:t>
      </w:r>
      <w:proofErr w:type="spellStart"/>
      <w:r w:rsidRPr="005032C6">
        <w:rPr>
          <w:color w:val="000000" w:themeColor="text1"/>
        </w:rPr>
        <w:t>MegaMart</w:t>
      </w:r>
      <w:proofErr w:type="spellEnd"/>
      <w:r w:rsidRPr="005032C6">
        <w:rPr>
          <w:color w:val="000000" w:themeColor="text1"/>
        </w:rPr>
        <w:t xml:space="preserve"> because of its lower fee and easier access.</w:t>
      </w:r>
    </w:p>
    <w:p w14:paraId="175B6837" w14:textId="77777777" w:rsidR="00565DD6" w:rsidRDefault="00565DD6" w:rsidP="005032C6">
      <w:pPr>
        <w:rPr>
          <w:color w:val="000000" w:themeColor="text1"/>
        </w:rPr>
      </w:pPr>
    </w:p>
    <w:p w14:paraId="783A8D1A" w14:textId="77777777" w:rsidR="00565DD6" w:rsidRDefault="00565DD6" w:rsidP="005032C6">
      <w:pPr>
        <w:rPr>
          <w:color w:val="000000" w:themeColor="text1"/>
        </w:rPr>
      </w:pPr>
    </w:p>
    <w:p w14:paraId="46E54634" w14:textId="77777777" w:rsidR="00565DD6" w:rsidRDefault="00565DD6" w:rsidP="005032C6">
      <w:pPr>
        <w:rPr>
          <w:color w:val="000000" w:themeColor="text1"/>
        </w:rPr>
      </w:pPr>
    </w:p>
    <w:p w14:paraId="2CB20A96" w14:textId="77777777" w:rsidR="00565DD6" w:rsidRDefault="00565DD6" w:rsidP="005032C6">
      <w:pPr>
        <w:rPr>
          <w:color w:val="000000" w:themeColor="text1"/>
        </w:rPr>
      </w:pPr>
    </w:p>
    <w:p w14:paraId="33CF7559" w14:textId="77777777" w:rsidR="00565DD6" w:rsidRDefault="00565DD6" w:rsidP="005032C6">
      <w:pPr>
        <w:rPr>
          <w:color w:val="000000" w:themeColor="text1"/>
        </w:rPr>
      </w:pPr>
    </w:p>
    <w:p w14:paraId="74EA2578" w14:textId="77777777" w:rsidR="00565DD6" w:rsidRDefault="00565DD6" w:rsidP="005032C6">
      <w:pPr>
        <w:rPr>
          <w:color w:val="000000" w:themeColor="text1"/>
        </w:rPr>
      </w:pPr>
    </w:p>
    <w:p w14:paraId="0AC99118" w14:textId="38D5960C" w:rsidR="005032C6" w:rsidRPr="005032C6" w:rsidRDefault="005032C6" w:rsidP="005032C6">
      <w:pPr>
        <w:rPr>
          <w:color w:val="000000" w:themeColor="text1"/>
        </w:rPr>
      </w:pPr>
      <w:r w:rsidRPr="005032C6">
        <w:rPr>
          <w:color w:val="000000" w:themeColor="text1"/>
        </w:rPr>
        <w:lastRenderedPageBreak/>
        <w:t>Q4: C-Tech acquisition</w:t>
      </w:r>
    </w:p>
    <w:p w14:paraId="71CFFA8A" w14:textId="01D7CF99" w:rsidR="005032C6" w:rsidRPr="005032C6" w:rsidRDefault="005032C6" w:rsidP="005032C6">
      <w:pPr>
        <w:rPr>
          <w:color w:val="000000" w:themeColor="text1"/>
        </w:rPr>
      </w:pPr>
      <w:r w:rsidRPr="005032C6">
        <w:rPr>
          <w:color w:val="000000" w:themeColor="text1"/>
        </w:rPr>
        <w:t xml:space="preserve">C-Tech mainly adds utility at the maintenance stage by helping customers manage and combine clothes they already own. This gives </w:t>
      </w:r>
      <w:r w:rsidR="001F553C">
        <w:rPr>
          <w:color w:val="000000" w:themeColor="text1"/>
        </w:rPr>
        <w:t>N Company</w:t>
      </w:r>
      <w:r w:rsidRPr="005032C6">
        <w:rPr>
          <w:color w:val="000000" w:themeColor="text1"/>
        </w:rPr>
        <w:t xml:space="preserve"> a reason to remain involved between box orders instead of appearing only at the next transaction.</w:t>
      </w:r>
    </w:p>
    <w:p w14:paraId="52CB8282" w14:textId="77E61839" w:rsidR="005032C6" w:rsidRPr="005032C6" w:rsidRDefault="005032C6" w:rsidP="005032C6">
      <w:pPr>
        <w:rPr>
          <w:color w:val="000000" w:themeColor="text1"/>
        </w:rPr>
      </w:pPr>
      <w:r w:rsidRPr="005032C6">
        <w:rPr>
          <w:color w:val="000000" w:themeColor="text1"/>
        </w:rPr>
        <w:t xml:space="preserve">Continued use could create a learning loop in which wardrobe information improves recommendations, which then generates more feedback. That compounding knowledge may become harder to imitate over time. Still, </w:t>
      </w:r>
      <w:r w:rsidR="001F553C">
        <w:rPr>
          <w:color w:val="000000" w:themeColor="text1"/>
        </w:rPr>
        <w:t>N Company</w:t>
      </w:r>
      <w:r w:rsidRPr="005032C6">
        <w:rPr>
          <w:color w:val="000000" w:themeColor="text1"/>
        </w:rPr>
        <w:t xml:space="preserve"> must first confirm that customers value and regularly use the service.</w:t>
      </w:r>
    </w:p>
    <w:p w14:paraId="645A9129" w14:textId="77777777" w:rsidR="005032C6" w:rsidRPr="005032C6" w:rsidRDefault="005032C6" w:rsidP="005032C6">
      <w:pPr>
        <w:rPr>
          <w:color w:val="000000" w:themeColor="text1"/>
        </w:rPr>
      </w:pPr>
      <w:r w:rsidRPr="005032C6">
        <w:rPr>
          <w:color w:val="000000" w:themeColor="text1"/>
        </w:rPr>
        <w:t>Q5: Advertising and growth</w:t>
      </w:r>
    </w:p>
    <w:p w14:paraId="017FCD3B" w14:textId="77777777" w:rsidR="005032C6" w:rsidRPr="005032C6" w:rsidRDefault="005032C6" w:rsidP="005032C6">
      <w:pPr>
        <w:rPr>
          <w:color w:val="000000" w:themeColor="text1"/>
        </w:rPr>
      </w:pPr>
      <w:r w:rsidRPr="005032C6">
        <w:rPr>
          <w:color w:val="000000" w:themeColor="text1"/>
        </w:rPr>
        <w:t>The increase in advertising may reflect expansion into new categories and the UK rather than weakening organic growth. The case raises a question about acquisition efficiency but does not settle it.</w:t>
      </w:r>
    </w:p>
    <w:p w14:paraId="1EF1032A" w14:textId="10D40B54" w:rsidR="005032C6" w:rsidRPr="005032C6" w:rsidRDefault="001F553C" w:rsidP="005032C6">
      <w:pPr>
        <w:shd w:val="clear" w:color="auto" w:fill="FFFFFF" w:themeFill="background1"/>
        <w:rPr>
          <w:color w:val="000000" w:themeColor="text1"/>
        </w:rPr>
      </w:pPr>
      <w:r>
        <w:rPr>
          <w:color w:val="000000" w:themeColor="text1"/>
        </w:rPr>
        <w:t>N Company</w:t>
      </w:r>
      <w:r w:rsidR="005032C6" w:rsidRPr="005032C6">
        <w:rPr>
          <w:color w:val="000000" w:themeColor="text1"/>
        </w:rPr>
        <w:t xml:space="preserve"> carries substantial costs from stylists, inventory, shipping and returns. If acquisition costs rise while customer retention and order frequency remain flat, the profit proposition may weaken even as revenue grows. I would track 12-month retention, frequency of box orders and contribution margin by acquisition channel to test whether customer lifetime value continues to justify acquisition spending.</w:t>
      </w:r>
    </w:p>
    <w:p w14:paraId="3A0F6CA0" w14:textId="77777777" w:rsidR="005032C6" w:rsidRPr="005032C6" w:rsidRDefault="005032C6" w:rsidP="005032C6">
      <w:pPr>
        <w:rPr>
          <w:color w:val="000000" w:themeColor="text1"/>
        </w:rPr>
      </w:pPr>
    </w:p>
    <w:sectPr w:rsidR="005032C6" w:rsidRPr="005032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025"/>
    <w:rsid w:val="00136F64"/>
    <w:rsid w:val="001F553C"/>
    <w:rsid w:val="00290FD5"/>
    <w:rsid w:val="002951B4"/>
    <w:rsid w:val="003F05E7"/>
    <w:rsid w:val="005032C6"/>
    <w:rsid w:val="00565DD6"/>
    <w:rsid w:val="00750025"/>
    <w:rsid w:val="008B3238"/>
    <w:rsid w:val="00916630"/>
    <w:rsid w:val="00AA731E"/>
    <w:rsid w:val="00CF4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0262F"/>
  <w15:chartTrackingRefBased/>
  <w15:docId w15:val="{32A7F529-B344-4A4B-9DFF-18183206A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025"/>
    <w:rPr>
      <w:rFonts w:eastAsiaTheme="majorEastAsia" w:cstheme="majorBidi"/>
      <w:color w:val="272727" w:themeColor="text1" w:themeTint="D8"/>
    </w:rPr>
  </w:style>
  <w:style w:type="paragraph" w:styleId="Title">
    <w:name w:val="Title"/>
    <w:basedOn w:val="Normal"/>
    <w:next w:val="Normal"/>
    <w:link w:val="TitleChar"/>
    <w:uiPriority w:val="10"/>
    <w:qFormat/>
    <w:rsid w:val="00750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025"/>
    <w:pPr>
      <w:spacing w:before="160"/>
      <w:jc w:val="center"/>
    </w:pPr>
    <w:rPr>
      <w:i/>
      <w:iCs/>
      <w:color w:val="404040" w:themeColor="text1" w:themeTint="BF"/>
    </w:rPr>
  </w:style>
  <w:style w:type="character" w:customStyle="1" w:styleId="QuoteChar">
    <w:name w:val="Quote Char"/>
    <w:basedOn w:val="DefaultParagraphFont"/>
    <w:link w:val="Quote"/>
    <w:uiPriority w:val="29"/>
    <w:rsid w:val="00750025"/>
    <w:rPr>
      <w:i/>
      <w:iCs/>
      <w:color w:val="404040" w:themeColor="text1" w:themeTint="BF"/>
    </w:rPr>
  </w:style>
  <w:style w:type="paragraph" w:styleId="ListParagraph">
    <w:name w:val="List Paragraph"/>
    <w:basedOn w:val="Normal"/>
    <w:uiPriority w:val="34"/>
    <w:qFormat/>
    <w:rsid w:val="00750025"/>
    <w:pPr>
      <w:ind w:left="720"/>
      <w:contextualSpacing/>
    </w:pPr>
  </w:style>
  <w:style w:type="character" w:styleId="IntenseEmphasis">
    <w:name w:val="Intense Emphasis"/>
    <w:basedOn w:val="DefaultParagraphFont"/>
    <w:uiPriority w:val="21"/>
    <w:qFormat/>
    <w:rsid w:val="00750025"/>
    <w:rPr>
      <w:i/>
      <w:iCs/>
      <w:color w:val="0F4761" w:themeColor="accent1" w:themeShade="BF"/>
    </w:rPr>
  </w:style>
  <w:style w:type="paragraph" w:styleId="IntenseQuote">
    <w:name w:val="Intense Quote"/>
    <w:basedOn w:val="Normal"/>
    <w:next w:val="Normal"/>
    <w:link w:val="IntenseQuoteChar"/>
    <w:uiPriority w:val="30"/>
    <w:qFormat/>
    <w:rsid w:val="00750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025"/>
    <w:rPr>
      <w:i/>
      <w:iCs/>
      <w:color w:val="0F4761" w:themeColor="accent1" w:themeShade="BF"/>
    </w:rPr>
  </w:style>
  <w:style w:type="character" w:styleId="IntenseReference">
    <w:name w:val="Intense Reference"/>
    <w:basedOn w:val="DefaultParagraphFont"/>
    <w:uiPriority w:val="32"/>
    <w:qFormat/>
    <w:rsid w:val="00750025"/>
    <w:rPr>
      <w:b/>
      <w:bCs/>
      <w:smallCaps/>
      <w:color w:val="0F4761" w:themeColor="accent1" w:themeShade="BF"/>
      <w:spacing w:val="5"/>
    </w:rPr>
  </w:style>
  <w:style w:type="table" w:styleId="PlainTable2">
    <w:name w:val="Plain Table 2"/>
    <w:basedOn w:val="TableNormal"/>
    <w:uiPriority w:val="42"/>
    <w:rsid w:val="00565DD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19</Pages>
  <Words>5513</Words>
  <Characters>31428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Jain</dc:creator>
  <cp:keywords/>
  <dc:description/>
  <cp:lastModifiedBy>Naman Jain</cp:lastModifiedBy>
  <cp:revision>5</cp:revision>
  <dcterms:created xsi:type="dcterms:W3CDTF">2026-08-21T16:16:00Z</dcterms:created>
  <dcterms:modified xsi:type="dcterms:W3CDTF">2026-08-21T17:20:00Z</dcterms:modified>
</cp:coreProperties>
</file>