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77852D" w14:textId="77777777" w:rsidR="00937010" w:rsidRDefault="00937010" w:rsidP="00937010">
      <w:pPr>
        <w:jc w:val="center"/>
        <w:rPr>
          <w:b/>
          <w:sz w:val="28"/>
          <w:szCs w:val="28"/>
          <w:u w:val="single"/>
        </w:rPr>
      </w:pPr>
      <w:bookmarkStart w:id="0" w:name="_Hlk11496324"/>
      <w:r>
        <w:rPr>
          <w:noProof/>
          <w:lang w:val="en-ZA"/>
        </w:rPr>
        <w:drawing>
          <wp:inline distT="0" distB="0" distL="0" distR="0" wp14:anchorId="43BFE0C1" wp14:editId="331E250E">
            <wp:extent cx="1800225" cy="1266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00225" cy="1266825"/>
                    </a:xfrm>
                    <a:prstGeom prst="rect">
                      <a:avLst/>
                    </a:prstGeom>
                  </pic:spPr>
                </pic:pic>
              </a:graphicData>
            </a:graphic>
          </wp:inline>
        </w:drawing>
      </w:r>
    </w:p>
    <w:p w14:paraId="403CFB78" w14:textId="767A6044" w:rsidR="00937010" w:rsidRDefault="00937010" w:rsidP="00937010">
      <w:pPr>
        <w:pBdr>
          <w:top w:val="single" w:sz="18" w:space="1" w:color="FF0000"/>
          <w:left w:val="single" w:sz="18" w:space="4" w:color="FF0000"/>
          <w:bottom w:val="single" w:sz="18" w:space="1" w:color="FF0000"/>
          <w:right w:val="single" w:sz="18" w:space="4" w:color="FF0000"/>
          <w:between w:val="single" w:sz="18" w:space="1" w:color="FF0000"/>
          <w:bar w:val="single" w:sz="18" w:color="FF0000"/>
        </w:pBdr>
        <w:jc w:val="center"/>
        <w:rPr>
          <w:b/>
          <w:color w:val="FF0000"/>
          <w:sz w:val="28"/>
          <w:szCs w:val="28"/>
        </w:rPr>
      </w:pPr>
      <w:r w:rsidRPr="00220C63">
        <w:rPr>
          <w:b/>
          <w:color w:val="FF0000"/>
          <w:sz w:val="28"/>
          <w:szCs w:val="28"/>
        </w:rPr>
        <w:t>OVERALL DECISION:</w:t>
      </w:r>
      <w:r>
        <w:rPr>
          <w:b/>
          <w:color w:val="FF0000"/>
          <w:sz w:val="28"/>
          <w:szCs w:val="28"/>
        </w:rPr>
        <w:t xml:space="preserve"> </w:t>
      </w:r>
      <w:r w:rsidRPr="00220C63">
        <w:rPr>
          <w:b/>
          <w:color w:val="FF0000"/>
          <w:sz w:val="28"/>
          <w:szCs w:val="28"/>
        </w:rPr>
        <w:t>COMPETENT</w:t>
      </w:r>
    </w:p>
    <w:p w14:paraId="7E8808A0" w14:textId="46007071" w:rsidR="00937010" w:rsidRDefault="002438D0" w:rsidP="00937010">
      <w:pPr>
        <w:pBdr>
          <w:top w:val="single" w:sz="18" w:space="1" w:color="FF0000"/>
          <w:left w:val="single" w:sz="18" w:space="4" w:color="FF0000"/>
          <w:bottom w:val="single" w:sz="18" w:space="1" w:color="FF0000"/>
          <w:right w:val="single" w:sz="18" w:space="4" w:color="FF0000"/>
          <w:between w:val="single" w:sz="18" w:space="1" w:color="FF0000"/>
          <w:bar w:val="single" w:sz="18" w:color="FF0000"/>
        </w:pBdr>
        <w:jc w:val="center"/>
        <w:rPr>
          <w:b/>
          <w:color w:val="FF0000"/>
          <w:sz w:val="28"/>
          <w:szCs w:val="28"/>
        </w:rPr>
      </w:pPr>
      <w:r>
        <w:rPr>
          <w:b/>
          <w:color w:val="FF0000"/>
          <w:sz w:val="28"/>
          <w:szCs w:val="28"/>
        </w:rPr>
        <w:t>Well done!</w:t>
      </w:r>
    </w:p>
    <w:bookmarkEnd w:id="0"/>
    <w:p w14:paraId="13F51745" w14:textId="77777777" w:rsidR="009A6F77" w:rsidRDefault="002438D0">
      <w:pPr>
        <w:rPr>
          <w:b/>
          <w:sz w:val="28"/>
          <w:szCs w:val="28"/>
          <w:u w:val="single"/>
        </w:rPr>
      </w:pPr>
      <w:r>
        <w:rPr>
          <w:b/>
          <w:sz w:val="28"/>
          <w:szCs w:val="28"/>
          <w:u w:val="single"/>
        </w:rPr>
        <w:t>Formative Assessment</w:t>
      </w:r>
    </w:p>
    <w:p w14:paraId="3C8A7308" w14:textId="77777777" w:rsidR="009A6F77" w:rsidRDefault="002438D0">
      <w:pPr>
        <w:rPr>
          <w:b/>
          <w:sz w:val="28"/>
          <w:szCs w:val="28"/>
          <w:u w:val="single"/>
        </w:rPr>
      </w:pPr>
      <w:r>
        <w:rPr>
          <w:b/>
          <w:sz w:val="28"/>
          <w:szCs w:val="28"/>
          <w:u w:val="single"/>
        </w:rPr>
        <w:t>Ethics and professionalism in the computer industry in South Africa (114055)</w:t>
      </w:r>
    </w:p>
    <w:p w14:paraId="266BBFE4" w14:textId="77777777" w:rsidR="009A6F77" w:rsidRDefault="009A6F77">
      <w:pPr>
        <w:rPr>
          <w:b/>
          <w:sz w:val="28"/>
          <w:szCs w:val="28"/>
          <w:u w:val="single"/>
        </w:rPr>
      </w:pPr>
    </w:p>
    <w:p w14:paraId="0EAD5A55" w14:textId="77777777" w:rsidR="009A6F77" w:rsidRDefault="002438D0">
      <w:pPr>
        <w:rPr>
          <w:i/>
        </w:rPr>
      </w:pPr>
      <w:r>
        <w:rPr>
          <w:i/>
        </w:rPr>
        <w:t>Hello and welcome to the assessment. Here you’ll prove to the world just how much you know and understand about what you’ve just learnt in the learner guides. This is an important part of your time at Umuzi because once this is done, you’ll be certified! S</w:t>
      </w:r>
      <w:r>
        <w:rPr>
          <w:i/>
        </w:rPr>
        <w:t>o please, take this time to learn everything you can! Take a look at some pointers below with regard to answering the questions…</w:t>
      </w:r>
    </w:p>
    <w:p w14:paraId="2B6F33D1" w14:textId="77777777" w:rsidR="009A6F77" w:rsidRDefault="009A6F77">
      <w:pPr>
        <w:rPr>
          <w:i/>
        </w:rPr>
      </w:pPr>
    </w:p>
    <w:p w14:paraId="64239098" w14:textId="77777777" w:rsidR="009A6F77" w:rsidRDefault="002438D0">
      <w:pPr>
        <w:numPr>
          <w:ilvl w:val="0"/>
          <w:numId w:val="4"/>
        </w:numPr>
        <w:rPr>
          <w:i/>
        </w:rPr>
      </w:pPr>
      <w:r>
        <w:rPr>
          <w:i/>
        </w:rPr>
        <w:t>Be specific</w:t>
      </w:r>
    </w:p>
    <w:p w14:paraId="436F15D9" w14:textId="77777777" w:rsidR="009A6F77" w:rsidRDefault="002438D0">
      <w:pPr>
        <w:numPr>
          <w:ilvl w:val="0"/>
          <w:numId w:val="4"/>
        </w:numPr>
        <w:rPr>
          <w:i/>
        </w:rPr>
      </w:pPr>
      <w:r>
        <w:rPr>
          <w:i/>
        </w:rPr>
        <w:t>Write professionally - no shorthand!</w:t>
      </w:r>
    </w:p>
    <w:p w14:paraId="17A5FEA0" w14:textId="77777777" w:rsidR="009A6F77" w:rsidRDefault="002438D0">
      <w:pPr>
        <w:numPr>
          <w:ilvl w:val="0"/>
          <w:numId w:val="4"/>
        </w:numPr>
        <w:rPr>
          <w:i/>
        </w:rPr>
      </w:pPr>
      <w:r>
        <w:rPr>
          <w:i/>
        </w:rPr>
        <w:t>Your answers must be original and come from your brain and your brain only.</w:t>
      </w:r>
    </w:p>
    <w:p w14:paraId="5625FCF7" w14:textId="77777777" w:rsidR="009A6F77" w:rsidRDefault="002438D0">
      <w:pPr>
        <w:numPr>
          <w:ilvl w:val="0"/>
          <w:numId w:val="4"/>
        </w:numPr>
        <w:rPr>
          <w:i/>
        </w:rPr>
      </w:pPr>
      <w:r>
        <w:rPr>
          <w:i/>
        </w:rPr>
        <w:t>N</w:t>
      </w:r>
      <w:r>
        <w:rPr>
          <w:i/>
        </w:rPr>
        <w:t>o copy/paste tricks! Our markers have seen it all and will know if you’re taking shortcuts.</w:t>
      </w:r>
    </w:p>
    <w:p w14:paraId="0A667C74" w14:textId="77777777" w:rsidR="009A6F77" w:rsidRDefault="002438D0">
      <w:pPr>
        <w:numPr>
          <w:ilvl w:val="0"/>
          <w:numId w:val="4"/>
        </w:numPr>
        <w:rPr>
          <w:i/>
        </w:rPr>
      </w:pPr>
      <w:r>
        <w:rPr>
          <w:i/>
        </w:rPr>
        <w:t>Remember, sloppy or poor work will be sent back to you to do again, so do it properly the first time and you’ll be done in no time.</w:t>
      </w:r>
    </w:p>
    <w:p w14:paraId="18C13720" w14:textId="77777777" w:rsidR="009A6F77" w:rsidRDefault="002438D0">
      <w:pPr>
        <w:numPr>
          <w:ilvl w:val="0"/>
          <w:numId w:val="4"/>
        </w:numPr>
        <w:rPr>
          <w:i/>
        </w:rPr>
      </w:pPr>
      <w:r>
        <w:rPr>
          <w:i/>
        </w:rPr>
        <w:t>Ask for help at any time. Ask yo</w:t>
      </w:r>
      <w:r>
        <w:rPr>
          <w:i/>
        </w:rPr>
        <w:t xml:space="preserve">ur friends, a manager, anybody!! </w:t>
      </w:r>
    </w:p>
    <w:p w14:paraId="476C76F4" w14:textId="77777777" w:rsidR="009A6F77" w:rsidRDefault="002438D0">
      <w:pPr>
        <w:numPr>
          <w:ilvl w:val="0"/>
          <w:numId w:val="4"/>
        </w:numPr>
        <w:rPr>
          <w:i/>
        </w:rPr>
      </w:pPr>
      <w:r>
        <w:rPr>
          <w:i/>
        </w:rPr>
        <w:t xml:space="preserve">Don’t skip any questions! </w:t>
      </w:r>
      <w:r>
        <w:rPr>
          <w:i/>
          <w:u w:val="single"/>
        </w:rPr>
        <w:t>You must do them all!</w:t>
      </w:r>
    </w:p>
    <w:p w14:paraId="271C4E8D" w14:textId="77777777" w:rsidR="009A6F77" w:rsidRDefault="002438D0">
      <w:pPr>
        <w:numPr>
          <w:ilvl w:val="0"/>
          <w:numId w:val="4"/>
        </w:numPr>
        <w:rPr>
          <w:i/>
        </w:rPr>
      </w:pPr>
      <w:r>
        <w:rPr>
          <w:i/>
        </w:rPr>
        <w:t>You’ll see two boxes after each question - one for your answer and one for the marker’s comments. DO NOT delete the marker’s comments if you are required to resubmit your wor</w:t>
      </w:r>
      <w:r>
        <w:rPr>
          <w:i/>
        </w:rPr>
        <w:t xml:space="preserve">k after the first attempt. Should you have to do it again you will see a new box </w:t>
      </w:r>
      <w:r>
        <w:rPr>
          <w:b/>
          <w:i/>
        </w:rPr>
        <w:t>under</w:t>
      </w:r>
      <w:r>
        <w:rPr>
          <w:i/>
        </w:rPr>
        <w:t xml:space="preserve"> the marker’s comments, so fill that one out in </w:t>
      </w:r>
      <w:r>
        <w:rPr>
          <w:b/>
          <w:i/>
          <w:color w:val="0000FF"/>
        </w:rPr>
        <w:t>BLUE</w:t>
      </w:r>
      <w:r>
        <w:rPr>
          <w:i/>
        </w:rPr>
        <w:t>. Remember!! It’s not the end of the world if you have to resubmit. You’re here to learn, so don’t beat yourself up if</w:t>
      </w:r>
      <w:r>
        <w:rPr>
          <w:i/>
        </w:rPr>
        <w:t xml:space="preserve"> you don’t get it right on the first go. Obviously, try your best to get it right on the first attempt, but if not, you have another chance to do it properly!</w:t>
      </w:r>
    </w:p>
    <w:p w14:paraId="03FE3DE2" w14:textId="77777777" w:rsidR="009A6F77" w:rsidRDefault="009A6F77">
      <w:pPr>
        <w:rPr>
          <w:i/>
          <w:u w:val="single"/>
        </w:rPr>
      </w:pPr>
    </w:p>
    <w:p w14:paraId="4B98C597" w14:textId="77777777" w:rsidR="009A6F77" w:rsidRDefault="002438D0">
      <w:pPr>
        <w:rPr>
          <w:i/>
        </w:rPr>
      </w:pPr>
      <w:r>
        <w:rPr>
          <w:i/>
        </w:rPr>
        <w:t>Ok, and that’s that! Time to get to it! Good luck, have fun and enjoy! :)</w:t>
      </w:r>
    </w:p>
    <w:p w14:paraId="3EE11E6D" w14:textId="77777777" w:rsidR="009A6F77" w:rsidRDefault="009A6F77">
      <w:pPr>
        <w:rPr>
          <w:b/>
          <w:u w:val="single"/>
        </w:rPr>
      </w:pPr>
    </w:p>
    <w:p w14:paraId="5D591D01" w14:textId="77777777" w:rsidR="009A6F77" w:rsidRDefault="002438D0">
      <w:pPr>
        <w:rPr>
          <w:b/>
        </w:rPr>
      </w:pPr>
      <w:r>
        <w:rPr>
          <w:b/>
        </w:rPr>
        <w:t>Enter your name and s</w:t>
      </w:r>
      <w:r>
        <w:rPr>
          <w:b/>
        </w:rPr>
        <w:t>urname below</w:t>
      </w:r>
    </w:p>
    <w:tbl>
      <w:tblPr>
        <w:tblStyle w:val="af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A6F77" w14:paraId="15F1D8C5" w14:textId="77777777">
        <w:tc>
          <w:tcPr>
            <w:tcW w:w="9360" w:type="dxa"/>
            <w:shd w:val="clear" w:color="auto" w:fill="auto"/>
            <w:tcMar>
              <w:top w:w="100" w:type="dxa"/>
              <w:left w:w="100" w:type="dxa"/>
              <w:bottom w:w="100" w:type="dxa"/>
              <w:right w:w="100" w:type="dxa"/>
            </w:tcMar>
          </w:tcPr>
          <w:p w14:paraId="3EBA8E4C" w14:textId="77777777" w:rsidR="009A6F77" w:rsidRDefault="002438D0">
            <w:pPr>
              <w:widowControl w:val="0"/>
              <w:spacing w:line="240" w:lineRule="auto"/>
            </w:pPr>
            <w:r>
              <w:rPr>
                <w:b/>
              </w:rPr>
              <w:t>Godfree Dlamini</w:t>
            </w:r>
          </w:p>
        </w:tc>
      </w:tr>
    </w:tbl>
    <w:p w14:paraId="7A15CB44" w14:textId="77777777" w:rsidR="009A6F77" w:rsidRDefault="009A6F77">
      <w:pPr>
        <w:rPr>
          <w:b/>
        </w:rPr>
      </w:pPr>
    </w:p>
    <w:p w14:paraId="3123D768" w14:textId="77777777" w:rsidR="009A6F77" w:rsidRDefault="009A6F77">
      <w:pPr>
        <w:rPr>
          <w:b/>
        </w:rPr>
      </w:pPr>
    </w:p>
    <w:p w14:paraId="470B733E" w14:textId="77777777" w:rsidR="009A6F77" w:rsidRDefault="002438D0">
      <w:pPr>
        <w:rPr>
          <w:b/>
        </w:rPr>
      </w:pPr>
      <w:r>
        <w:rPr>
          <w:b/>
        </w:rPr>
        <w:t>1.</w:t>
      </w:r>
      <w:r>
        <w:rPr>
          <w:sz w:val="14"/>
          <w:szCs w:val="14"/>
        </w:rPr>
        <w:t xml:space="preserve">  </w:t>
      </w:r>
      <w:r>
        <w:rPr>
          <w:b/>
        </w:rPr>
        <w:t>Describe professionalism for the computer industry in South Africa [4 Marks](4 SO:1 AC:1-3)</w:t>
      </w:r>
    </w:p>
    <w:p w14:paraId="1D50EFC9" w14:textId="77777777" w:rsidR="009A6F77" w:rsidRDefault="009A6F77"/>
    <w:p w14:paraId="450BB8D4" w14:textId="77777777" w:rsidR="009A6F77" w:rsidRDefault="002438D0">
      <w:pPr>
        <w:spacing w:before="40"/>
        <w:rPr>
          <w:b/>
        </w:rPr>
      </w:pPr>
      <w:r>
        <w:rPr>
          <w:b/>
        </w:rPr>
        <w:t>Your answer below</w:t>
      </w:r>
    </w:p>
    <w:tbl>
      <w:tblPr>
        <w:tblStyle w:val="af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A6F77" w14:paraId="3CDFF861" w14:textId="77777777">
        <w:tc>
          <w:tcPr>
            <w:tcW w:w="9360" w:type="dxa"/>
            <w:shd w:val="clear" w:color="auto" w:fill="auto"/>
            <w:tcMar>
              <w:top w:w="100" w:type="dxa"/>
              <w:left w:w="100" w:type="dxa"/>
              <w:bottom w:w="100" w:type="dxa"/>
              <w:right w:w="100" w:type="dxa"/>
            </w:tcMar>
          </w:tcPr>
          <w:p w14:paraId="6DBE6971" w14:textId="50A9E53C" w:rsidR="009A6F77" w:rsidRDefault="002438D0">
            <w:pPr>
              <w:widowControl w:val="0"/>
              <w:spacing w:line="240" w:lineRule="auto"/>
              <w:rPr>
                <w:b/>
              </w:rPr>
            </w:pPr>
            <w:r>
              <w:t>Professionalism for the IT industry in South Africa is very broad and entails many different facets that govern, regulate, monitor and manage systems within the industry. Such practices as research, consultations, teaching and writing have a stringent prof</w:t>
            </w:r>
            <w:r>
              <w:t xml:space="preserve">essional ethics body that  govern a code of conduct and a code of practice within the industry.  New trends, latest developments and </w:t>
            </w:r>
            <w:r>
              <w:rPr>
                <w:rFonts w:ascii="Roboto" w:eastAsia="Roboto" w:hAnsi="Roboto" w:cs="Roboto"/>
                <w:sz w:val="23"/>
                <w:szCs w:val="23"/>
                <w:highlight w:val="white"/>
              </w:rPr>
              <w:t xml:space="preserve">behaviour of professionals are all monitored inorder to protect the industry from exploitation and other mal-practices. In </w:t>
            </w:r>
            <w:r>
              <w:rPr>
                <w:rFonts w:ascii="Roboto" w:eastAsia="Roboto" w:hAnsi="Roboto" w:cs="Roboto"/>
                <w:sz w:val="23"/>
                <w:szCs w:val="23"/>
                <w:highlight w:val="white"/>
              </w:rPr>
              <w:t>other words, it deals with issues such as integrity, loyalty, impartiality, responsibility, and discrimination within the professional set-up.</w:t>
            </w:r>
            <w:r w:rsidR="002B2F30" w:rsidRPr="00220C63">
              <w:rPr>
                <w:b/>
                <w:color w:val="FF0000"/>
                <w:sz w:val="28"/>
                <w:szCs w:val="28"/>
              </w:rPr>
              <w:t xml:space="preserve"> </w:t>
            </w:r>
            <w:r w:rsidR="002B2F30" w:rsidRPr="00220C63">
              <w:rPr>
                <w:b/>
                <w:color w:val="FF0000"/>
                <w:sz w:val="28"/>
                <w:szCs w:val="28"/>
              </w:rPr>
              <w:sym w:font="Wingdings" w:char="F0FC"/>
            </w:r>
          </w:p>
        </w:tc>
      </w:tr>
    </w:tbl>
    <w:p w14:paraId="77488377" w14:textId="77777777" w:rsidR="009A6F77" w:rsidRDefault="009A6F77">
      <w:pPr>
        <w:spacing w:before="40"/>
        <w:rPr>
          <w:b/>
        </w:rPr>
      </w:pPr>
    </w:p>
    <w:p w14:paraId="33E87174" w14:textId="77777777" w:rsidR="009A6F77" w:rsidRDefault="002438D0">
      <w:pPr>
        <w:spacing w:before="40"/>
        <w:rPr>
          <w:b/>
          <w:color w:val="FF0000"/>
        </w:rPr>
      </w:pPr>
      <w:r>
        <w:rPr>
          <w:b/>
          <w:color w:val="FF0000"/>
        </w:rPr>
        <w:t>Marker’s Comments</w:t>
      </w:r>
    </w:p>
    <w:tbl>
      <w:tblPr>
        <w:tblStyle w:val="af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A6F77" w14:paraId="1DA41972" w14:textId="77777777">
        <w:tc>
          <w:tcPr>
            <w:tcW w:w="9360" w:type="dxa"/>
            <w:shd w:val="clear" w:color="auto" w:fill="auto"/>
            <w:tcMar>
              <w:top w:w="100" w:type="dxa"/>
              <w:left w:w="100" w:type="dxa"/>
              <w:bottom w:w="100" w:type="dxa"/>
              <w:right w:w="100" w:type="dxa"/>
            </w:tcMar>
          </w:tcPr>
          <w:p w14:paraId="7755477A" w14:textId="2EBD1A07" w:rsidR="009A6F77" w:rsidRDefault="007B73F0">
            <w:pPr>
              <w:widowControl w:val="0"/>
              <w:spacing w:line="240" w:lineRule="auto"/>
              <w:rPr>
                <w:b/>
                <w:color w:val="FF0000"/>
              </w:rPr>
            </w:pPr>
            <w:r>
              <w:rPr>
                <w:b/>
                <w:color w:val="FF0000"/>
              </w:rPr>
              <w:t>Correct</w:t>
            </w:r>
          </w:p>
        </w:tc>
      </w:tr>
    </w:tbl>
    <w:p w14:paraId="3B70E349" w14:textId="77777777" w:rsidR="009A6F77" w:rsidRDefault="009A6F77">
      <w:pPr>
        <w:spacing w:before="40"/>
      </w:pPr>
    </w:p>
    <w:p w14:paraId="74CC3C30" w14:textId="77777777" w:rsidR="009A6F77" w:rsidRDefault="009A6F77"/>
    <w:p w14:paraId="5A2DE104" w14:textId="77777777" w:rsidR="009A6F77" w:rsidRDefault="002438D0">
      <w:pPr>
        <w:rPr>
          <w:b/>
        </w:rPr>
      </w:pPr>
      <w:r>
        <w:rPr>
          <w:b/>
        </w:rPr>
        <w:t>2.</w:t>
      </w:r>
      <w:r>
        <w:rPr>
          <w:sz w:val="14"/>
          <w:szCs w:val="14"/>
        </w:rPr>
        <w:t xml:space="preserve">  </w:t>
      </w:r>
      <w:r>
        <w:rPr>
          <w:b/>
        </w:rPr>
        <w:t>List four professional bodies in the South African IT industry [4 Marks](4 SO:1 AC:2-3)</w:t>
      </w:r>
    </w:p>
    <w:p w14:paraId="2D1E3FBB" w14:textId="77777777" w:rsidR="009A6F77" w:rsidRDefault="009A6F77"/>
    <w:p w14:paraId="7C7FA446" w14:textId="77777777" w:rsidR="009A6F77" w:rsidRDefault="002438D0">
      <w:pPr>
        <w:spacing w:before="40"/>
        <w:rPr>
          <w:b/>
        </w:rPr>
      </w:pPr>
      <w:r>
        <w:rPr>
          <w:b/>
        </w:rPr>
        <w:t>Your answer below</w:t>
      </w:r>
    </w:p>
    <w:tbl>
      <w:tblPr>
        <w:tblStyle w:val="af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A6F77" w14:paraId="03F89F98" w14:textId="77777777">
        <w:tc>
          <w:tcPr>
            <w:tcW w:w="9360" w:type="dxa"/>
            <w:shd w:val="clear" w:color="auto" w:fill="auto"/>
            <w:tcMar>
              <w:top w:w="100" w:type="dxa"/>
              <w:left w:w="100" w:type="dxa"/>
              <w:bottom w:w="100" w:type="dxa"/>
              <w:right w:w="100" w:type="dxa"/>
            </w:tcMar>
          </w:tcPr>
          <w:p w14:paraId="47CE0C3D" w14:textId="79A21BF6" w:rsidR="009A6F77" w:rsidRDefault="002438D0">
            <w:pPr>
              <w:widowControl w:val="0"/>
              <w:numPr>
                <w:ilvl w:val="0"/>
                <w:numId w:val="5"/>
              </w:numPr>
              <w:spacing w:line="240" w:lineRule="auto"/>
              <w:jc w:val="both"/>
              <w:rPr>
                <w:sz w:val="24"/>
                <w:szCs w:val="24"/>
              </w:rPr>
            </w:pPr>
            <w:r>
              <w:rPr>
                <w:sz w:val="24"/>
                <w:szCs w:val="24"/>
              </w:rPr>
              <w:t xml:space="preserve">IITPSA - </w:t>
            </w:r>
            <w:r>
              <w:rPr>
                <w:rFonts w:ascii="Roboto" w:eastAsia="Roboto" w:hAnsi="Roboto" w:cs="Roboto"/>
                <w:sz w:val="24"/>
                <w:szCs w:val="24"/>
              </w:rPr>
              <w:t xml:space="preserve">Institute of Information Technology Professionals South Africa </w:t>
            </w:r>
            <w:r w:rsidR="002B2F30" w:rsidRPr="00220C63">
              <w:rPr>
                <w:b/>
                <w:color w:val="FF0000"/>
                <w:sz w:val="28"/>
                <w:szCs w:val="28"/>
              </w:rPr>
              <w:sym w:font="Wingdings" w:char="F0FC"/>
            </w:r>
          </w:p>
          <w:p w14:paraId="46B84EE9" w14:textId="58E58EBF" w:rsidR="009A6F77" w:rsidRDefault="002438D0">
            <w:pPr>
              <w:pStyle w:val="Heading3"/>
              <w:keepNext w:val="0"/>
              <w:keepLines w:val="0"/>
              <w:widowControl w:val="0"/>
              <w:numPr>
                <w:ilvl w:val="0"/>
                <w:numId w:val="5"/>
              </w:numPr>
              <w:shd w:val="clear" w:color="auto" w:fill="FFFFFF"/>
              <w:spacing w:before="0" w:after="0" w:line="288" w:lineRule="auto"/>
              <w:jc w:val="both"/>
              <w:rPr>
                <w:color w:val="000000"/>
                <w:sz w:val="24"/>
                <w:szCs w:val="24"/>
              </w:rPr>
            </w:pPr>
            <w:bookmarkStart w:id="1" w:name="_heading=h.tnhkf4qn698i" w:colFirst="0" w:colLast="0"/>
            <w:bookmarkEnd w:id="1"/>
            <w:r>
              <w:rPr>
                <w:rFonts w:ascii="Roboto" w:eastAsia="Roboto" w:hAnsi="Roboto" w:cs="Roboto"/>
                <w:color w:val="000000"/>
                <w:sz w:val="24"/>
                <w:szCs w:val="24"/>
              </w:rPr>
              <w:t xml:space="preserve">ISACA - </w:t>
            </w:r>
            <w:r>
              <w:rPr>
                <w:color w:val="000000"/>
                <w:sz w:val="24"/>
                <w:szCs w:val="24"/>
                <w:highlight w:val="white"/>
              </w:rPr>
              <w:t>Information Systems Audit and Control Association</w:t>
            </w:r>
            <w:r w:rsidR="002B2F30" w:rsidRPr="00220C63">
              <w:rPr>
                <w:b/>
                <w:color w:val="FF0000"/>
              </w:rPr>
              <w:sym w:font="Wingdings" w:char="F0FC"/>
            </w:r>
          </w:p>
          <w:p w14:paraId="27B816D0" w14:textId="4F2EFE7B" w:rsidR="009A6F77" w:rsidRDefault="002438D0">
            <w:pPr>
              <w:pStyle w:val="Heading3"/>
              <w:keepNext w:val="0"/>
              <w:keepLines w:val="0"/>
              <w:widowControl w:val="0"/>
              <w:numPr>
                <w:ilvl w:val="0"/>
                <w:numId w:val="5"/>
              </w:numPr>
              <w:shd w:val="clear" w:color="auto" w:fill="FFFFFF"/>
              <w:spacing w:before="0" w:after="0" w:line="288" w:lineRule="auto"/>
              <w:jc w:val="both"/>
              <w:rPr>
                <w:color w:val="000000"/>
                <w:sz w:val="24"/>
                <w:szCs w:val="24"/>
              </w:rPr>
            </w:pPr>
            <w:bookmarkStart w:id="2" w:name="_heading=h.u1na1hp31lcs" w:colFirst="0" w:colLast="0"/>
            <w:bookmarkEnd w:id="2"/>
            <w:r>
              <w:rPr>
                <w:rFonts w:ascii="Roboto" w:eastAsia="Roboto" w:hAnsi="Roboto" w:cs="Roboto"/>
                <w:color w:val="000000"/>
                <w:sz w:val="24"/>
                <w:szCs w:val="24"/>
              </w:rPr>
              <w:t>IESA - Interactive</w:t>
            </w:r>
            <w:r>
              <w:rPr>
                <w:rFonts w:ascii="Roboto" w:eastAsia="Roboto" w:hAnsi="Roboto" w:cs="Roboto"/>
                <w:color w:val="000000"/>
                <w:sz w:val="24"/>
                <w:szCs w:val="24"/>
              </w:rPr>
              <w:t xml:space="preserve"> Entertainment South Africa</w:t>
            </w:r>
            <w:r w:rsidR="002B2F30" w:rsidRPr="00220C63">
              <w:rPr>
                <w:b/>
                <w:color w:val="FF0000"/>
              </w:rPr>
              <w:sym w:font="Wingdings" w:char="F0FC"/>
            </w:r>
          </w:p>
          <w:p w14:paraId="5C4FFF0E" w14:textId="20CC0D82" w:rsidR="009A6F77" w:rsidRDefault="002438D0">
            <w:pPr>
              <w:widowControl w:val="0"/>
              <w:numPr>
                <w:ilvl w:val="0"/>
                <w:numId w:val="5"/>
              </w:numPr>
              <w:spacing w:line="240" w:lineRule="auto"/>
              <w:jc w:val="both"/>
              <w:rPr>
                <w:sz w:val="24"/>
                <w:szCs w:val="24"/>
              </w:rPr>
            </w:pPr>
            <w:r>
              <w:rPr>
                <w:rFonts w:ascii="Roboto" w:eastAsia="Roboto" w:hAnsi="Roboto" w:cs="Roboto"/>
                <w:sz w:val="24"/>
                <w:szCs w:val="24"/>
                <w:highlight w:val="white"/>
              </w:rPr>
              <w:t>ICITP - Institute of Chartered IT Professionals</w:t>
            </w:r>
            <w:r w:rsidR="002B2F30" w:rsidRPr="00220C63">
              <w:rPr>
                <w:b/>
                <w:color w:val="FF0000"/>
                <w:sz w:val="28"/>
                <w:szCs w:val="28"/>
              </w:rPr>
              <w:sym w:font="Wingdings" w:char="F0FC"/>
            </w:r>
          </w:p>
        </w:tc>
      </w:tr>
    </w:tbl>
    <w:p w14:paraId="740F4615" w14:textId="77777777" w:rsidR="009A6F77" w:rsidRDefault="009A6F77">
      <w:pPr>
        <w:spacing w:before="40"/>
        <w:rPr>
          <w:b/>
        </w:rPr>
      </w:pPr>
    </w:p>
    <w:p w14:paraId="090098DB" w14:textId="77777777" w:rsidR="009A6F77" w:rsidRDefault="002438D0">
      <w:pPr>
        <w:spacing w:before="40"/>
        <w:rPr>
          <w:b/>
          <w:color w:val="FF0000"/>
        </w:rPr>
      </w:pPr>
      <w:r>
        <w:rPr>
          <w:b/>
          <w:color w:val="FF0000"/>
        </w:rPr>
        <w:t>Marker’s Comments</w:t>
      </w:r>
    </w:p>
    <w:tbl>
      <w:tblPr>
        <w:tblStyle w:val="aff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A6F77" w14:paraId="25CB5688" w14:textId="77777777">
        <w:tc>
          <w:tcPr>
            <w:tcW w:w="9360" w:type="dxa"/>
            <w:shd w:val="clear" w:color="auto" w:fill="auto"/>
            <w:tcMar>
              <w:top w:w="100" w:type="dxa"/>
              <w:left w:w="100" w:type="dxa"/>
              <w:bottom w:w="100" w:type="dxa"/>
              <w:right w:w="100" w:type="dxa"/>
            </w:tcMar>
          </w:tcPr>
          <w:p w14:paraId="76F4BB88" w14:textId="6F83CF85" w:rsidR="009A6F77" w:rsidRDefault="007B73F0">
            <w:pPr>
              <w:widowControl w:val="0"/>
              <w:spacing w:line="240" w:lineRule="auto"/>
              <w:rPr>
                <w:b/>
                <w:color w:val="FF0000"/>
              </w:rPr>
            </w:pPr>
            <w:r>
              <w:rPr>
                <w:b/>
                <w:color w:val="FF0000"/>
              </w:rPr>
              <w:t>Correct</w:t>
            </w:r>
          </w:p>
        </w:tc>
      </w:tr>
    </w:tbl>
    <w:p w14:paraId="04C35848" w14:textId="77777777" w:rsidR="009A6F77" w:rsidRDefault="009A6F77">
      <w:pPr>
        <w:spacing w:before="40"/>
      </w:pPr>
    </w:p>
    <w:p w14:paraId="551E7076" w14:textId="77777777" w:rsidR="009A6F77" w:rsidRDefault="002438D0">
      <w:r>
        <w:t xml:space="preserve"> </w:t>
      </w:r>
    </w:p>
    <w:p w14:paraId="0BCD4273" w14:textId="77777777" w:rsidR="009A6F77" w:rsidRDefault="002438D0">
      <w:pPr>
        <w:rPr>
          <w:b/>
        </w:rPr>
      </w:pPr>
      <w:r>
        <w:rPr>
          <w:b/>
        </w:rPr>
        <w:t>3. List and briefly describe three codes of practice that govern IT professionals [6 Marks](6 SO:2 AC:1-2)</w:t>
      </w:r>
    </w:p>
    <w:p w14:paraId="5C7AF89D" w14:textId="77777777" w:rsidR="009A6F77" w:rsidRDefault="009A6F77">
      <w:pPr>
        <w:rPr>
          <w:b/>
        </w:rPr>
      </w:pPr>
    </w:p>
    <w:p w14:paraId="74A079C5" w14:textId="77777777" w:rsidR="009A6F77" w:rsidRDefault="009A6F77">
      <w:pPr>
        <w:rPr>
          <w:b/>
        </w:rPr>
      </w:pPr>
    </w:p>
    <w:p w14:paraId="4B6C797F" w14:textId="77777777" w:rsidR="009A6F77" w:rsidRDefault="002438D0">
      <w:pPr>
        <w:spacing w:before="40"/>
        <w:rPr>
          <w:b/>
        </w:rPr>
      </w:pPr>
      <w:r>
        <w:rPr>
          <w:b/>
        </w:rPr>
        <w:t>Your answer below</w:t>
      </w:r>
    </w:p>
    <w:tbl>
      <w:tblPr>
        <w:tblStyle w:val="aff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A6F77" w14:paraId="22541FAA" w14:textId="77777777">
        <w:tc>
          <w:tcPr>
            <w:tcW w:w="9360" w:type="dxa"/>
            <w:shd w:val="clear" w:color="auto" w:fill="auto"/>
            <w:tcMar>
              <w:top w:w="100" w:type="dxa"/>
              <w:left w:w="100" w:type="dxa"/>
              <w:bottom w:w="100" w:type="dxa"/>
              <w:right w:w="100" w:type="dxa"/>
            </w:tcMar>
          </w:tcPr>
          <w:p w14:paraId="1B7DCB97" w14:textId="3458A4D4" w:rsidR="009A6F77" w:rsidRDefault="002438D0">
            <w:pPr>
              <w:widowControl w:val="0"/>
              <w:numPr>
                <w:ilvl w:val="0"/>
                <w:numId w:val="1"/>
              </w:numPr>
              <w:spacing w:line="240" w:lineRule="auto"/>
              <w:jc w:val="both"/>
              <w:rPr>
                <w:sz w:val="24"/>
                <w:szCs w:val="24"/>
              </w:rPr>
            </w:pPr>
            <w:r>
              <w:rPr>
                <w:b/>
                <w:sz w:val="24"/>
                <w:szCs w:val="24"/>
                <w:u w:val="single"/>
              </w:rPr>
              <w:t>Professionalism and Integrity</w:t>
            </w:r>
            <w:r>
              <w:rPr>
                <w:sz w:val="24"/>
                <w:szCs w:val="24"/>
              </w:rPr>
              <w:t xml:space="preserve"> - this entails that as an IT professional, one has to act with integrity at all times and comply with legislation and legal agreements.</w:t>
            </w:r>
            <w:r w:rsidR="002B2F30" w:rsidRPr="00220C63">
              <w:rPr>
                <w:b/>
                <w:color w:val="FF0000"/>
                <w:sz w:val="28"/>
                <w:szCs w:val="28"/>
              </w:rPr>
              <w:t xml:space="preserve"> </w:t>
            </w:r>
            <w:r w:rsidR="002B2F30" w:rsidRPr="00220C63">
              <w:rPr>
                <w:b/>
                <w:color w:val="FF0000"/>
                <w:sz w:val="28"/>
                <w:szCs w:val="28"/>
              </w:rPr>
              <w:sym w:font="Wingdings" w:char="F0FC"/>
            </w:r>
          </w:p>
          <w:p w14:paraId="43F81A26" w14:textId="7CD217C6" w:rsidR="009A6F77" w:rsidRDefault="002438D0">
            <w:pPr>
              <w:widowControl w:val="0"/>
              <w:numPr>
                <w:ilvl w:val="0"/>
                <w:numId w:val="1"/>
              </w:numPr>
              <w:spacing w:line="240" w:lineRule="auto"/>
              <w:jc w:val="both"/>
              <w:rPr>
                <w:sz w:val="24"/>
                <w:szCs w:val="24"/>
              </w:rPr>
            </w:pPr>
            <w:r>
              <w:rPr>
                <w:b/>
                <w:sz w:val="24"/>
                <w:szCs w:val="24"/>
                <w:u w:val="single"/>
              </w:rPr>
              <w:t>Loyalty and Honesty</w:t>
            </w:r>
            <w:r>
              <w:rPr>
                <w:sz w:val="24"/>
                <w:szCs w:val="24"/>
              </w:rPr>
              <w:t xml:space="preserve"> - always act with full honesty in your practices and protect </w:t>
            </w:r>
            <w:r>
              <w:rPr>
                <w:sz w:val="24"/>
                <w:szCs w:val="24"/>
              </w:rPr>
              <w:lastRenderedPageBreak/>
              <w:t>clients classified information such as</w:t>
            </w:r>
            <w:r>
              <w:rPr>
                <w:sz w:val="24"/>
                <w:szCs w:val="24"/>
              </w:rPr>
              <w:t xml:space="preserve"> ID numbers, banking details, home addresses, credit card numbers and never</w:t>
            </w:r>
            <w:r>
              <w:rPr>
                <w:rFonts w:ascii="Roboto" w:eastAsia="Roboto" w:hAnsi="Roboto" w:cs="Roboto"/>
                <w:sz w:val="23"/>
                <w:szCs w:val="23"/>
                <w:highlight w:val="white"/>
              </w:rPr>
              <w:t xml:space="preserve"> disclose confidential information to a third party except with the permission of your relevant authority or as required by legislation.</w:t>
            </w:r>
            <w:r w:rsidR="002B2F30" w:rsidRPr="00220C63">
              <w:rPr>
                <w:b/>
                <w:color w:val="FF0000"/>
                <w:sz w:val="28"/>
                <w:szCs w:val="28"/>
              </w:rPr>
              <w:t xml:space="preserve"> </w:t>
            </w:r>
            <w:r w:rsidR="002B2F30" w:rsidRPr="00220C63">
              <w:rPr>
                <w:b/>
                <w:color w:val="FF0000"/>
                <w:sz w:val="28"/>
                <w:szCs w:val="28"/>
              </w:rPr>
              <w:sym w:font="Wingdings" w:char="F0FC"/>
            </w:r>
          </w:p>
          <w:p w14:paraId="201009C9" w14:textId="15EF3F2C" w:rsidR="009A6F77" w:rsidRDefault="002438D0">
            <w:pPr>
              <w:widowControl w:val="0"/>
              <w:numPr>
                <w:ilvl w:val="0"/>
                <w:numId w:val="1"/>
              </w:numPr>
              <w:spacing w:line="240" w:lineRule="auto"/>
              <w:jc w:val="both"/>
              <w:rPr>
                <w:rFonts w:ascii="Roboto" w:eastAsia="Roboto" w:hAnsi="Roboto" w:cs="Roboto"/>
                <w:sz w:val="23"/>
                <w:szCs w:val="23"/>
                <w:highlight w:val="white"/>
              </w:rPr>
            </w:pPr>
            <w:r>
              <w:rPr>
                <w:rFonts w:ascii="Roboto" w:eastAsia="Roboto" w:hAnsi="Roboto" w:cs="Roboto"/>
                <w:b/>
                <w:sz w:val="24"/>
                <w:szCs w:val="24"/>
                <w:highlight w:val="white"/>
                <w:u w:val="single"/>
              </w:rPr>
              <w:t>Impartiality and unbiased</w:t>
            </w:r>
            <w:r>
              <w:rPr>
                <w:rFonts w:ascii="Roboto" w:eastAsia="Roboto" w:hAnsi="Roboto" w:cs="Roboto"/>
                <w:sz w:val="23"/>
                <w:szCs w:val="23"/>
                <w:highlight w:val="white"/>
              </w:rPr>
              <w:t xml:space="preserve"> - </w:t>
            </w:r>
            <w:r>
              <w:rPr>
                <w:sz w:val="24"/>
                <w:szCs w:val="24"/>
                <w:highlight w:val="white"/>
              </w:rPr>
              <w:t>treating all rivals or disputants equally is important and being always accurate about your competence is of paramount significance.</w:t>
            </w:r>
            <w:r w:rsidR="002B2F30" w:rsidRPr="00220C63">
              <w:rPr>
                <w:b/>
                <w:color w:val="FF0000"/>
                <w:sz w:val="28"/>
                <w:szCs w:val="28"/>
              </w:rPr>
              <w:t xml:space="preserve"> </w:t>
            </w:r>
            <w:r w:rsidR="002B2F30" w:rsidRPr="00220C63">
              <w:rPr>
                <w:b/>
                <w:color w:val="FF0000"/>
                <w:sz w:val="28"/>
                <w:szCs w:val="28"/>
              </w:rPr>
              <w:sym w:font="Wingdings" w:char="F0FC"/>
            </w:r>
          </w:p>
        </w:tc>
      </w:tr>
    </w:tbl>
    <w:p w14:paraId="104F86B7" w14:textId="77777777" w:rsidR="009A6F77" w:rsidRDefault="009A6F77">
      <w:pPr>
        <w:spacing w:before="40"/>
        <w:rPr>
          <w:b/>
        </w:rPr>
      </w:pPr>
    </w:p>
    <w:p w14:paraId="55EFD8AC" w14:textId="77777777" w:rsidR="009A6F77" w:rsidRDefault="002438D0">
      <w:pPr>
        <w:spacing w:before="40"/>
        <w:rPr>
          <w:b/>
          <w:color w:val="FF0000"/>
        </w:rPr>
      </w:pPr>
      <w:r>
        <w:rPr>
          <w:b/>
          <w:color w:val="FF0000"/>
        </w:rPr>
        <w:t>Marker’s Comments</w:t>
      </w:r>
    </w:p>
    <w:tbl>
      <w:tblPr>
        <w:tblStyle w:val="aff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A6F77" w14:paraId="664B499A" w14:textId="77777777">
        <w:tc>
          <w:tcPr>
            <w:tcW w:w="9360" w:type="dxa"/>
            <w:shd w:val="clear" w:color="auto" w:fill="auto"/>
            <w:tcMar>
              <w:top w:w="100" w:type="dxa"/>
              <w:left w:w="100" w:type="dxa"/>
              <w:bottom w:w="100" w:type="dxa"/>
              <w:right w:w="100" w:type="dxa"/>
            </w:tcMar>
          </w:tcPr>
          <w:p w14:paraId="6D580F2E" w14:textId="7039ABE1" w:rsidR="009A6F77" w:rsidRDefault="007B73F0">
            <w:pPr>
              <w:widowControl w:val="0"/>
              <w:spacing w:line="240" w:lineRule="auto"/>
              <w:rPr>
                <w:b/>
                <w:color w:val="FF0000"/>
              </w:rPr>
            </w:pPr>
            <w:r>
              <w:rPr>
                <w:b/>
                <w:color w:val="FF0000"/>
              </w:rPr>
              <w:t>Correct</w:t>
            </w:r>
          </w:p>
        </w:tc>
      </w:tr>
    </w:tbl>
    <w:p w14:paraId="71537661" w14:textId="77777777" w:rsidR="009A6F77" w:rsidRDefault="009A6F77">
      <w:pPr>
        <w:spacing w:before="40"/>
      </w:pPr>
    </w:p>
    <w:p w14:paraId="29F1547C" w14:textId="77777777" w:rsidR="009A6F77" w:rsidRDefault="009A6F77"/>
    <w:p w14:paraId="2A42EC98" w14:textId="77777777" w:rsidR="009A6F77" w:rsidRDefault="002438D0">
      <w:pPr>
        <w:rPr>
          <w:b/>
        </w:rPr>
      </w:pPr>
      <w:r>
        <w:rPr>
          <w:b/>
        </w:rPr>
        <w:t>4. Briefly describe six steps of an SSL/TLS handshake taking place between a client and a server [6 Marks](6 SO:3 AC:1-3)</w:t>
      </w:r>
    </w:p>
    <w:p w14:paraId="647B4B00" w14:textId="77777777" w:rsidR="009A6F77" w:rsidRDefault="009A6F77"/>
    <w:p w14:paraId="68F91949" w14:textId="77777777" w:rsidR="009A6F77" w:rsidRDefault="002438D0">
      <w:pPr>
        <w:spacing w:before="40"/>
        <w:rPr>
          <w:b/>
        </w:rPr>
      </w:pPr>
      <w:r>
        <w:rPr>
          <w:b/>
        </w:rPr>
        <w:t>Your answer below</w:t>
      </w:r>
    </w:p>
    <w:tbl>
      <w:tblPr>
        <w:tblStyle w:val="aff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A6F77" w14:paraId="4FEF6E65" w14:textId="77777777">
        <w:tc>
          <w:tcPr>
            <w:tcW w:w="9360" w:type="dxa"/>
            <w:shd w:val="clear" w:color="auto" w:fill="auto"/>
            <w:tcMar>
              <w:top w:w="100" w:type="dxa"/>
              <w:left w:w="100" w:type="dxa"/>
              <w:bottom w:w="100" w:type="dxa"/>
              <w:right w:w="100" w:type="dxa"/>
            </w:tcMar>
          </w:tcPr>
          <w:p w14:paraId="79CF4406" w14:textId="595854B7" w:rsidR="009A6F77" w:rsidRDefault="002438D0">
            <w:pPr>
              <w:widowControl w:val="0"/>
              <w:spacing w:line="240" w:lineRule="auto"/>
              <w:jc w:val="both"/>
              <w:rPr>
                <w:sz w:val="24"/>
                <w:szCs w:val="24"/>
              </w:rPr>
            </w:pPr>
            <w:r>
              <w:rPr>
                <w:sz w:val="24"/>
                <w:szCs w:val="24"/>
              </w:rPr>
              <w:t>As a starting point, the SSL/TLS handshake can be viewed as a dialogue between two parties with a sole purpose of a</w:t>
            </w:r>
            <w:r>
              <w:rPr>
                <w:sz w:val="24"/>
                <w:szCs w:val="24"/>
              </w:rPr>
              <w:t>chieving the same goal and that is  securing the communication with the help of symmetric encryption. It involve a couple of steps as follows:</w:t>
            </w:r>
            <w:r w:rsidR="002B2F30" w:rsidRPr="00220C63">
              <w:rPr>
                <w:b/>
                <w:color w:val="FF0000"/>
                <w:sz w:val="28"/>
                <w:szCs w:val="28"/>
              </w:rPr>
              <w:t xml:space="preserve"> </w:t>
            </w:r>
            <w:r w:rsidR="002B2F30" w:rsidRPr="00220C63">
              <w:rPr>
                <w:b/>
                <w:color w:val="FF0000"/>
                <w:sz w:val="28"/>
                <w:szCs w:val="28"/>
              </w:rPr>
              <w:sym w:font="Wingdings" w:char="F0FC"/>
            </w:r>
          </w:p>
          <w:p w14:paraId="1F719105" w14:textId="64403FE5" w:rsidR="009A6F77" w:rsidRDefault="002438D0">
            <w:pPr>
              <w:widowControl w:val="0"/>
              <w:numPr>
                <w:ilvl w:val="0"/>
                <w:numId w:val="2"/>
              </w:numPr>
              <w:spacing w:line="240" w:lineRule="auto"/>
              <w:jc w:val="both"/>
              <w:rPr>
                <w:sz w:val="24"/>
                <w:szCs w:val="24"/>
              </w:rPr>
            </w:pPr>
            <w:r>
              <w:rPr>
                <w:sz w:val="24"/>
                <w:szCs w:val="24"/>
              </w:rPr>
              <w:t>Client server sends a Hello message, client suite and client random to the SSL server.</w:t>
            </w:r>
            <w:r w:rsidR="002B2F30" w:rsidRPr="00220C63">
              <w:rPr>
                <w:b/>
                <w:color w:val="FF0000"/>
                <w:sz w:val="28"/>
                <w:szCs w:val="28"/>
              </w:rPr>
              <w:t xml:space="preserve"> </w:t>
            </w:r>
            <w:r w:rsidR="002B2F30" w:rsidRPr="00220C63">
              <w:rPr>
                <w:b/>
                <w:color w:val="FF0000"/>
                <w:sz w:val="28"/>
                <w:szCs w:val="28"/>
              </w:rPr>
              <w:sym w:font="Wingdings" w:char="F0FC"/>
            </w:r>
          </w:p>
          <w:p w14:paraId="62D52396" w14:textId="7D80A4A3" w:rsidR="009A6F77" w:rsidRDefault="002438D0">
            <w:pPr>
              <w:widowControl w:val="0"/>
              <w:numPr>
                <w:ilvl w:val="0"/>
                <w:numId w:val="2"/>
              </w:numPr>
              <w:spacing w:line="240" w:lineRule="auto"/>
              <w:jc w:val="both"/>
              <w:rPr>
                <w:sz w:val="24"/>
                <w:szCs w:val="24"/>
              </w:rPr>
            </w:pPr>
            <w:r>
              <w:rPr>
                <w:sz w:val="24"/>
                <w:szCs w:val="24"/>
              </w:rPr>
              <w:t xml:space="preserve">SSL server responds back </w:t>
            </w:r>
            <w:r>
              <w:rPr>
                <w:sz w:val="24"/>
                <w:szCs w:val="24"/>
              </w:rPr>
              <w:t>by sending the client server random and SSL certification using a private key.</w:t>
            </w:r>
            <w:r w:rsidR="002B2F30" w:rsidRPr="00220C63">
              <w:rPr>
                <w:b/>
                <w:color w:val="FF0000"/>
                <w:sz w:val="28"/>
                <w:szCs w:val="28"/>
              </w:rPr>
              <w:t xml:space="preserve"> </w:t>
            </w:r>
            <w:r w:rsidR="002B2F30" w:rsidRPr="00220C63">
              <w:rPr>
                <w:b/>
                <w:color w:val="FF0000"/>
                <w:sz w:val="28"/>
                <w:szCs w:val="28"/>
              </w:rPr>
              <w:sym w:font="Wingdings" w:char="F0FC"/>
            </w:r>
          </w:p>
          <w:p w14:paraId="25C3293B" w14:textId="578B34AB" w:rsidR="009A6F77" w:rsidRDefault="002438D0">
            <w:pPr>
              <w:widowControl w:val="0"/>
              <w:numPr>
                <w:ilvl w:val="0"/>
                <w:numId w:val="2"/>
              </w:numPr>
              <w:spacing w:line="240" w:lineRule="auto"/>
              <w:jc w:val="both"/>
              <w:rPr>
                <w:sz w:val="24"/>
                <w:szCs w:val="24"/>
              </w:rPr>
            </w:pPr>
            <w:r>
              <w:rPr>
                <w:sz w:val="24"/>
                <w:szCs w:val="24"/>
              </w:rPr>
              <w:t>The client verifies the SSL certificate information.</w:t>
            </w:r>
            <w:r w:rsidR="002B2F30" w:rsidRPr="00220C63">
              <w:rPr>
                <w:b/>
                <w:color w:val="FF0000"/>
                <w:sz w:val="28"/>
                <w:szCs w:val="28"/>
              </w:rPr>
              <w:t xml:space="preserve"> </w:t>
            </w:r>
            <w:r w:rsidR="002B2F30" w:rsidRPr="00220C63">
              <w:rPr>
                <w:b/>
                <w:color w:val="FF0000"/>
                <w:sz w:val="28"/>
                <w:szCs w:val="28"/>
              </w:rPr>
              <w:sym w:font="Wingdings" w:char="F0FC"/>
            </w:r>
          </w:p>
          <w:p w14:paraId="4B1179F3" w14:textId="21C9379B" w:rsidR="009A6F77" w:rsidRDefault="002438D0">
            <w:pPr>
              <w:widowControl w:val="0"/>
              <w:numPr>
                <w:ilvl w:val="0"/>
                <w:numId w:val="2"/>
              </w:numPr>
              <w:spacing w:line="240" w:lineRule="auto"/>
              <w:jc w:val="both"/>
              <w:rPr>
                <w:sz w:val="24"/>
                <w:szCs w:val="24"/>
              </w:rPr>
            </w:pPr>
            <w:r>
              <w:rPr>
                <w:sz w:val="24"/>
                <w:szCs w:val="24"/>
              </w:rPr>
              <w:t>A pre-master key is generated using the public key and the SSL server verifies the client certificate.</w:t>
            </w:r>
            <w:r w:rsidR="002B2F30" w:rsidRPr="00220C63">
              <w:rPr>
                <w:b/>
                <w:color w:val="FF0000"/>
                <w:sz w:val="28"/>
                <w:szCs w:val="28"/>
              </w:rPr>
              <w:t xml:space="preserve"> </w:t>
            </w:r>
            <w:r w:rsidR="002B2F30" w:rsidRPr="00220C63">
              <w:rPr>
                <w:b/>
                <w:color w:val="FF0000"/>
                <w:sz w:val="28"/>
                <w:szCs w:val="28"/>
              </w:rPr>
              <w:sym w:font="Wingdings" w:char="F0FC"/>
            </w:r>
          </w:p>
          <w:p w14:paraId="78803DFC" w14:textId="183DFCD2" w:rsidR="009A6F77" w:rsidRDefault="002438D0">
            <w:pPr>
              <w:widowControl w:val="0"/>
              <w:numPr>
                <w:ilvl w:val="0"/>
                <w:numId w:val="2"/>
              </w:numPr>
              <w:spacing w:line="240" w:lineRule="auto"/>
              <w:jc w:val="both"/>
              <w:rPr>
                <w:sz w:val="24"/>
                <w:szCs w:val="24"/>
              </w:rPr>
            </w:pPr>
            <w:r>
              <w:rPr>
                <w:sz w:val="24"/>
                <w:szCs w:val="24"/>
              </w:rPr>
              <w:t>The pre-master key is</w:t>
            </w:r>
            <w:r>
              <w:rPr>
                <w:sz w:val="24"/>
                <w:szCs w:val="24"/>
              </w:rPr>
              <w:t xml:space="preserve"> decrypted using the private key.</w:t>
            </w:r>
            <w:r w:rsidR="002B2F30" w:rsidRPr="00220C63">
              <w:rPr>
                <w:b/>
                <w:color w:val="FF0000"/>
                <w:sz w:val="28"/>
                <w:szCs w:val="28"/>
              </w:rPr>
              <w:t xml:space="preserve"> </w:t>
            </w:r>
            <w:r w:rsidR="002B2F30" w:rsidRPr="00220C63">
              <w:rPr>
                <w:b/>
                <w:color w:val="FF0000"/>
                <w:sz w:val="28"/>
                <w:szCs w:val="28"/>
              </w:rPr>
              <w:sym w:font="Wingdings" w:char="F0FC"/>
            </w:r>
          </w:p>
          <w:p w14:paraId="6AD6DD29" w14:textId="16572818" w:rsidR="009A6F77" w:rsidRDefault="002438D0">
            <w:pPr>
              <w:widowControl w:val="0"/>
              <w:numPr>
                <w:ilvl w:val="0"/>
                <w:numId w:val="2"/>
              </w:numPr>
              <w:spacing w:line="240" w:lineRule="auto"/>
              <w:jc w:val="both"/>
              <w:rPr>
                <w:sz w:val="24"/>
                <w:szCs w:val="24"/>
              </w:rPr>
            </w:pPr>
            <w:r>
              <w:rPr>
                <w:sz w:val="24"/>
                <w:szCs w:val="24"/>
              </w:rPr>
              <w:t xml:space="preserve">A master key is in place now and is used for encryption or decryption. </w:t>
            </w:r>
            <w:r w:rsidR="002B2F30" w:rsidRPr="00220C63">
              <w:rPr>
                <w:b/>
                <w:color w:val="FF0000"/>
                <w:sz w:val="28"/>
                <w:szCs w:val="28"/>
              </w:rPr>
              <w:sym w:font="Wingdings" w:char="F0FC"/>
            </w:r>
          </w:p>
        </w:tc>
      </w:tr>
    </w:tbl>
    <w:p w14:paraId="2F6B0650" w14:textId="77777777" w:rsidR="009A6F77" w:rsidRDefault="009A6F77">
      <w:pPr>
        <w:spacing w:before="40"/>
        <w:rPr>
          <w:b/>
        </w:rPr>
      </w:pPr>
    </w:p>
    <w:p w14:paraId="37DDFAF0" w14:textId="77777777" w:rsidR="009A6F77" w:rsidRDefault="009A6F77">
      <w:pPr>
        <w:spacing w:before="40"/>
        <w:rPr>
          <w:b/>
          <w:color w:val="FF0000"/>
        </w:rPr>
      </w:pPr>
    </w:p>
    <w:p w14:paraId="59F094CA" w14:textId="77777777" w:rsidR="009A6F77" w:rsidRDefault="002438D0">
      <w:pPr>
        <w:spacing w:before="40"/>
        <w:rPr>
          <w:b/>
          <w:color w:val="FF0000"/>
        </w:rPr>
      </w:pPr>
      <w:r>
        <w:rPr>
          <w:b/>
          <w:color w:val="FF0000"/>
        </w:rPr>
        <w:t>Marker’s Comments</w:t>
      </w:r>
    </w:p>
    <w:tbl>
      <w:tblPr>
        <w:tblStyle w:val="af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A6F77" w14:paraId="09172126" w14:textId="77777777">
        <w:tc>
          <w:tcPr>
            <w:tcW w:w="9360" w:type="dxa"/>
            <w:shd w:val="clear" w:color="auto" w:fill="auto"/>
            <w:tcMar>
              <w:top w:w="100" w:type="dxa"/>
              <w:left w:w="100" w:type="dxa"/>
              <w:bottom w:w="100" w:type="dxa"/>
              <w:right w:w="100" w:type="dxa"/>
            </w:tcMar>
          </w:tcPr>
          <w:p w14:paraId="7D88EDC9" w14:textId="4186ECDD" w:rsidR="009A6F77" w:rsidRDefault="007B73F0">
            <w:pPr>
              <w:widowControl w:val="0"/>
              <w:spacing w:line="240" w:lineRule="auto"/>
              <w:rPr>
                <w:b/>
                <w:color w:val="FF0000"/>
              </w:rPr>
            </w:pPr>
            <w:r>
              <w:rPr>
                <w:b/>
                <w:color w:val="FF0000"/>
              </w:rPr>
              <w:t>Correct</w:t>
            </w:r>
          </w:p>
        </w:tc>
      </w:tr>
    </w:tbl>
    <w:p w14:paraId="575F5C49" w14:textId="77777777" w:rsidR="009A6F77" w:rsidRDefault="009A6F77"/>
    <w:p w14:paraId="0064402E" w14:textId="77777777" w:rsidR="009A6F77" w:rsidRDefault="009A6F77"/>
    <w:p w14:paraId="20FEC827" w14:textId="77777777" w:rsidR="009A6F77" w:rsidRDefault="002438D0">
      <w:pPr>
        <w:rPr>
          <w:b/>
        </w:rPr>
      </w:pPr>
      <w:r>
        <w:rPr>
          <w:b/>
        </w:rPr>
        <w:t>5. What is the PoPI Act and what is its purpose? [4 Marks](4 SO:2 AC:1-2)</w:t>
      </w:r>
    </w:p>
    <w:p w14:paraId="695156C9" w14:textId="77777777" w:rsidR="009A6F77" w:rsidRDefault="009A6F77"/>
    <w:p w14:paraId="707B4458" w14:textId="77777777" w:rsidR="009A6F77" w:rsidRDefault="002438D0">
      <w:pPr>
        <w:spacing w:before="40"/>
        <w:rPr>
          <w:b/>
        </w:rPr>
      </w:pPr>
      <w:r>
        <w:rPr>
          <w:b/>
        </w:rPr>
        <w:t>Your answer below</w:t>
      </w:r>
    </w:p>
    <w:tbl>
      <w:tblPr>
        <w:tblStyle w:val="af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A6F77" w14:paraId="61B98013" w14:textId="77777777">
        <w:tc>
          <w:tcPr>
            <w:tcW w:w="9360" w:type="dxa"/>
            <w:shd w:val="clear" w:color="auto" w:fill="auto"/>
            <w:tcMar>
              <w:top w:w="100" w:type="dxa"/>
              <w:left w:w="100" w:type="dxa"/>
              <w:bottom w:w="100" w:type="dxa"/>
              <w:right w:w="100" w:type="dxa"/>
            </w:tcMar>
          </w:tcPr>
          <w:p w14:paraId="43F9D051" w14:textId="7D25EA51" w:rsidR="009A6F77" w:rsidRDefault="002438D0">
            <w:pPr>
              <w:widowControl w:val="0"/>
              <w:shd w:val="clear" w:color="auto" w:fill="FFFFFF"/>
              <w:spacing w:before="100" w:after="420" w:line="288" w:lineRule="auto"/>
              <w:jc w:val="both"/>
              <w:rPr>
                <w:b/>
                <w:sz w:val="24"/>
                <w:szCs w:val="24"/>
              </w:rPr>
            </w:pPr>
            <w:r>
              <w:rPr>
                <w:sz w:val="24"/>
                <w:szCs w:val="24"/>
              </w:rPr>
              <w:lastRenderedPageBreak/>
              <w:t xml:space="preserve">The acronym PoPI stands for the Protection of Personal Information. It's an Act that stipulates that </w:t>
            </w:r>
            <w:r>
              <w:rPr>
                <w:color w:val="222222"/>
                <w:sz w:val="24"/>
                <w:szCs w:val="24"/>
                <w:highlight w:val="white"/>
              </w:rPr>
              <w:t>institutions should conduct themselves in a responsible manner</w:t>
            </w:r>
            <w:r>
              <w:rPr>
                <w:color w:val="222222"/>
                <w:sz w:val="24"/>
                <w:szCs w:val="24"/>
                <w:highlight w:val="white"/>
              </w:rPr>
              <w:t xml:space="preserve">. This underlies the collection of classified information, processing, storing and sharing of another entity's personal information. The Act holds Institutions accountable should they abuse, exploit  or compromise clients personal information in any shape </w:t>
            </w:r>
            <w:r>
              <w:rPr>
                <w:color w:val="222222"/>
                <w:sz w:val="24"/>
                <w:szCs w:val="24"/>
                <w:highlight w:val="white"/>
              </w:rPr>
              <w:t>or form.</w:t>
            </w:r>
            <w:r w:rsidR="002B2F30" w:rsidRPr="00220C63">
              <w:rPr>
                <w:b/>
                <w:color w:val="FF0000"/>
                <w:sz w:val="28"/>
                <w:szCs w:val="28"/>
              </w:rPr>
              <w:t xml:space="preserve"> </w:t>
            </w:r>
            <w:r w:rsidR="002B2F30" w:rsidRPr="00220C63">
              <w:rPr>
                <w:b/>
                <w:color w:val="FF0000"/>
                <w:sz w:val="28"/>
                <w:szCs w:val="28"/>
              </w:rPr>
              <w:sym w:font="Wingdings" w:char="F0FC"/>
            </w:r>
          </w:p>
        </w:tc>
      </w:tr>
    </w:tbl>
    <w:p w14:paraId="24735223" w14:textId="77777777" w:rsidR="009A6F77" w:rsidRDefault="009A6F77">
      <w:pPr>
        <w:spacing w:before="40"/>
        <w:rPr>
          <w:b/>
        </w:rPr>
      </w:pPr>
    </w:p>
    <w:p w14:paraId="7722DE81" w14:textId="77777777" w:rsidR="009A6F77" w:rsidRDefault="009A6F77">
      <w:pPr>
        <w:spacing w:before="40"/>
        <w:rPr>
          <w:b/>
          <w:color w:val="FF0000"/>
        </w:rPr>
      </w:pPr>
    </w:p>
    <w:p w14:paraId="0FBEFA3F" w14:textId="77777777" w:rsidR="009A6F77" w:rsidRDefault="002438D0">
      <w:pPr>
        <w:spacing w:before="40"/>
        <w:rPr>
          <w:b/>
          <w:color w:val="FF0000"/>
        </w:rPr>
      </w:pPr>
      <w:r>
        <w:rPr>
          <w:b/>
          <w:color w:val="FF0000"/>
        </w:rPr>
        <w:t>Marker’s Comments</w:t>
      </w:r>
    </w:p>
    <w:tbl>
      <w:tblPr>
        <w:tblStyle w:val="aff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A6F77" w14:paraId="1BCBAD6D" w14:textId="77777777">
        <w:tc>
          <w:tcPr>
            <w:tcW w:w="9360" w:type="dxa"/>
            <w:shd w:val="clear" w:color="auto" w:fill="auto"/>
            <w:tcMar>
              <w:top w:w="100" w:type="dxa"/>
              <w:left w:w="100" w:type="dxa"/>
              <w:bottom w:w="100" w:type="dxa"/>
              <w:right w:w="100" w:type="dxa"/>
            </w:tcMar>
          </w:tcPr>
          <w:p w14:paraId="2C92EE46" w14:textId="3C5C71CF" w:rsidR="009A6F77" w:rsidRDefault="007B73F0">
            <w:pPr>
              <w:widowControl w:val="0"/>
              <w:spacing w:line="240" w:lineRule="auto"/>
              <w:rPr>
                <w:b/>
                <w:color w:val="FF0000"/>
              </w:rPr>
            </w:pPr>
            <w:r>
              <w:rPr>
                <w:b/>
                <w:color w:val="FF0000"/>
              </w:rPr>
              <w:t>Correct</w:t>
            </w:r>
          </w:p>
        </w:tc>
      </w:tr>
    </w:tbl>
    <w:p w14:paraId="6FC8F8B3" w14:textId="77777777" w:rsidR="009A6F77" w:rsidRDefault="009A6F77"/>
    <w:p w14:paraId="0BF9DD85" w14:textId="77777777" w:rsidR="009A6F77" w:rsidRDefault="009A6F77">
      <w:pPr>
        <w:rPr>
          <w:b/>
        </w:rPr>
      </w:pPr>
    </w:p>
    <w:p w14:paraId="0BB3FFC7" w14:textId="77777777" w:rsidR="009A6F77" w:rsidRDefault="002438D0">
      <w:pPr>
        <w:rPr>
          <w:b/>
        </w:rPr>
      </w:pPr>
      <w:r>
        <w:rPr>
          <w:b/>
        </w:rPr>
        <w:t xml:space="preserve">6. </w:t>
      </w:r>
      <w:r>
        <w:rPr>
          <w:b/>
          <w:color w:val="222222"/>
          <w:highlight w:val="white"/>
        </w:rPr>
        <w:t>Describe 2 of the ethical principles for using customer/user data.</w:t>
      </w:r>
      <w:r>
        <w:rPr>
          <w:b/>
        </w:rPr>
        <w:t xml:space="preserve"> [4 Marks]</w:t>
      </w:r>
    </w:p>
    <w:p w14:paraId="13681B36" w14:textId="77777777" w:rsidR="009A6F77" w:rsidRDefault="009A6F77"/>
    <w:p w14:paraId="1BE896A6" w14:textId="77777777" w:rsidR="009A6F77" w:rsidRDefault="002438D0">
      <w:pPr>
        <w:spacing w:before="40"/>
        <w:rPr>
          <w:b/>
        </w:rPr>
      </w:pPr>
      <w:r>
        <w:rPr>
          <w:b/>
        </w:rPr>
        <w:t>Your answer below</w:t>
      </w:r>
    </w:p>
    <w:tbl>
      <w:tblPr>
        <w:tblStyle w:val="aff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A6F77" w14:paraId="5D531151" w14:textId="77777777">
        <w:tc>
          <w:tcPr>
            <w:tcW w:w="9360" w:type="dxa"/>
            <w:shd w:val="clear" w:color="auto" w:fill="auto"/>
            <w:tcMar>
              <w:top w:w="100" w:type="dxa"/>
              <w:left w:w="100" w:type="dxa"/>
              <w:bottom w:w="100" w:type="dxa"/>
              <w:right w:w="100" w:type="dxa"/>
            </w:tcMar>
          </w:tcPr>
          <w:p w14:paraId="44E82257" w14:textId="77777777" w:rsidR="009A6F77" w:rsidRDefault="002438D0">
            <w:pPr>
              <w:widowControl w:val="0"/>
              <w:numPr>
                <w:ilvl w:val="0"/>
                <w:numId w:val="3"/>
              </w:numPr>
              <w:spacing w:line="240" w:lineRule="auto"/>
              <w:jc w:val="both"/>
              <w:rPr>
                <w:sz w:val="24"/>
                <w:szCs w:val="24"/>
              </w:rPr>
            </w:pPr>
            <w:r>
              <w:rPr>
                <w:sz w:val="24"/>
                <w:szCs w:val="24"/>
              </w:rPr>
              <w:t xml:space="preserve">Customer data can only be used by full consent of the client and must </w:t>
            </w:r>
          </w:p>
          <w:p w14:paraId="187A3AC0" w14:textId="1E4A92F7" w:rsidR="009A6F77" w:rsidRDefault="002438D0">
            <w:pPr>
              <w:widowControl w:val="0"/>
              <w:numPr>
                <w:ilvl w:val="0"/>
                <w:numId w:val="3"/>
              </w:numPr>
              <w:spacing w:line="240" w:lineRule="auto"/>
              <w:jc w:val="both"/>
              <w:rPr>
                <w:sz w:val="24"/>
                <w:szCs w:val="24"/>
              </w:rPr>
            </w:pPr>
            <w:r>
              <w:rPr>
                <w:sz w:val="24"/>
                <w:szCs w:val="24"/>
              </w:rPr>
              <w:t>not be shared to any third parties unless the client has agreed to such.</w:t>
            </w:r>
            <w:r w:rsidR="002B2F30" w:rsidRPr="00220C63">
              <w:rPr>
                <w:b/>
                <w:color w:val="FF0000"/>
                <w:sz w:val="28"/>
                <w:szCs w:val="28"/>
              </w:rPr>
              <w:t xml:space="preserve"> </w:t>
            </w:r>
            <w:r w:rsidR="002B2F30" w:rsidRPr="00220C63">
              <w:rPr>
                <w:b/>
                <w:color w:val="FF0000"/>
                <w:sz w:val="28"/>
                <w:szCs w:val="28"/>
              </w:rPr>
              <w:sym w:font="Wingdings" w:char="F0FC"/>
            </w:r>
          </w:p>
          <w:p w14:paraId="242C94BE" w14:textId="05839D4A" w:rsidR="009A6F77" w:rsidRDefault="002438D0">
            <w:pPr>
              <w:widowControl w:val="0"/>
              <w:numPr>
                <w:ilvl w:val="0"/>
                <w:numId w:val="3"/>
              </w:numPr>
              <w:spacing w:line="240" w:lineRule="auto"/>
              <w:jc w:val="both"/>
              <w:rPr>
                <w:sz w:val="24"/>
                <w:szCs w:val="24"/>
              </w:rPr>
            </w:pPr>
            <w:r>
              <w:rPr>
                <w:sz w:val="24"/>
                <w:szCs w:val="24"/>
              </w:rPr>
              <w:t>Customer data must always be protected and stored in official and authorised devices.</w:t>
            </w:r>
            <w:r w:rsidR="002B2F30" w:rsidRPr="00220C63">
              <w:rPr>
                <w:b/>
                <w:color w:val="FF0000"/>
                <w:sz w:val="28"/>
                <w:szCs w:val="28"/>
              </w:rPr>
              <w:t xml:space="preserve"> </w:t>
            </w:r>
            <w:r w:rsidR="002B2F30" w:rsidRPr="00220C63">
              <w:rPr>
                <w:b/>
                <w:color w:val="FF0000"/>
                <w:sz w:val="28"/>
                <w:szCs w:val="28"/>
              </w:rPr>
              <w:sym w:font="Wingdings" w:char="F0FC"/>
            </w:r>
          </w:p>
        </w:tc>
      </w:tr>
    </w:tbl>
    <w:p w14:paraId="56CC3787" w14:textId="77777777" w:rsidR="009A6F77" w:rsidRDefault="009A6F77">
      <w:pPr>
        <w:spacing w:before="40"/>
        <w:rPr>
          <w:b/>
        </w:rPr>
      </w:pPr>
    </w:p>
    <w:p w14:paraId="737B0D7B" w14:textId="77777777" w:rsidR="009A6F77" w:rsidRDefault="009A6F77">
      <w:pPr>
        <w:spacing w:before="40"/>
        <w:rPr>
          <w:b/>
          <w:color w:val="FF0000"/>
        </w:rPr>
      </w:pPr>
    </w:p>
    <w:p w14:paraId="52C126E9" w14:textId="77777777" w:rsidR="009A6F77" w:rsidRDefault="002438D0">
      <w:pPr>
        <w:spacing w:before="40"/>
        <w:rPr>
          <w:b/>
          <w:color w:val="FF0000"/>
        </w:rPr>
      </w:pPr>
      <w:r>
        <w:rPr>
          <w:b/>
          <w:color w:val="FF0000"/>
        </w:rPr>
        <w:t>Marker’s Comments</w:t>
      </w:r>
    </w:p>
    <w:tbl>
      <w:tblPr>
        <w:tblStyle w:val="aff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A6F77" w14:paraId="01BED445" w14:textId="77777777">
        <w:tc>
          <w:tcPr>
            <w:tcW w:w="9360" w:type="dxa"/>
            <w:shd w:val="clear" w:color="auto" w:fill="auto"/>
            <w:tcMar>
              <w:top w:w="100" w:type="dxa"/>
              <w:left w:w="100" w:type="dxa"/>
              <w:bottom w:w="100" w:type="dxa"/>
              <w:right w:w="100" w:type="dxa"/>
            </w:tcMar>
          </w:tcPr>
          <w:p w14:paraId="56FEA2F7" w14:textId="0BFE785E" w:rsidR="009A6F77" w:rsidRDefault="007B73F0">
            <w:pPr>
              <w:widowControl w:val="0"/>
              <w:spacing w:line="240" w:lineRule="auto"/>
              <w:rPr>
                <w:b/>
                <w:color w:val="FF0000"/>
              </w:rPr>
            </w:pPr>
            <w:r>
              <w:rPr>
                <w:b/>
                <w:color w:val="FF0000"/>
              </w:rPr>
              <w:t>Correct</w:t>
            </w:r>
          </w:p>
        </w:tc>
      </w:tr>
    </w:tbl>
    <w:p w14:paraId="10E21C2F" w14:textId="77777777" w:rsidR="009A6F77" w:rsidRDefault="009A6F77"/>
    <w:p w14:paraId="4D5FE4A2" w14:textId="77777777" w:rsidR="009A6F77" w:rsidRDefault="009A6F77">
      <w:pPr>
        <w:rPr>
          <w:b/>
        </w:rPr>
      </w:pPr>
    </w:p>
    <w:p w14:paraId="72D2F61D" w14:textId="77777777" w:rsidR="009A6F77" w:rsidRDefault="002438D0">
      <w:pPr>
        <w:rPr>
          <w:b/>
        </w:rPr>
      </w:pPr>
      <w:r>
        <w:rPr>
          <w:b/>
        </w:rPr>
        <w:t xml:space="preserve">7. </w:t>
      </w:r>
      <w:r>
        <w:rPr>
          <w:b/>
          <w:color w:val="222222"/>
          <w:highlight w:val="white"/>
        </w:rPr>
        <w:t>Explain the importance of collecting unbiased data. [2 Marks]</w:t>
      </w:r>
    </w:p>
    <w:p w14:paraId="22389985" w14:textId="77777777" w:rsidR="009A6F77" w:rsidRDefault="009A6F77"/>
    <w:p w14:paraId="706634D7" w14:textId="77777777" w:rsidR="009A6F77" w:rsidRDefault="002438D0">
      <w:pPr>
        <w:spacing w:before="40"/>
        <w:rPr>
          <w:b/>
        </w:rPr>
      </w:pPr>
      <w:r>
        <w:rPr>
          <w:b/>
        </w:rPr>
        <w:t>Your answer below</w:t>
      </w:r>
    </w:p>
    <w:tbl>
      <w:tblPr>
        <w:tblStyle w:val="aff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A6F77" w14:paraId="31D7B01B" w14:textId="77777777">
        <w:tc>
          <w:tcPr>
            <w:tcW w:w="9360" w:type="dxa"/>
            <w:shd w:val="clear" w:color="auto" w:fill="auto"/>
            <w:tcMar>
              <w:top w:w="100" w:type="dxa"/>
              <w:left w:w="100" w:type="dxa"/>
              <w:bottom w:w="100" w:type="dxa"/>
              <w:right w:w="100" w:type="dxa"/>
            </w:tcMar>
          </w:tcPr>
          <w:p w14:paraId="1C061EC8" w14:textId="240EE41F" w:rsidR="009A6F77" w:rsidRDefault="002438D0">
            <w:pPr>
              <w:widowControl w:val="0"/>
              <w:spacing w:line="240" w:lineRule="auto"/>
              <w:jc w:val="both"/>
              <w:rPr>
                <w:sz w:val="24"/>
                <w:szCs w:val="24"/>
              </w:rPr>
            </w:pPr>
            <w:r>
              <w:rPr>
                <w:sz w:val="24"/>
                <w:szCs w:val="24"/>
              </w:rPr>
              <w:t xml:space="preserve">Unbiased data can result in detrimental consequences to an organisation or professional. </w:t>
            </w:r>
            <w:r>
              <w:rPr>
                <w:sz w:val="24"/>
                <w:szCs w:val="24"/>
                <w:highlight w:val="white"/>
              </w:rPr>
              <w:t>As a professional, you excel because of your code of conduct that includes being tr</w:t>
            </w:r>
            <w:r>
              <w:rPr>
                <w:sz w:val="24"/>
                <w:szCs w:val="24"/>
                <w:highlight w:val="white"/>
              </w:rPr>
              <w:t>uthful at all costs and avoiding dodgy activities, involvement in falsified and squandered data that might lead to distrust and loss of valuable clients.</w:t>
            </w:r>
            <w:r w:rsidR="002B2F30" w:rsidRPr="00220C63">
              <w:rPr>
                <w:b/>
                <w:color w:val="FF0000"/>
                <w:sz w:val="28"/>
                <w:szCs w:val="28"/>
              </w:rPr>
              <w:t xml:space="preserve"> </w:t>
            </w:r>
            <w:r w:rsidR="002B2F30" w:rsidRPr="00220C63">
              <w:rPr>
                <w:b/>
                <w:color w:val="FF0000"/>
                <w:sz w:val="28"/>
                <w:szCs w:val="28"/>
              </w:rPr>
              <w:sym w:font="Wingdings" w:char="F0FC"/>
            </w:r>
          </w:p>
        </w:tc>
      </w:tr>
    </w:tbl>
    <w:p w14:paraId="3A8BC04B" w14:textId="77777777" w:rsidR="009A6F77" w:rsidRDefault="009A6F77">
      <w:pPr>
        <w:spacing w:before="40"/>
        <w:rPr>
          <w:b/>
        </w:rPr>
      </w:pPr>
    </w:p>
    <w:p w14:paraId="1E5CD7D6" w14:textId="77777777" w:rsidR="009A6F77" w:rsidRDefault="009A6F77">
      <w:pPr>
        <w:spacing w:before="40"/>
        <w:rPr>
          <w:b/>
          <w:color w:val="FF0000"/>
        </w:rPr>
      </w:pPr>
    </w:p>
    <w:p w14:paraId="6AD0F75E" w14:textId="77777777" w:rsidR="009A6F77" w:rsidRDefault="002438D0">
      <w:pPr>
        <w:spacing w:before="40"/>
        <w:rPr>
          <w:b/>
          <w:color w:val="FF0000"/>
        </w:rPr>
      </w:pPr>
      <w:r>
        <w:rPr>
          <w:b/>
          <w:color w:val="FF0000"/>
        </w:rPr>
        <w:t>Marker’s Comments</w:t>
      </w:r>
    </w:p>
    <w:tbl>
      <w:tblPr>
        <w:tblStyle w:val="aff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A6F77" w14:paraId="6623C121" w14:textId="77777777">
        <w:tc>
          <w:tcPr>
            <w:tcW w:w="9360" w:type="dxa"/>
            <w:shd w:val="clear" w:color="auto" w:fill="auto"/>
            <w:tcMar>
              <w:top w:w="100" w:type="dxa"/>
              <w:left w:w="100" w:type="dxa"/>
              <w:bottom w:w="100" w:type="dxa"/>
              <w:right w:w="100" w:type="dxa"/>
            </w:tcMar>
          </w:tcPr>
          <w:p w14:paraId="6DAECE0D" w14:textId="1E399803" w:rsidR="009A6F77" w:rsidRDefault="002B2F30">
            <w:pPr>
              <w:widowControl w:val="0"/>
              <w:spacing w:line="240" w:lineRule="auto"/>
              <w:rPr>
                <w:b/>
                <w:color w:val="FF0000"/>
              </w:rPr>
            </w:pPr>
            <w:r>
              <w:rPr>
                <w:b/>
                <w:color w:val="FF0000"/>
              </w:rPr>
              <w:lastRenderedPageBreak/>
              <w:t>Correct</w:t>
            </w:r>
          </w:p>
        </w:tc>
      </w:tr>
    </w:tbl>
    <w:p w14:paraId="04B50B4C" w14:textId="77777777" w:rsidR="009A6F77" w:rsidRDefault="009A6F77"/>
    <w:p w14:paraId="307F2333" w14:textId="77777777" w:rsidR="009A6F77" w:rsidRDefault="009A6F77"/>
    <w:p w14:paraId="18762509" w14:textId="77777777" w:rsidR="009A6F77" w:rsidRDefault="009A6F77">
      <w:pPr>
        <w:rPr>
          <w:b/>
          <w:sz w:val="28"/>
          <w:szCs w:val="28"/>
          <w:u w:val="single"/>
        </w:rPr>
      </w:pPr>
    </w:p>
    <w:p w14:paraId="07778504" w14:textId="77777777" w:rsidR="009A6F77" w:rsidRDefault="009A6F77"/>
    <w:sectPr w:rsidR="009A6F7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0000000000000000000"/>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687A5B"/>
    <w:multiLevelType w:val="multilevel"/>
    <w:tmpl w:val="75DA9A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1586373"/>
    <w:multiLevelType w:val="multilevel"/>
    <w:tmpl w:val="07A6C7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9E536A6"/>
    <w:multiLevelType w:val="multilevel"/>
    <w:tmpl w:val="7E0AD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E331CB9"/>
    <w:multiLevelType w:val="multilevel"/>
    <w:tmpl w:val="203CF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3765587"/>
    <w:multiLevelType w:val="multilevel"/>
    <w:tmpl w:val="AC3609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F77"/>
    <w:rsid w:val="002438D0"/>
    <w:rsid w:val="002B2F30"/>
    <w:rsid w:val="007B73F0"/>
    <w:rsid w:val="00937010"/>
    <w:rsid w:val="009A6F7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B6A3C"/>
  <w15:docId w15:val="{BC7762B7-4DDB-4678-82DB-362322AA3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Ls4kV/N9El7ABVE9uZICI94fkg==">AMUW2mXzC0qEE7bVLLw5/kNS9N59c7zwrIZQLnziiKeVi+7BvvksbYoF70NkhP+9MqagKpKmmBRaATQ28n5uy1PyjKuodbl6M1b0jj3Py+SV1EsqMrRIZ90IN6WtkPJbW3es4tJhzJtI+mJEasnbS2oMD0BQk6xCOA==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893</Words>
  <Characters>5096</Characters>
  <Application>Microsoft Office Word</Application>
  <DocSecurity>0</DocSecurity>
  <Lines>42</Lines>
  <Paragraphs>11</Paragraphs>
  <ScaleCrop>false</ScaleCrop>
  <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Augustine Kihiko</cp:lastModifiedBy>
  <cp:revision>5</cp:revision>
  <dcterms:created xsi:type="dcterms:W3CDTF">2020-05-26T22:23:00Z</dcterms:created>
  <dcterms:modified xsi:type="dcterms:W3CDTF">2020-05-26T22:24:00Z</dcterms:modified>
</cp:coreProperties>
</file>