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F4456" w14:textId="2C7218B3" w:rsidR="00692A92" w:rsidRPr="00CA7B9F" w:rsidRDefault="004E0078">
      <w:pPr>
        <w:rPr>
          <w:b/>
          <w:bCs/>
        </w:rPr>
      </w:pPr>
      <w:r w:rsidRPr="00CA7B9F">
        <w:rPr>
          <w:b/>
          <w:bCs/>
        </w:rPr>
        <w:t xml:space="preserve">Rates Slider ADA </w:t>
      </w:r>
      <w:r w:rsidR="00A41A12" w:rsidRPr="00CA7B9F">
        <w:rPr>
          <w:b/>
          <w:bCs/>
        </w:rPr>
        <w:t xml:space="preserve">&amp; QA </w:t>
      </w:r>
      <w:r w:rsidRPr="00CA7B9F">
        <w:rPr>
          <w:b/>
          <w:bCs/>
        </w:rPr>
        <w:t>Check:</w:t>
      </w:r>
      <w:r w:rsidR="005A6296">
        <w:rPr>
          <w:b/>
          <w:bCs/>
        </w:rPr>
        <w:t xml:space="preserve">  </w:t>
      </w:r>
    </w:p>
    <w:p w14:paraId="2C34BD09" w14:textId="77777777" w:rsidR="004E0078" w:rsidRDefault="004E0078"/>
    <w:p w14:paraId="4ADDC8C9" w14:textId="07C93619" w:rsidR="004E0078" w:rsidRDefault="00504680" w:rsidP="004E007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ADA Flag </w:t>
      </w:r>
      <w:r w:rsidRPr="00504680">
        <w:rPr>
          <w:b/>
          <w:bCs/>
        </w:rPr>
        <w:t>2.4.4: Link Purpose </w:t>
      </w:r>
      <w:r w:rsidR="000C7BA3">
        <w:rPr>
          <w:b/>
          <w:bCs/>
        </w:rPr>
        <w:t xml:space="preserve"> </w:t>
      </w:r>
      <w:r w:rsidR="00013C08">
        <w:rPr>
          <w:b/>
          <w:bCs/>
        </w:rPr>
        <w:t>(Done) (20</w:t>
      </w:r>
      <w:r w:rsidR="000C7BA3" w:rsidRPr="009E23BD">
        <w:rPr>
          <w:b/>
          <w:bCs/>
        </w:rPr>
        <w:t xml:space="preserve"> minutes)</w:t>
      </w:r>
    </w:p>
    <w:p w14:paraId="310243C3" w14:textId="26D8EB94" w:rsidR="004E0078" w:rsidRDefault="004E0078">
      <w:r>
        <w:rPr>
          <w:noProof/>
          <w:lang w:val="en-IN" w:eastAsia="en-IN"/>
        </w:rPr>
        <w:drawing>
          <wp:inline distT="0" distB="0" distL="0" distR="0" wp14:anchorId="6AD263E8" wp14:editId="1CEC437F">
            <wp:extent cx="5943600" cy="1811655"/>
            <wp:effectExtent l="0" t="0" r="0" b="0"/>
            <wp:docPr id="400711948" name="Picture 1" descr="A screenshot of a mobil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11948" name="Picture 1" descr="A screenshot of a mobile applica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A814" w14:textId="5202C121" w:rsidR="009D778F" w:rsidRDefault="00504680" w:rsidP="00504680">
      <w:pPr>
        <w:pStyle w:val="ListParagraph"/>
        <w:numPr>
          <w:ilvl w:val="0"/>
          <w:numId w:val="4"/>
        </w:numPr>
      </w:pPr>
      <w:r>
        <w:t xml:space="preserve">Buttons </w:t>
      </w:r>
      <w:r w:rsidR="00FA2EB5">
        <w:t>can’t have derivative text</w:t>
      </w:r>
      <w:r w:rsidR="009D778F">
        <w:t xml:space="preserve"> unless they point to the same link. While they are </w:t>
      </w:r>
      <w:r w:rsidR="003507F8">
        <w:t>mostly linked</w:t>
      </w:r>
      <w:r w:rsidR="009D778F">
        <w:t xml:space="preserve"> to the applications page, we want them to go to the landing page first.</w:t>
      </w:r>
    </w:p>
    <w:p w14:paraId="714369C0" w14:textId="1121C130" w:rsidR="00504680" w:rsidRDefault="00FA2EB5" w:rsidP="009D778F">
      <w:pPr>
        <w:pStyle w:val="ListParagraph"/>
        <w:numPr>
          <w:ilvl w:val="0"/>
          <w:numId w:val="4"/>
        </w:numPr>
      </w:pPr>
      <w:r>
        <w:t xml:space="preserve"> </w:t>
      </w:r>
      <w:r w:rsidR="00BB3D56">
        <w:t>We should change the buttons to read with the product names. “Open Account” under checking for example</w:t>
      </w:r>
      <w:r w:rsidR="00540C7E">
        <w:t xml:space="preserve">, should turn into: “Open Checking Account” </w:t>
      </w:r>
    </w:p>
    <w:p w14:paraId="2EC01432" w14:textId="73319276" w:rsidR="00DA5AE5" w:rsidRDefault="00DA5AE5" w:rsidP="00DA5AE5">
      <w:pPr>
        <w:rPr>
          <w:b/>
          <w:bCs/>
        </w:rPr>
      </w:pPr>
      <w:r w:rsidRPr="003507F8">
        <w:rPr>
          <w:b/>
          <w:bCs/>
          <w:color w:val="002060"/>
          <w:sz w:val="24"/>
          <w:szCs w:val="24"/>
        </w:rPr>
        <w:t>Auto</w:t>
      </w:r>
      <w:r w:rsidR="000868D8">
        <w:rPr>
          <w:b/>
          <w:bCs/>
          <w:color w:val="002060"/>
          <w:sz w:val="24"/>
          <w:szCs w:val="24"/>
        </w:rPr>
        <w:t xml:space="preserve"> (done 10 minutes)</w:t>
      </w:r>
      <w:r>
        <w:br/>
      </w:r>
      <w:r>
        <w:rPr>
          <w:noProof/>
          <w:lang w:val="en-IN" w:eastAsia="en-IN"/>
        </w:rPr>
        <w:drawing>
          <wp:inline distT="0" distB="0" distL="0" distR="0" wp14:anchorId="06C94CC8" wp14:editId="2B6AB75E">
            <wp:extent cx="2655075" cy="2352675"/>
            <wp:effectExtent l="0" t="0" r="0" b="0"/>
            <wp:docPr id="2223884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8847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580" cy="235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0E8B" w14:textId="6403CA55" w:rsidR="003507F8" w:rsidRDefault="003507F8" w:rsidP="002823B0">
      <w:pPr>
        <w:pStyle w:val="ListParagraph"/>
        <w:numPr>
          <w:ilvl w:val="0"/>
          <w:numId w:val="5"/>
        </w:numPr>
      </w:pPr>
      <w:r>
        <w:t>Change Title to “Auto Loans”</w:t>
      </w:r>
    </w:p>
    <w:p w14:paraId="46467D32" w14:textId="2BECE2D0" w:rsidR="002823B0" w:rsidRDefault="00DA5AE5" w:rsidP="002823B0">
      <w:pPr>
        <w:pStyle w:val="ListParagraph"/>
        <w:numPr>
          <w:ilvl w:val="0"/>
          <w:numId w:val="5"/>
        </w:numPr>
      </w:pPr>
      <w:r>
        <w:t xml:space="preserve">Change “Apply Now” to </w:t>
      </w:r>
      <w:r w:rsidR="00D5397E">
        <w:t xml:space="preserve">“Auto Loans” and link to </w:t>
      </w:r>
      <w:hyperlink r:id="rId11" w:history="1">
        <w:r w:rsidR="002823B0" w:rsidRPr="00FD37D7">
          <w:rPr>
            <w:rStyle w:val="Hyperlink"/>
          </w:rPr>
          <w:t>https://bfsfcu.org/borrow/auto-loans.html</w:t>
        </w:r>
      </w:hyperlink>
      <w:r w:rsidR="00FB46F9">
        <w:tab/>
      </w:r>
    </w:p>
    <w:p w14:paraId="5B2C6B29" w14:textId="5E35E1CB" w:rsidR="00DA5AE5" w:rsidRPr="00325A76" w:rsidRDefault="00DA5AE5" w:rsidP="00A41A12">
      <w:pPr>
        <w:pStyle w:val="ListParagraph"/>
        <w:rPr>
          <w:b/>
          <w:bCs/>
        </w:rPr>
      </w:pPr>
    </w:p>
    <w:p w14:paraId="574FD020" w14:textId="6905AF83" w:rsidR="00A41A12" w:rsidRPr="00325A76" w:rsidRDefault="00A41A12" w:rsidP="00A41A12">
      <w:pPr>
        <w:rPr>
          <w:b/>
          <w:bCs/>
        </w:rPr>
      </w:pPr>
      <w:r w:rsidRPr="003507F8">
        <w:rPr>
          <w:b/>
          <w:bCs/>
          <w:color w:val="002060"/>
          <w:sz w:val="24"/>
          <w:szCs w:val="24"/>
        </w:rPr>
        <w:lastRenderedPageBreak/>
        <w:t>Money Market</w:t>
      </w:r>
      <w:r w:rsidR="00BF3A88" w:rsidRPr="003507F8">
        <w:rPr>
          <w:b/>
          <w:bCs/>
          <w:color w:val="002060"/>
          <w:sz w:val="24"/>
          <w:szCs w:val="24"/>
        </w:rPr>
        <w:t xml:space="preserve"> &amp; Checking</w:t>
      </w:r>
      <w:r w:rsidR="000868D8">
        <w:rPr>
          <w:b/>
          <w:bCs/>
          <w:color w:val="002060"/>
          <w:sz w:val="24"/>
          <w:szCs w:val="24"/>
        </w:rPr>
        <w:t xml:space="preserve"> (done 20 minutes)</w:t>
      </w:r>
      <w:r w:rsidRPr="00325A76">
        <w:rPr>
          <w:b/>
          <w:bCs/>
        </w:rPr>
        <w:br/>
      </w:r>
      <w:r w:rsidRPr="00325A76">
        <w:rPr>
          <w:b/>
          <w:bCs/>
          <w:noProof/>
          <w:lang w:val="en-IN" w:eastAsia="en-IN"/>
        </w:rPr>
        <w:drawing>
          <wp:inline distT="0" distB="0" distL="0" distR="0" wp14:anchorId="183D06B1" wp14:editId="4552C943">
            <wp:extent cx="2473240" cy="2247900"/>
            <wp:effectExtent l="0" t="0" r="3810" b="0"/>
            <wp:docPr id="23027668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76686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331" cy="22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78F" w:rsidRPr="00325A76">
        <w:rPr>
          <w:b/>
          <w:bCs/>
          <w:noProof/>
        </w:rPr>
        <w:t xml:space="preserve"> </w:t>
      </w:r>
      <w:r w:rsidR="009D778F" w:rsidRPr="00325A76">
        <w:rPr>
          <w:b/>
          <w:bCs/>
          <w:noProof/>
          <w:lang w:val="en-IN" w:eastAsia="en-IN"/>
        </w:rPr>
        <w:drawing>
          <wp:inline distT="0" distB="0" distL="0" distR="0" wp14:anchorId="61F55708" wp14:editId="59D88B6E">
            <wp:extent cx="2600325" cy="1984761"/>
            <wp:effectExtent l="0" t="0" r="0" b="0"/>
            <wp:docPr id="24464538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45387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446" cy="19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B9FE" w14:textId="18827DE2" w:rsidR="002D598B" w:rsidRPr="00325A76" w:rsidRDefault="002D598B" w:rsidP="002D598B">
      <w:pPr>
        <w:pStyle w:val="ListParagraph"/>
        <w:numPr>
          <w:ilvl w:val="0"/>
          <w:numId w:val="6"/>
        </w:numPr>
        <w:rPr>
          <w:b/>
          <w:bCs/>
        </w:rPr>
      </w:pPr>
      <w:r w:rsidRPr="00325A76">
        <w:rPr>
          <w:b/>
          <w:bCs/>
        </w:rPr>
        <w:t xml:space="preserve">Change “Open Account” to “Checking Accounts” and link to </w:t>
      </w:r>
      <w:hyperlink r:id="rId14" w:history="1">
        <w:r w:rsidRPr="00325A76">
          <w:rPr>
            <w:rStyle w:val="Hyperlink"/>
            <w:b/>
            <w:bCs/>
          </w:rPr>
          <w:t xml:space="preserve">Checking Accounts | </w:t>
        </w:r>
        <w:proofErr w:type="spellStart"/>
        <w:r w:rsidRPr="00325A76">
          <w:rPr>
            <w:rStyle w:val="Hyperlink"/>
            <w:b/>
            <w:bCs/>
          </w:rPr>
          <w:t>BankFund</w:t>
        </w:r>
        <w:proofErr w:type="spellEnd"/>
        <w:r w:rsidRPr="00325A76">
          <w:rPr>
            <w:rStyle w:val="Hyperlink"/>
            <w:b/>
            <w:bCs/>
          </w:rPr>
          <w:t xml:space="preserve"> Credit Union</w:t>
        </w:r>
      </w:hyperlink>
      <w:r w:rsidR="00110E2F" w:rsidRPr="00325A76">
        <w:rPr>
          <w:b/>
          <w:bCs/>
        </w:rPr>
        <w:br/>
      </w:r>
    </w:p>
    <w:p w14:paraId="754A7106" w14:textId="3502DDCB" w:rsidR="00CF0F11" w:rsidRPr="003507F8" w:rsidRDefault="00110E2F" w:rsidP="00CF0F11">
      <w:pPr>
        <w:rPr>
          <w:b/>
          <w:bCs/>
          <w:color w:val="002060"/>
          <w:sz w:val="24"/>
          <w:szCs w:val="24"/>
        </w:rPr>
      </w:pPr>
      <w:r w:rsidRPr="003507F8">
        <w:rPr>
          <w:b/>
          <w:bCs/>
          <w:color w:val="002060"/>
          <w:sz w:val="24"/>
          <w:szCs w:val="24"/>
        </w:rPr>
        <w:t>Credit Card &amp; Mortgage</w:t>
      </w:r>
      <w:r w:rsidR="000868D8">
        <w:rPr>
          <w:b/>
          <w:bCs/>
          <w:color w:val="002060"/>
          <w:sz w:val="24"/>
          <w:szCs w:val="24"/>
        </w:rPr>
        <w:t xml:space="preserve"> (done 10 minutes)</w:t>
      </w:r>
    </w:p>
    <w:p w14:paraId="7801D0E2" w14:textId="5863F474" w:rsidR="00110E2F" w:rsidRPr="00325A76" w:rsidRDefault="00110E2F" w:rsidP="00CF0F11">
      <w:pPr>
        <w:rPr>
          <w:b/>
          <w:bCs/>
        </w:rPr>
      </w:pPr>
      <w:r w:rsidRPr="00325A76">
        <w:rPr>
          <w:b/>
          <w:bCs/>
          <w:noProof/>
          <w:lang w:val="en-IN" w:eastAsia="en-IN"/>
        </w:rPr>
        <w:drawing>
          <wp:inline distT="0" distB="0" distL="0" distR="0" wp14:anchorId="1CA27D82" wp14:editId="691061E6">
            <wp:extent cx="5086350" cy="2277446"/>
            <wp:effectExtent l="0" t="0" r="0" b="8890"/>
            <wp:docPr id="1727533881" name="Picture 1" descr="A screenshot of a mobil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33881" name="Picture 1" descr="A screenshot of a mobile applica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670" cy="227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B538" w14:textId="41949988" w:rsidR="003653E9" w:rsidRPr="00325A76" w:rsidRDefault="003653E9" w:rsidP="003653E9">
      <w:pPr>
        <w:pStyle w:val="ListParagraph"/>
        <w:numPr>
          <w:ilvl w:val="0"/>
          <w:numId w:val="7"/>
        </w:numPr>
        <w:rPr>
          <w:b/>
          <w:bCs/>
        </w:rPr>
      </w:pPr>
      <w:r w:rsidRPr="00325A76">
        <w:rPr>
          <w:b/>
          <w:bCs/>
        </w:rPr>
        <w:t xml:space="preserve">Credit Card – </w:t>
      </w:r>
      <w:r w:rsidRPr="00AC1A3F">
        <w:t>Ch</w:t>
      </w:r>
      <w:r w:rsidRPr="00B24CD4">
        <w:t>ange “Apply Now” to “Credit Cards”</w:t>
      </w:r>
      <w:r w:rsidRPr="00325A76">
        <w:rPr>
          <w:b/>
          <w:bCs/>
        </w:rPr>
        <w:t xml:space="preserve"> </w:t>
      </w:r>
    </w:p>
    <w:p w14:paraId="3B69D6A4" w14:textId="77777777" w:rsidR="003653E9" w:rsidRPr="00325A76" w:rsidRDefault="003653E9" w:rsidP="003653E9">
      <w:pPr>
        <w:rPr>
          <w:b/>
          <w:bCs/>
        </w:rPr>
      </w:pPr>
    </w:p>
    <w:p w14:paraId="32CFF6F6" w14:textId="574CB411" w:rsidR="003653E9" w:rsidRDefault="003103EB" w:rsidP="003653E9">
      <w:pPr>
        <w:rPr>
          <w:b/>
          <w:bCs/>
        </w:rPr>
      </w:pPr>
      <w:r w:rsidRPr="00B24CD4">
        <w:rPr>
          <w:b/>
          <w:bCs/>
          <w:color w:val="002060"/>
          <w:sz w:val="24"/>
          <w:szCs w:val="24"/>
        </w:rPr>
        <w:lastRenderedPageBreak/>
        <w:t>Home Equity &amp; Certificate</w:t>
      </w:r>
      <w:r w:rsidR="000D631D">
        <w:rPr>
          <w:b/>
          <w:bCs/>
          <w:color w:val="002060"/>
          <w:sz w:val="24"/>
          <w:szCs w:val="24"/>
        </w:rPr>
        <w:t xml:space="preserve"> (done</w:t>
      </w:r>
      <w:r w:rsidR="000868D8">
        <w:rPr>
          <w:b/>
          <w:bCs/>
          <w:color w:val="002060"/>
          <w:sz w:val="24"/>
          <w:szCs w:val="24"/>
        </w:rPr>
        <w:t xml:space="preserve"> 15</w:t>
      </w:r>
      <w:r w:rsidR="000D631D">
        <w:rPr>
          <w:b/>
          <w:bCs/>
          <w:color w:val="002060"/>
          <w:sz w:val="24"/>
          <w:szCs w:val="24"/>
        </w:rPr>
        <w:t xml:space="preserve"> min)</w:t>
      </w:r>
      <w:r>
        <w:rPr>
          <w:b/>
          <w:bCs/>
        </w:rPr>
        <w:br/>
      </w:r>
      <w:r>
        <w:rPr>
          <w:noProof/>
          <w:lang w:val="en-IN" w:eastAsia="en-IN"/>
        </w:rPr>
        <w:drawing>
          <wp:inline distT="0" distB="0" distL="0" distR="0" wp14:anchorId="46E82B11" wp14:editId="5E214162">
            <wp:extent cx="5943600" cy="2849245"/>
            <wp:effectExtent l="0" t="0" r="0" b="8255"/>
            <wp:docPr id="152677880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7880" name="Picture 1" descr="A screenshot of a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DB83" w14:textId="77777777" w:rsidR="003103EB" w:rsidRDefault="003103EB" w:rsidP="003653E9">
      <w:pPr>
        <w:rPr>
          <w:b/>
          <w:bCs/>
        </w:rPr>
      </w:pPr>
    </w:p>
    <w:p w14:paraId="6993541A" w14:textId="6DE6B6EA" w:rsidR="003103EB" w:rsidRPr="00B66299" w:rsidRDefault="00E40211" w:rsidP="003103E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Home Equity - </w:t>
      </w:r>
      <w:r w:rsidR="003103EB" w:rsidRPr="00B66299">
        <w:t>Change “</w:t>
      </w:r>
      <w:r w:rsidR="001E6A9B" w:rsidRPr="00B66299">
        <w:t>Apply Now</w:t>
      </w:r>
      <w:r w:rsidR="003103EB" w:rsidRPr="00B66299">
        <w:t xml:space="preserve">” button to </w:t>
      </w:r>
      <w:r w:rsidR="001E6A9B" w:rsidRPr="00B66299">
        <w:t>“G</w:t>
      </w:r>
      <w:r w:rsidR="00AC1A3F">
        <w:t>et a</w:t>
      </w:r>
      <w:r w:rsidR="001E6A9B" w:rsidRPr="00B66299">
        <w:t xml:space="preserve"> </w:t>
      </w:r>
      <w:r w:rsidRPr="00B66299">
        <w:t>HELOC</w:t>
      </w:r>
      <w:r w:rsidR="001E6A9B" w:rsidRPr="00B66299">
        <w:t>”</w:t>
      </w:r>
      <w:r w:rsidR="00B66299" w:rsidRPr="00B66299">
        <w:t xml:space="preserve">, and link to </w:t>
      </w:r>
      <w:hyperlink r:id="rId17" w:history="1">
        <w:r w:rsidR="00B66299" w:rsidRPr="00B66299">
          <w:rPr>
            <w:rStyle w:val="Hyperlink"/>
          </w:rPr>
          <w:t>https://bfsfcu.org/borrow/home-equity-loans.html</w:t>
        </w:r>
      </w:hyperlink>
      <w:r w:rsidR="00B66299" w:rsidRPr="00B66299">
        <w:t xml:space="preserve"> </w:t>
      </w:r>
    </w:p>
    <w:p w14:paraId="1CE9D3E6" w14:textId="3DD85973" w:rsidR="00E40211" w:rsidRPr="003103EB" w:rsidRDefault="00E40211" w:rsidP="003103E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Certificate - </w:t>
      </w:r>
      <w:r w:rsidRPr="00B66299">
        <w:t>Change “O</w:t>
      </w:r>
      <w:r w:rsidR="000D7AF3" w:rsidRPr="00B66299">
        <w:t xml:space="preserve">pen Account” to “Open a Certificate”, and link to </w:t>
      </w:r>
      <w:hyperlink r:id="rId18" w:history="1">
        <w:r w:rsidR="000D7AF3" w:rsidRPr="00B66299">
          <w:rPr>
            <w:rStyle w:val="Hyperlink"/>
          </w:rPr>
          <w:t>https://bfsfcu.org/bank/certificate-accounts.html</w:t>
        </w:r>
      </w:hyperlink>
      <w:r w:rsidR="000D7AF3">
        <w:rPr>
          <w:b/>
          <w:bCs/>
        </w:rPr>
        <w:t xml:space="preserve"> </w:t>
      </w:r>
      <w:r w:rsidR="000D7AF3" w:rsidRPr="003103EB">
        <w:rPr>
          <w:b/>
          <w:bCs/>
        </w:rPr>
        <w:t xml:space="preserve"> </w:t>
      </w:r>
    </w:p>
    <w:p w14:paraId="54F526C5" w14:textId="77777777" w:rsidR="003653E9" w:rsidRPr="00325A76" w:rsidRDefault="003653E9" w:rsidP="003653E9">
      <w:pPr>
        <w:rPr>
          <w:b/>
          <w:bCs/>
        </w:rPr>
      </w:pPr>
    </w:p>
    <w:p w14:paraId="5129292C" w14:textId="77777777" w:rsidR="003653E9" w:rsidRPr="00325A76" w:rsidRDefault="003653E9" w:rsidP="003653E9">
      <w:pPr>
        <w:rPr>
          <w:b/>
          <w:bCs/>
        </w:rPr>
      </w:pPr>
    </w:p>
    <w:p w14:paraId="25F86F8E" w14:textId="6021370D" w:rsidR="003653E9" w:rsidRDefault="00325A76" w:rsidP="003653E9">
      <w:r w:rsidRPr="00325A76">
        <w:rPr>
          <w:b/>
          <w:bCs/>
        </w:rPr>
        <w:t>Unsecured</w:t>
      </w:r>
      <w:r w:rsidR="000868D8">
        <w:rPr>
          <w:b/>
          <w:bCs/>
        </w:rPr>
        <w:t xml:space="preserve"> (done 45 minutes)</w:t>
      </w:r>
      <w:r>
        <w:br/>
      </w:r>
      <w:r>
        <w:rPr>
          <w:noProof/>
          <w:lang w:val="en-IN" w:eastAsia="en-IN"/>
        </w:rPr>
        <w:drawing>
          <wp:inline distT="0" distB="0" distL="0" distR="0" wp14:anchorId="48D3F259" wp14:editId="4CCAD534">
            <wp:extent cx="2066925" cy="2120611"/>
            <wp:effectExtent l="0" t="0" r="0" b="0"/>
            <wp:docPr id="40389169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1696" name="Picture 1" descr="A screenshot of a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8398" cy="21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AEB5" w14:textId="2C0013C7" w:rsidR="003653E9" w:rsidRDefault="00325A76" w:rsidP="00325A76">
      <w:pPr>
        <w:pStyle w:val="ListParagraph"/>
        <w:numPr>
          <w:ilvl w:val="0"/>
          <w:numId w:val="9"/>
        </w:numPr>
      </w:pPr>
      <w:r>
        <w:t>The unsecured tile needs to change to “Personal Loans”</w:t>
      </w:r>
    </w:p>
    <w:p w14:paraId="11790758" w14:textId="0F66F37A" w:rsidR="00325A76" w:rsidRDefault="00325A76" w:rsidP="00325A76">
      <w:pPr>
        <w:pStyle w:val="ListParagraph"/>
        <w:numPr>
          <w:ilvl w:val="0"/>
          <w:numId w:val="9"/>
        </w:numPr>
      </w:pPr>
      <w:r>
        <w:t xml:space="preserve">Change the button to </w:t>
      </w:r>
      <w:hyperlink r:id="rId20" w:history="1">
        <w:r w:rsidR="00952A4A" w:rsidRPr="00FD37D7">
          <w:rPr>
            <w:rStyle w:val="Hyperlink"/>
          </w:rPr>
          <w:t>https://bfsfcu.org/borrow/personal-loans.html</w:t>
        </w:r>
      </w:hyperlink>
      <w:r w:rsidR="00952A4A">
        <w:t xml:space="preserve"> and have it say “Learn More”</w:t>
      </w:r>
    </w:p>
    <w:p w14:paraId="7D99D22B" w14:textId="77777777" w:rsidR="003653E9" w:rsidRDefault="003653E9" w:rsidP="003653E9"/>
    <w:p w14:paraId="2E962DA0" w14:textId="5AF885F2" w:rsidR="003653E9" w:rsidRDefault="003653E9" w:rsidP="003653E9">
      <w:pPr>
        <w:rPr>
          <w:b/>
          <w:bCs/>
        </w:rPr>
      </w:pPr>
      <w:r w:rsidRPr="003653E9">
        <w:rPr>
          <w:b/>
          <w:bCs/>
        </w:rPr>
        <w:lastRenderedPageBreak/>
        <w:t>Disclosures:</w:t>
      </w:r>
      <w:r w:rsidR="000868D8">
        <w:rPr>
          <w:b/>
          <w:bCs/>
        </w:rPr>
        <w:t xml:space="preserve"> (done 20 minutes)</w:t>
      </w:r>
    </w:p>
    <w:p w14:paraId="595C088D" w14:textId="77777777" w:rsidR="009F7DC7" w:rsidRDefault="009F7DC7" w:rsidP="003653E9">
      <w:pPr>
        <w:rPr>
          <w:b/>
          <w:bCs/>
        </w:rPr>
      </w:pPr>
    </w:p>
    <w:p w14:paraId="1917FD58" w14:textId="4CDEBDCA" w:rsidR="009F7DC7" w:rsidRPr="00BE7CCA" w:rsidRDefault="009F7DC7" w:rsidP="009F7DC7">
      <w:pPr>
        <w:pStyle w:val="ListParagraph"/>
        <w:numPr>
          <w:ilvl w:val="0"/>
          <w:numId w:val="8"/>
        </w:numPr>
      </w:pPr>
      <w:r w:rsidRPr="00BE7CCA">
        <w:t xml:space="preserve">The modal in which the disclosures read are not accessible </w:t>
      </w:r>
      <w:r w:rsidR="00BE7CCA" w:rsidRPr="00BE7CCA">
        <w:t>due to contrast</w:t>
      </w:r>
      <w:r w:rsidR="00BE7CCA">
        <w:t xml:space="preserve"> requirements</w:t>
      </w:r>
      <w:r w:rsidRPr="00BE7CCA">
        <w:t xml:space="preserve">. </w:t>
      </w:r>
      <w:hyperlink r:id="rId21" w:history="1">
        <w:r w:rsidR="00604B5A" w:rsidRPr="00604B5A">
          <w:rPr>
            <w:rStyle w:val="Hyperlink"/>
          </w:rPr>
          <w:t>WebAIM: Contrast Checker</w:t>
        </w:r>
      </w:hyperlink>
      <w:r w:rsidR="00604B5A">
        <w:t>:</w:t>
      </w:r>
      <w:r w:rsidR="00394E51">
        <w:br/>
      </w:r>
      <w:r w:rsidR="00394E51">
        <w:br/>
      </w:r>
      <w:r w:rsidR="00394E51">
        <w:rPr>
          <w:noProof/>
          <w:lang w:val="en-IN" w:eastAsia="en-IN"/>
        </w:rPr>
        <w:drawing>
          <wp:inline distT="0" distB="0" distL="0" distR="0" wp14:anchorId="16DE5184" wp14:editId="7A836BC6">
            <wp:extent cx="2495550" cy="2720800"/>
            <wp:effectExtent l="0" t="0" r="0" b="3810"/>
            <wp:docPr id="2014211351" name="Picture 1" descr="A screenshot of a credit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11351" name="Picture 1" descr="A screenshot of a credit car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0709" cy="27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E51" w:rsidRPr="00394E51">
        <w:rPr>
          <w:noProof/>
        </w:rPr>
        <w:t xml:space="preserve"> </w:t>
      </w:r>
      <w:r w:rsidR="00394E51">
        <w:rPr>
          <w:noProof/>
          <w:lang w:val="en-IN" w:eastAsia="en-IN"/>
        </w:rPr>
        <w:drawing>
          <wp:inline distT="0" distB="0" distL="0" distR="0" wp14:anchorId="6815A265" wp14:editId="75F68B98">
            <wp:extent cx="2886075" cy="2875591"/>
            <wp:effectExtent l="0" t="0" r="0" b="1270"/>
            <wp:docPr id="13548911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9117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9210" cy="28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D42B" w14:textId="499F81ED" w:rsidR="009F7DC7" w:rsidRDefault="009F7DC7" w:rsidP="009F7DC7">
      <w:pPr>
        <w:pStyle w:val="ListParagraph"/>
        <w:numPr>
          <w:ilvl w:val="0"/>
          <w:numId w:val="8"/>
        </w:numPr>
        <w:rPr>
          <w:b/>
          <w:bCs/>
        </w:rPr>
      </w:pPr>
      <w:r w:rsidRPr="00BE7CCA">
        <w:t>Recommend making the modal opaque instead of transparent</w:t>
      </w:r>
      <w:r w:rsidR="00BE7CCA" w:rsidRPr="00BE7CCA">
        <w:t xml:space="preserve"> to help with visual impairments</w:t>
      </w:r>
      <w:r w:rsidR="00BE7CCA">
        <w:rPr>
          <w:b/>
          <w:bCs/>
        </w:rPr>
        <w:t>.</w:t>
      </w:r>
    </w:p>
    <w:p w14:paraId="74592882" w14:textId="59977127" w:rsidR="00394E51" w:rsidRPr="00394E51" w:rsidRDefault="00394E51" w:rsidP="009F7DC7">
      <w:pPr>
        <w:pStyle w:val="ListParagraph"/>
        <w:numPr>
          <w:ilvl w:val="0"/>
          <w:numId w:val="8"/>
        </w:numPr>
      </w:pPr>
      <w:r w:rsidRPr="00394E51">
        <w:t xml:space="preserve">Darken text color to </w:t>
      </w:r>
      <w:r w:rsidRPr="00604B5A">
        <w:rPr>
          <w:b/>
          <w:bCs/>
        </w:rPr>
        <w:t>#30434F</w:t>
      </w:r>
    </w:p>
    <w:p w14:paraId="10B2C085" w14:textId="40657F34" w:rsidR="000E43A4" w:rsidRPr="00D020E0" w:rsidRDefault="009F7DC7" w:rsidP="003653E9">
      <w:pPr>
        <w:rPr>
          <w:b/>
          <w:bCs/>
        </w:rPr>
      </w:pPr>
      <w:r w:rsidRPr="00D020E0">
        <w:rPr>
          <w:b/>
          <w:bCs/>
        </w:rPr>
        <w:br/>
      </w:r>
      <w:r w:rsidR="00D020E0" w:rsidRPr="00D020E0">
        <w:rPr>
          <w:b/>
          <w:bCs/>
        </w:rPr>
        <w:t>Branding Changes</w:t>
      </w:r>
      <w:r w:rsidR="00036EBD">
        <w:rPr>
          <w:b/>
          <w:bCs/>
        </w:rPr>
        <w:t xml:space="preserve"> (done </w:t>
      </w:r>
      <w:r w:rsidR="00580238">
        <w:rPr>
          <w:b/>
          <w:bCs/>
        </w:rPr>
        <w:t>10</w:t>
      </w:r>
      <w:r w:rsidR="00036EBD">
        <w:rPr>
          <w:b/>
          <w:bCs/>
        </w:rPr>
        <w:t xml:space="preserve"> min)</w:t>
      </w:r>
    </w:p>
    <w:p w14:paraId="7C69FF6E" w14:textId="65CC497E" w:rsidR="00D020E0" w:rsidRPr="00D020E0" w:rsidRDefault="00D020E0" w:rsidP="003653E9">
      <w:r w:rsidRPr="00D020E0">
        <w:t xml:space="preserve">“Bank-Fund Staff FCU” needs to change to </w:t>
      </w:r>
      <w:proofErr w:type="spellStart"/>
      <w:r w:rsidRPr="00D020E0">
        <w:t>BankFund</w:t>
      </w:r>
      <w:proofErr w:type="spellEnd"/>
      <w:r w:rsidRPr="00D020E0">
        <w:t xml:space="preserve"> Credit Union in all instances:</w:t>
      </w:r>
    </w:p>
    <w:p w14:paraId="666642C7" w14:textId="77777777" w:rsidR="00D020E0" w:rsidRDefault="00D020E0" w:rsidP="003653E9">
      <w:pPr>
        <w:rPr>
          <w:b/>
          <w:bCs/>
        </w:rPr>
      </w:pPr>
    </w:p>
    <w:p w14:paraId="733ACB38" w14:textId="412673A0" w:rsidR="00D020E0" w:rsidRDefault="00D020E0" w:rsidP="003653E9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7B2E8A7A" wp14:editId="34D32502">
            <wp:extent cx="1666875" cy="609600"/>
            <wp:effectExtent l="0" t="0" r="9525" b="0"/>
            <wp:docPr id="1889931269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31269" name="Picture 1" descr="A close up of a documen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2910" w14:textId="77777777" w:rsidR="00D020E0" w:rsidRDefault="00D020E0" w:rsidP="003653E9">
      <w:pPr>
        <w:rPr>
          <w:b/>
          <w:bCs/>
        </w:rPr>
      </w:pPr>
      <w:bookmarkStart w:id="0" w:name="_GoBack"/>
      <w:bookmarkEnd w:id="0"/>
    </w:p>
    <w:p w14:paraId="0B58C322" w14:textId="3F57BAEB" w:rsidR="003653E9" w:rsidRDefault="000E43A4" w:rsidP="003653E9">
      <w:pPr>
        <w:rPr>
          <w:noProof/>
        </w:rPr>
      </w:pPr>
      <w:r w:rsidRPr="000E43A4">
        <w:rPr>
          <w:b/>
          <w:bCs/>
        </w:rPr>
        <w:br/>
        <w:t>Text Changes to disclosures</w:t>
      </w:r>
      <w:r w:rsidR="000868D8">
        <w:rPr>
          <w:b/>
          <w:bCs/>
        </w:rPr>
        <w:t xml:space="preserve"> (done </w:t>
      </w:r>
      <w:r w:rsidR="00580238">
        <w:rPr>
          <w:b/>
          <w:bCs/>
        </w:rPr>
        <w:t>10</w:t>
      </w:r>
      <w:r w:rsidR="004F6CA7">
        <w:rPr>
          <w:b/>
          <w:bCs/>
        </w:rPr>
        <w:t xml:space="preserve"> min</w:t>
      </w:r>
      <w:proofErr w:type="gramStart"/>
      <w:r w:rsidR="004F6CA7">
        <w:rPr>
          <w:b/>
          <w:bCs/>
        </w:rPr>
        <w:t>)</w:t>
      </w:r>
      <w:proofErr w:type="gramEnd"/>
      <w:r>
        <w:br/>
      </w:r>
      <w:r>
        <w:rPr>
          <w:noProof/>
        </w:rPr>
        <w:br/>
        <w:t xml:space="preserve">Credit Card disclosure needs to be updated to reflect the BOLD product. </w:t>
      </w:r>
      <w:r>
        <w:rPr>
          <w:noProof/>
        </w:rPr>
        <w:br/>
      </w:r>
      <w:r>
        <w:rPr>
          <w:noProof/>
          <w:lang w:val="en-IN" w:eastAsia="en-IN"/>
        </w:rPr>
        <w:lastRenderedPageBreak/>
        <w:drawing>
          <wp:inline distT="0" distB="0" distL="0" distR="0" wp14:anchorId="75C8C628" wp14:editId="0584AD90">
            <wp:extent cx="2476500" cy="2131893"/>
            <wp:effectExtent l="0" t="0" r="0" b="1905"/>
            <wp:docPr id="189672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1682" name="Picture 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8138" cy="21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D49770" w14:textId="3558B8BF" w:rsidR="00D355D4" w:rsidRPr="002D598B" w:rsidRDefault="00D355D4" w:rsidP="003653E9">
      <w:pPr>
        <w:rPr>
          <w:noProof/>
        </w:rPr>
      </w:pPr>
    </w:p>
    <w:sectPr w:rsidR="00D355D4" w:rsidRPr="002D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47263"/>
    <w:multiLevelType w:val="hybridMultilevel"/>
    <w:tmpl w:val="C07C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D2E33"/>
    <w:multiLevelType w:val="hybridMultilevel"/>
    <w:tmpl w:val="8AA45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546"/>
    <w:multiLevelType w:val="hybridMultilevel"/>
    <w:tmpl w:val="4FCA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0636"/>
    <w:multiLevelType w:val="hybridMultilevel"/>
    <w:tmpl w:val="E824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F6044"/>
    <w:multiLevelType w:val="hybridMultilevel"/>
    <w:tmpl w:val="9DDA3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118DE"/>
    <w:multiLevelType w:val="hybridMultilevel"/>
    <w:tmpl w:val="618A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F0153"/>
    <w:multiLevelType w:val="hybridMultilevel"/>
    <w:tmpl w:val="6D98DBF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A2A203B"/>
    <w:multiLevelType w:val="hybridMultilevel"/>
    <w:tmpl w:val="9B708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84F95"/>
    <w:multiLevelType w:val="hybridMultilevel"/>
    <w:tmpl w:val="45D464F8"/>
    <w:lvl w:ilvl="0" w:tplc="3E4C77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24591"/>
    <w:multiLevelType w:val="hybridMultilevel"/>
    <w:tmpl w:val="2908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BC"/>
    <w:rsid w:val="00013C08"/>
    <w:rsid w:val="00036EBD"/>
    <w:rsid w:val="000570B2"/>
    <w:rsid w:val="000868D8"/>
    <w:rsid w:val="000C7BA3"/>
    <w:rsid w:val="000D631D"/>
    <w:rsid w:val="000D7AF3"/>
    <w:rsid w:val="000E43A4"/>
    <w:rsid w:val="00110E2F"/>
    <w:rsid w:val="001E6A9B"/>
    <w:rsid w:val="002823B0"/>
    <w:rsid w:val="002D598B"/>
    <w:rsid w:val="003103EB"/>
    <w:rsid w:val="00322B38"/>
    <w:rsid w:val="00325A76"/>
    <w:rsid w:val="003507F8"/>
    <w:rsid w:val="003653E9"/>
    <w:rsid w:val="00394E51"/>
    <w:rsid w:val="004E0078"/>
    <w:rsid w:val="004F6CA7"/>
    <w:rsid w:val="00504680"/>
    <w:rsid w:val="00540C7E"/>
    <w:rsid w:val="00575E34"/>
    <w:rsid w:val="00580238"/>
    <w:rsid w:val="005A6296"/>
    <w:rsid w:val="00604B5A"/>
    <w:rsid w:val="00692A92"/>
    <w:rsid w:val="007866C6"/>
    <w:rsid w:val="008D053B"/>
    <w:rsid w:val="00952A4A"/>
    <w:rsid w:val="009D778F"/>
    <w:rsid w:val="009E23BD"/>
    <w:rsid w:val="009F7DC7"/>
    <w:rsid w:val="00A10299"/>
    <w:rsid w:val="00A41A12"/>
    <w:rsid w:val="00AC1A3F"/>
    <w:rsid w:val="00B24CD4"/>
    <w:rsid w:val="00B66299"/>
    <w:rsid w:val="00BB3D56"/>
    <w:rsid w:val="00BE01BC"/>
    <w:rsid w:val="00BE353A"/>
    <w:rsid w:val="00BE7CCA"/>
    <w:rsid w:val="00BF3A88"/>
    <w:rsid w:val="00CA7B9F"/>
    <w:rsid w:val="00CF0F11"/>
    <w:rsid w:val="00D020E0"/>
    <w:rsid w:val="00D355D4"/>
    <w:rsid w:val="00D5397E"/>
    <w:rsid w:val="00D8554A"/>
    <w:rsid w:val="00DA5AE5"/>
    <w:rsid w:val="00E40211"/>
    <w:rsid w:val="00FA2EB5"/>
    <w:rsid w:val="00FB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C840"/>
  <w15:chartTrackingRefBased/>
  <w15:docId w15:val="{0DCBBB14-8DB7-43E4-BF96-C5BBEC63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1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97E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39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C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bfsfcu.org/bank/certificate-accounts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ebaim.org/resources/contrastchecker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bfsfcu.org/borrow/home-equity-loans.html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bfsfcu.org/borrow/personal-loan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fsfcu.org/borrow/auto-loans.html" TargetMode="Externa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bfsfcu.org/bank/checking.html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86354cb8-b230-416b-95a6-3d080a1b0f74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54D5CD0159147BB3E20BD6D664B6D" ma:contentTypeVersion="16" ma:contentTypeDescription="Create a new document." ma:contentTypeScope="" ma:versionID="2d70a73c549b830ce2b724696cb1c9c0">
  <xsd:schema xmlns:xsd="http://www.w3.org/2001/XMLSchema" xmlns:xs="http://www.w3.org/2001/XMLSchema" xmlns:p="http://schemas.microsoft.com/office/2006/metadata/properties" xmlns:ns1="http://schemas.microsoft.com/sharepoint/v3" xmlns:ns3="86354cb8-b230-416b-95a6-3d080a1b0f74" xmlns:ns4="593f8b98-05ba-4376-a2ea-4b214f539578" targetNamespace="http://schemas.microsoft.com/office/2006/metadata/properties" ma:root="true" ma:fieldsID="00b736e1ac46e80906bbc45b09b93bb7" ns1:_="" ns3:_="" ns4:_="">
    <xsd:import namespace="http://schemas.microsoft.com/sharepoint/v3"/>
    <xsd:import namespace="86354cb8-b230-416b-95a6-3d080a1b0f74"/>
    <xsd:import namespace="593f8b98-05ba-4376-a2ea-4b214f5395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54cb8-b230-416b-95a6-3d080a1b0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f8b98-05ba-4376-a2ea-4b214f53957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97B9D-4A37-41EE-923C-6B92BCAADD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6354cb8-b230-416b-95a6-3d080a1b0f74"/>
  </ds:schemaRefs>
</ds:datastoreItem>
</file>

<file path=customXml/itemProps2.xml><?xml version="1.0" encoding="utf-8"?>
<ds:datastoreItem xmlns:ds="http://schemas.openxmlformats.org/officeDocument/2006/customXml" ds:itemID="{DE4F6D83-E1F2-47BA-9283-FED0C9F38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6354cb8-b230-416b-95a6-3d080a1b0f74"/>
    <ds:schemaRef ds:uri="593f8b98-05ba-4376-a2ea-4b214f5395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9E946B-5133-4EC2-ABFD-90D4B4729D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CA3FAD-EE28-4FEC-A22E-33DE57A3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Collich, Ivan</dc:creator>
  <cp:keywords/>
  <dc:description/>
  <cp:lastModifiedBy>admin</cp:lastModifiedBy>
  <cp:revision>16</cp:revision>
  <dcterms:created xsi:type="dcterms:W3CDTF">2025-02-07T17:07:00Z</dcterms:created>
  <dcterms:modified xsi:type="dcterms:W3CDTF">2025-02-17T13:04:00Z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0x01010096754D5CD0159147BB3E20BD6D664B6D</vt:lpwstr>
  </property>
</Properties>
</file>