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0B2545"/>
          <w:sz w:val="40"/>
        </w:rPr>
        <w:t>软考高级系统架构师论文模板</w:t>
      </w:r>
    </w:p>
    <w:p>
      <w:pPr>
        <w:jc w:val="center"/>
      </w:pPr>
      <w:r>
        <w:rPr>
          <w:rFonts w:ascii="Calibri" w:hAnsi="Calibri" w:eastAsia="宋体"/>
          <w:color w:val="555555"/>
          <w:sz w:val="24"/>
        </w:rPr>
        <w:t>基于“本地生活商家智能运营 Agent 平台”的可背诵版本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 w:eastAsia="宋体"/>
                <w:b/>
                <w:color w:val="1F3A5F"/>
              </w:rPr>
              <w:t>使用提醒：</w:t>
            </w:r>
            <w:r>
              <w:rPr>
                <w:rFonts w:ascii="Calibri" w:hAnsi="Calibri" w:eastAsia="宋体"/>
              </w:rPr>
              <w:t>本模板用于软考高级系统架构师论文训练。项目原型来自黑马点评升级版，可在考试中包装为企业级本地生活平台。规模、团队和运维体系可以适度工程化表达，但核心技术主线要保持自洽：Spring Boot/Spring Cloud、MySQL、Redis、消息队列、RAG/Tool Calling、人工确认和操作审计。</w:t>
            </w:r>
          </w:p>
        </w:tc>
      </w:tr>
    </w:tbl>
    <w:p/>
    <w:p>
      <w:pPr>
        <w:pStyle w:val="Heading1"/>
      </w:pPr>
      <w:r>
        <w:rPr>
          <w:rFonts w:ascii="Calibri" w:hAnsi="Calibri" w:eastAsia="宋体"/>
          <w:b w:val="0"/>
        </w:rPr>
        <w:t>一、项目设定底座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宋体"/>
                <w:b/>
              </w:rPr>
              <w:t>项目要素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宋体"/>
                <w:b/>
              </w:rPr>
              <w:t>考试版表述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宋体"/>
                <w:b/>
              </w:rPr>
              <w:t>对应当前项目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项目名称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本地生活商家智能运营 Agent 平台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黑马点评升级版 + 商家运营 Agent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个人角色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系统架构设计师，负责总体架构、技术选型、核心模块设计、性能与安全方案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你负责后端、前端联调、Redis 实战、Agent/RAG 模块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业务规模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服务餐饮、酒吧、KTV、美业等多类商家，支撑高峰营销活动和商家运营决策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店铺、券、订单、探店、关注、签到、商家工作台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技术栈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Spring Boot/Spring Cloud、MySQL、Redis、消息队列、Nginx、Vue、LangChain4j、通义千问、RAG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项目当前已包含 Spring Boot、MySQL、Redis、Vue、LangChain4j、RAG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核心矛盾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用户侧高并发交易与商家侧智能运营分析并存，既要高性能，又要可追踪、可确认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</w:r>
            <w:r>
              <w:rPr>
                <w:rFonts w:ascii="Calibri" w:hAnsi="Calibri" w:eastAsia="宋体"/>
              </w:rPr>
              <w:t>秒杀、订单券码、Agent 建议、草稿确认、操作日志</w:t>
            </w:r>
          </w:p>
        </w:tc>
      </w:tr>
    </w:tbl>
    <w:p/>
    <w:p>
      <w:pPr>
        <w:pStyle w:val="Heading1"/>
      </w:pPr>
      <w:r>
        <w:rPr>
          <w:rFonts w:ascii="Calibri" w:hAnsi="Calibri" w:eastAsia="宋体"/>
          <w:b w:val="0"/>
        </w:rPr>
        <w:t>二、摘要模板（约 300 字，可直接背）</w:t>
      </w:r>
    </w:p>
    <w:p>
      <w:r>
        <w:rPr>
          <w:rFonts w:ascii="Calibri" w:hAnsi="Calibri" w:eastAsia="宋体"/>
          <w:b w:val="0"/>
        </w:rPr>
        <w:t>2025年3月，我参与了某区域本地生活服务平台的商家智能运营 Agent 平台建设，并担任系统架构设计师，主要负责总体架构设计、核心模块划分、关键技术选型以及性能和安全方案设计。该项目面向餐饮、酒吧、KTV、美业等本地生活商家，旨在解决传统点评系统中用户交易链路和商家运营链路割裂、营销活动依赖人工经验、优惠券效果难以评估、商家决策缺少数据依据等问题。</w:t>
        <w:br/>
        <w:t>项目采用分层架构与微服务思想进行设计，用户侧保留店铺浏览、优惠券秒杀、订单券码、探店笔记、关注 Feed 和签到等业务能力；商家侧新增经营看板、运营 Agent、RAG 知识库、活动草稿确认和操作审计能力。系统后端主要采用 Spring Boot、MySQL、Redis、消息队列和 LangChain4j 等技术，利用 Redis 缓存、Lua 脚本、Stream 异步处理和 BitMap/Sorted Set/GEO 等数据结构提升高并发场景下的性能；同时通过 Tool Calling、Prompt 模板、RAG 检索和 Human-in-the-loop 机制，保证 Agent 建议基于真实业务数据且关键动作必须由商家确认。项目上线后，平台运行稳定，秒杀活动峰值请求得到有效削峰，商家运营报告生成效率显著提升，优惠券活动配置和复盘成本明显降低，达到了预期建设目标。</w:t>
      </w:r>
    </w:p>
    <w:p>
      <w:pPr>
        <w:pStyle w:val="Heading1"/>
      </w:pPr>
      <w:r>
        <w:rPr>
          <w:rFonts w:ascii="Calibri" w:hAnsi="Calibri" w:eastAsia="宋体"/>
          <w:b w:val="0"/>
        </w:rPr>
        <w:t>三、正文通用骨架</w:t>
      </w:r>
    </w:p>
    <w:p>
      <w:pPr>
        <w:pStyle w:val="Heading2"/>
      </w:pPr>
      <w:r>
        <w:rPr>
          <w:rFonts w:ascii="Calibri" w:hAnsi="Calibri" w:eastAsia="宋体"/>
          <w:b w:val="0"/>
        </w:rPr>
        <w:t>1. 背景段（500-600 字）</w:t>
      </w:r>
    </w:p>
    <w:p>
      <w:r>
        <w:rPr>
          <w:rFonts w:ascii="Calibri" w:hAnsi="Calibri" w:eastAsia="宋体"/>
          <w:b w:val="0"/>
        </w:rPr>
        <w:t>随着移动互联网和本地生活服务平台的快速发展，用户对到店消费、优惠购买和真实评价的依赖程度不断提高，商家也越来越需要通过数据化手段进行活动投放、用户转化和口碑维护。传统本地生活系统虽然能够支持店铺展示、优惠券购买和订单管理，但在实际运营中仍存在三个突出问题：第一，用户侧高并发促销场景对系统性能要求较高，尤其是秒杀券抢购时，如果直接访问数据库，容易出现库存超卖、重复下单和数据库压力过大的问题；第二，商家侧运营主要依赖人工经验，优惠券力度、库存、投放时段和活动效果缺少统一分析，导致活动成本难以控制；第三，探店笔记、评价、订单和优惠券数据分散在不同模块中，商家难以快速获得完整经营画像。</w:t>
        <w:br/>
        <w:t>为解决上述问题，我所在团队决定在原有本地生活点评平台基础上，建设“本地生活商家智能运营 Agent 平台”。项目采用前后端分离和分层架构设计，用户端继续提供登录、店铺、优惠券、秒杀、探店、关注和签到等功能；商家端新增运营工作台，通过 Agent 调用订单分析、优惠券结构、评价内容和知识库规则，为商家生成经营报告、活动建议和待确认草稿。在架构设计过程中，我重点考虑了高并发交易、数据一致性、智能分析可信度以及关键操作安全边界等问题，最终形成了以 Spring Boot 业务服务、MySQL 持久化、Redis 高性能支撑、消息异步处理和 AI Agent 编排为核心的整体方案。</w:t>
      </w:r>
    </w:p>
    <w:p>
      <w:pPr>
        <w:pStyle w:val="Heading2"/>
      </w:pPr>
      <w:r>
        <w:rPr>
          <w:rFonts w:ascii="Calibri" w:hAnsi="Calibri" w:eastAsia="宋体"/>
          <w:b w:val="0"/>
        </w:rPr>
        <w:t>2. 过渡段（100-200 字）</w:t>
      </w:r>
    </w:p>
    <w:p>
      <w:r>
        <w:rPr>
          <w:rFonts w:ascii="Calibri" w:hAnsi="Calibri" w:eastAsia="宋体"/>
          <w:b w:val="0"/>
        </w:rPr>
        <w:t>在项目启动后，我们首先组织产品、研发、测试和运维人员进行需求分析，明确系统既要支撑用户侧高并发交易，又要为商家提供可解释、可确认、可追踪的智能运营能力。随后，我根据业务边界将系统划分为用户交易域、内容互动域、商家运营域和基础支撑域，并围绕性能、可靠性、安全性和可扩展性制定总体架构方案。下面结合项目实践，从架构设计、核心模块实现、数据与缓存设计、Agent 工程化以及测试部署等方面进行论述。</w:t>
      </w:r>
    </w:p>
    <w:p>
      <w:pPr>
        <w:pStyle w:val="Heading1"/>
      </w:pPr>
      <w:r>
        <w:rPr>
          <w:rFonts w:ascii="Calibri" w:hAnsi="Calibri" w:eastAsia="宋体"/>
          <w:b w:val="0"/>
        </w:rPr>
        <w:t>四、核心论述万能段</w:t>
      </w:r>
    </w:p>
    <w:p>
      <w:pPr>
        <w:pStyle w:val="Heading2"/>
      </w:pPr>
      <w:r>
        <w:rPr>
          <w:rFonts w:ascii="Calibri" w:hAnsi="Calibri" w:eastAsia="宋体"/>
          <w:b w:val="0"/>
        </w:rPr>
        <w:t>1. 总体架构设计段</w:t>
      </w:r>
    </w:p>
    <w:p>
      <w:r>
        <w:rPr>
          <w:rFonts w:ascii="Calibri" w:hAnsi="Calibri" w:eastAsia="宋体"/>
          <w:b w:val="0"/>
        </w:rPr>
        <w:t>在总体架构上，我采用分层架构结合微服务思想进行设计。系统从上到下分为接入层、应用层、领域服务层、数据支撑层和智能运营层。接入层由 Nginx、网关和鉴权组件组成，负责静态资源、请求转发、登录校验和基础限流；应用层包括用户端、商家端和运营管理端，分别面向消费者、商家和平台运营人员；领域服务层按照业务边界拆分为用户服务、店铺服务、优惠券服务、订单服务、探店内容服务、关注 Feed 服务和商家 Agent 服务；数据支撑层采用 MySQL 保存核心交易数据，Redis 承担缓存、秒杀库存、签到、关注关系、Feed 流和附近商户等高性能场景；智能运营层则通过 LangChain4j、Prompt 模板、Tool Calling 和 RAG 知识库，将订单、优惠券、评价等真实业务能力封装成 Agent 工具。这样的架构既保证了传统业务的稳定性，又为后续智能运营能力扩展预留了空间。</w:t>
      </w:r>
    </w:p>
    <w:p>
      <w:pPr>
        <w:pStyle w:val="Heading2"/>
      </w:pPr>
      <w:r>
        <w:rPr>
          <w:rFonts w:ascii="Calibri" w:hAnsi="Calibri" w:eastAsia="宋体"/>
          <w:b w:val="0"/>
        </w:rPr>
        <w:t>2. Redis 高并发与一致性段</w:t>
      </w:r>
    </w:p>
    <w:p>
      <w:r>
        <w:rPr>
          <w:rFonts w:ascii="Calibri" w:hAnsi="Calibri" w:eastAsia="宋体"/>
          <w:b w:val="0"/>
        </w:rPr>
        <w:t>在秒杀券抢购场景中，系统需要同时解决高并发、库存超卖和一人一单问题。我在架构设计中将 Redis 作为前置高性能校验层，使用 Lua 脚本在 Redis 内部原子执行库存判断、用户重复下单判断和库存扣减操作。校验通过后，请求线程只返回订单 ID，并将订单消息写入 Redis Stream，由后台消费者异步完成数据库扣库存和保存订单。这样可以把大量突发请求挡在 Redis 层，降低数据库压力。为了保证最终一致性，数据库扣减库存时仍然增加 stock 大于 0 的条件，并在消费者失败时处理 pending-list，避免消息丢失。该设计兼顾了用户体验、系统吞吐和数据安全，是本项目高并发交易链路的核心。</w:t>
      </w:r>
    </w:p>
    <w:p>
      <w:pPr>
        <w:pStyle w:val="Heading2"/>
      </w:pPr>
      <w:r>
        <w:rPr>
          <w:rFonts w:ascii="Calibri" w:hAnsi="Calibri" w:eastAsia="宋体"/>
          <w:b w:val="0"/>
        </w:rPr>
        <w:t>3. 数据库建模段</w:t>
      </w:r>
    </w:p>
    <w:p>
      <w:r>
        <w:rPr>
          <w:rFonts w:ascii="Calibri" w:hAnsi="Calibri" w:eastAsia="宋体"/>
          <w:b w:val="0"/>
        </w:rPr>
        <w:t>在数据库设计方面，我遵循领域建模和关系数据库规范化原则，将系统核心数据划分为用户、店铺、店铺分类、优惠券、秒杀券、优惠券订单、探店笔记、评论、关注关系、签到记录、商家 Agent 会话、Agent 建议、活动草稿、操作日志和知识文档等实体。对于强一致性要求较高的交易数据，如订单、优惠券和秒杀券，采用 MySQL 进行持久化，并通过主键、唯一约束和必要索引保证数据完整性与查询效率；对于高频读写但结构简单的数据，如签到、关注 Feed、附近商户和秒杀库存，则采用 Redis 中的 BitMap、Sorted Set、GEO、String 和 Stream 等结构进行支撑。商家 Agent 相关表则重点记录会话、消息、建议、草稿、模型调用日志和 RAG 召回结果，保证智能推荐过程可追踪、可审计。</w:t>
      </w:r>
    </w:p>
    <w:p>
      <w:pPr>
        <w:pStyle w:val="Heading2"/>
      </w:pPr>
      <w:r>
        <w:rPr>
          <w:rFonts w:ascii="Calibri" w:hAnsi="Calibri" w:eastAsia="宋体"/>
          <w:b w:val="0"/>
        </w:rPr>
        <w:t>4. Agent Tool Calling 与安全边界段</w:t>
      </w:r>
    </w:p>
    <w:p>
      <w:r>
        <w:rPr>
          <w:rFonts w:ascii="Calibri" w:hAnsi="Calibri" w:eastAsia="宋体"/>
          <w:b w:val="0"/>
        </w:rPr>
        <w:t>在商家智能运营模块中，我没有把大模型设计成普通聊天机器人，而是采用“模型 + 工具 + 业务流程 + 人工确认”的 Agent 架构。系统将店铺画像、订单统计、优惠券结构分析、评价内容分析和综合运营诊断封装为只读 Tool，允许模型根据商家问题自主选择调用；而创建优惠券、创建秒杀券、发布评价回复等写操作则被设计为草稿工具，必须由后端生成草稿并由商家确认后才能执行。为避免工具边界混乱，我设计了工具注册表，为每个工具声明内部名称、模型函数名、工具类型、是否写库、是否需要人工确认和是否允许模型调用。这样既提升了 Agent 的智能性，又避免大模型绕过业务规则直接修改核心数据。</w:t>
      </w:r>
    </w:p>
    <w:p>
      <w:pPr>
        <w:pStyle w:val="Heading2"/>
      </w:pPr>
      <w:r>
        <w:rPr>
          <w:rFonts w:ascii="Calibri" w:hAnsi="Calibri" w:eastAsia="宋体"/>
          <w:b w:val="0"/>
        </w:rPr>
        <w:t>5. RAG 知识库段</w:t>
      </w:r>
    </w:p>
    <w:p>
      <w:r>
        <w:rPr>
          <w:rFonts w:ascii="Calibri" w:hAnsi="Calibri" w:eastAsia="宋体"/>
          <w:b w:val="0"/>
        </w:rPr>
        <w:t>为了使 Agent 的运营建议不仅依赖模型通用知识，还能符合平台规则和行业经验，我设计了 RAG 知识库能力。平台维护优惠券设计规则、秒杀活动规则、行业运营案例、平台风控规则和成本控制原则等知识文档；文档入库后通过 Embedding 模型向量化，并将向量标识与文档元数据保存到系统中。商家提问时，系统会根据问题意图进行知识召回，将高相似度知识片段拼接到 Prompt 中，再结合订单、优惠券和评价等工具数据生成回答。同时，我增加了召回调试、相似度阈值、质量闸门和评测用例，避免低质量知识进入模型上下文，降低大模型幻觉。</w:t>
      </w:r>
    </w:p>
    <w:p>
      <w:pPr>
        <w:pStyle w:val="Heading2"/>
      </w:pPr>
      <w:r>
        <w:rPr>
          <w:rFonts w:ascii="Calibri" w:hAnsi="Calibri" w:eastAsia="宋体"/>
          <w:b w:val="0"/>
        </w:rPr>
        <w:t>6. 测试、部署与运维段</w:t>
      </w:r>
    </w:p>
    <w:p>
      <w:r>
        <w:rPr>
          <w:rFonts w:ascii="Calibri" w:hAnsi="Calibri" w:eastAsia="宋体"/>
          <w:b w:val="0"/>
        </w:rPr>
        <w:t>在测试和部署方面，我们采用单元测试、接口测试、集成测试和压力测试相结合的方式验证系统质量。核心交易链路重点测试秒杀库存扣减、一人一单、订单异步落库和券码核销；商家 Agent 链路重点测试工具选择、Prompt 版本、RAG 召回、草稿校验和操作日志。部署上，系统采用 Nginx 提供前端静态资源和反向代理，后端服务通过自动化脚本构建和发布，Redis、MySQL 和应用日志纳入监控范围。对于未来生产环境，可以进一步引入 Docker、Kubernetes、Prometheus、Grafana 和集中日志平台，实现弹性扩缩容、健康检查、链路追踪和告警处理。</w:t>
      </w:r>
    </w:p>
    <w:p>
      <w:pPr>
        <w:pStyle w:val="Heading1"/>
      </w:pPr>
      <w:r>
        <w:rPr>
          <w:rFonts w:ascii="Calibri" w:hAnsi="Calibri" w:eastAsia="宋体"/>
          <w:b w:val="0"/>
        </w:rPr>
        <w:t>五、题目适配速查表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宋体"/>
                <w:b/>
              </w:rPr>
              <w:t>论文题目方向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宋体"/>
                <w:b/>
              </w:rPr>
              <w:t>优先使用的项目内容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宋体"/>
                <w:b/>
              </w:rPr>
              <w:t>可强调关键词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论软件架构设计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总体分层架构、领域服务划分、Redis 支撑层、Agent 智能运营层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分层架构、微服务思想、高内聚低耦合、可扩展性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论数据库设计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店铺、订单、券、内容、Agent 会话和知识库表设计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ER 建模、索引、约束、冷热数据、审计追踪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论缓存设计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店铺缓存、秒杀库存、签到 BitMap、关注 Set、Feed Sorted Set、GEO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缓存穿透、缓存一致性、Lua 原子性、高并发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论系统可靠性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Redis Stream 异步下单、pending-list、数据库兜底、操作日志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削峰、最终一致性、补偿机制、幂等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论 AI 应用架构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LangChain4j、Tool Calling、Prompt、RAG、Human-in-the-loop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可信 AI、可追踪、低幻觉、人工确认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论安全架构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登录校验、商家权限、写工具不暴露给模型、关键动作确认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宋体"/>
              </w:rPr>
              <w:t>权限控制、审计、最小权限、风险分级</w:t>
            </w:r>
          </w:p>
        </w:tc>
      </w:tr>
    </w:tbl>
    <w:p/>
    <w:p>
      <w:pPr>
        <w:pStyle w:val="Heading1"/>
      </w:pPr>
      <w:r>
        <w:rPr>
          <w:rFonts w:ascii="Calibri" w:hAnsi="Calibri" w:eastAsia="宋体"/>
          <w:b w:val="0"/>
        </w:rPr>
        <w:t>六、开头和结尾可背诵模板</w:t>
      </w:r>
    </w:p>
    <w:p>
      <w:pPr>
        <w:pStyle w:val="Heading2"/>
      </w:pPr>
      <w:r>
        <w:rPr>
          <w:rFonts w:ascii="Calibri" w:hAnsi="Calibri" w:eastAsia="宋体"/>
          <w:b w:val="0"/>
        </w:rPr>
        <w:t>开头模板</w:t>
      </w:r>
    </w:p>
    <w:p>
      <w:r>
        <w:rPr>
          <w:rFonts w:ascii="Calibri" w:hAnsi="Calibri" w:eastAsia="宋体"/>
          <w:b w:val="0"/>
        </w:rPr>
        <w:t>我参与的项目是某区域本地生活服务平台的商家智能运营 Agent 平台，该平台在传统点评系统的基础上，进一步整合用户交易、优惠券营销、达人探店、关注 Feed、签到以及商家智能运营能力。项目的建设目标不是简单增加一个聊天机器人，而是将平台已有的订单、优惠券、评价和知识库能力封装为可被 Agent 调用的业务工具，使商家能够通过自然语言获得经营分析、活动建议和待确认草稿。作为系统架构设计师，我主要负责总体架构设计、核心模块划分、关键技术选型以及高并发和智能运营链路的设计。</w:t>
      </w:r>
    </w:p>
    <w:p>
      <w:pPr>
        <w:pStyle w:val="Heading2"/>
      </w:pPr>
      <w:r>
        <w:rPr>
          <w:rFonts w:ascii="Calibri" w:hAnsi="Calibri" w:eastAsia="宋体"/>
          <w:b w:val="0"/>
        </w:rPr>
        <w:t>结尾模板</w:t>
      </w:r>
    </w:p>
    <w:p>
      <w:r>
        <w:rPr>
          <w:rFonts w:ascii="Calibri" w:hAnsi="Calibri" w:eastAsia="宋体"/>
          <w:b w:val="0"/>
        </w:rPr>
        <w:t>项目经过需求分析、架构设计、核心模块开发、联调测试和试运行后顺利上线。上线后，用户端秒杀和订单链路运行稳定，Redis 前置校验和异步处理有效降低了数据库压力；商家端运营 Agent 能够基于真实订单、优惠券和评价数据生成经营建议，活动草稿必须经商家确认后才能创建真实券，保证了智能化能力与业务安全边界的统一。当然，项目仍有进一步优化空间，例如可以将 Redis Stream 替换为更专业的消息队列，引入 Kubernetes 进行弹性部署，完善 RAG 评测体系和多租户权限模型。总体来看，该项目达到了预期目标，也让我对高并发交易系统和 AI Agent 工程化架构有了更深入的理解。</w:t>
      </w:r>
    </w:p>
    <w:p>
      <w:pPr>
        <w:pStyle w:val="Heading1"/>
      </w:pPr>
      <w:r>
        <w:rPr>
          <w:rFonts w:ascii="Calibri" w:hAnsi="Calibri" w:eastAsia="宋体"/>
          <w:b w:val="0"/>
        </w:rPr>
        <w:t>七、考试写作替换规则</w:t>
      </w:r>
    </w:p>
    <w:p>
      <w:pPr>
        <w:pStyle w:val="ListNumber"/>
        <w:spacing w:after="80" w:line="280" w:lineRule="auto"/>
      </w:pPr>
      <w:r>
        <w:rPr>
          <w:rFonts w:ascii="Calibri" w:hAnsi="Calibri" w:eastAsia="宋体"/>
        </w:rPr>
        <w:t>如果题目偏架构设计，正文重点写总体分层、服务拆分、Redis 支撑层、Agent 层和可扩展性。</w:t>
      </w:r>
    </w:p>
    <w:p>
      <w:pPr>
        <w:pStyle w:val="ListNumber"/>
        <w:spacing w:after="80" w:line="280" w:lineRule="auto"/>
      </w:pPr>
      <w:r>
        <w:rPr>
          <w:rFonts w:ascii="Calibri" w:hAnsi="Calibri" w:eastAsia="宋体"/>
        </w:rPr>
        <w:t>如果题目偏数据库，正文重点写实体识别、ER 关系、索引约束、冷热数据和 Agent 审计表。</w:t>
      </w:r>
    </w:p>
    <w:p>
      <w:pPr>
        <w:pStyle w:val="ListNumber"/>
        <w:spacing w:after="80" w:line="280" w:lineRule="auto"/>
      </w:pPr>
      <w:r>
        <w:rPr>
          <w:rFonts w:ascii="Calibri" w:hAnsi="Calibri" w:eastAsia="宋体"/>
        </w:rPr>
        <w:t>如果题目偏性能或可靠性，正文重点写 Redis 缓存、Lua 秒杀、Stream 异步下单、补偿和压测。</w:t>
      </w:r>
    </w:p>
    <w:p>
      <w:pPr>
        <w:pStyle w:val="ListNumber"/>
        <w:spacing w:after="80" w:line="280" w:lineRule="auto"/>
      </w:pPr>
      <w:r>
        <w:rPr>
          <w:rFonts w:ascii="Calibri" w:hAnsi="Calibri" w:eastAsia="宋体"/>
        </w:rPr>
        <w:t>如果题目偏 AI 或新技术，正文重点写 Tool Calling、RAG、Prompt 版本、Human-in-the-loop 和模型调用日志。</w:t>
      </w:r>
    </w:p>
    <w:p>
      <w:pPr>
        <w:pStyle w:val="ListNumber"/>
        <w:spacing w:after="80" w:line="280" w:lineRule="auto"/>
      </w:pPr>
      <w:r>
        <w:rPr>
          <w:rFonts w:ascii="Calibri" w:hAnsi="Calibri" w:eastAsia="宋体"/>
        </w:rPr>
        <w:t>如果题目偏安全，正文重点写登录鉴权、商家权限、工具风险分级、写操作人工确认和操作审计。</w:t>
      </w:r>
    </w:p>
    <w:p>
      <w:pPr>
        <w:pStyle w:val="Heading1"/>
      </w:pPr>
      <w:r>
        <w:rPr>
          <w:rFonts w:ascii="Calibri" w:hAnsi="Calibri" w:eastAsia="宋体"/>
          <w:b w:val="0"/>
        </w:rPr>
        <w:t>八、面试/论文可用亮点句</w:t>
      </w:r>
    </w:p>
    <w:p>
      <w:pPr>
        <w:pStyle w:val="ListBullet"/>
        <w:spacing w:after="80" w:line="280" w:lineRule="auto"/>
      </w:pPr>
      <w:r>
        <w:rPr>
          <w:rFonts w:ascii="Calibri" w:hAnsi="Calibri" w:eastAsia="宋体"/>
        </w:rPr>
        <w:t>本项目不是普通聊天机器人，而是“业务数据 + Tool Calling + RAG + 人工确认”的智能运营 Agent。</w:t>
      </w:r>
    </w:p>
    <w:p>
      <w:pPr>
        <w:pStyle w:val="ListBullet"/>
        <w:spacing w:after="80" w:line="280" w:lineRule="auto"/>
      </w:pPr>
      <w:r>
        <w:rPr>
          <w:rFonts w:ascii="Calibri" w:hAnsi="Calibri" w:eastAsia="宋体"/>
        </w:rPr>
        <w:t>模型只能调用只读工具，写操作必须经过草稿和商家确认，避免大模型误操作真实业务数据。</w:t>
      </w:r>
    </w:p>
    <w:p>
      <w:pPr>
        <w:pStyle w:val="ListBullet"/>
        <w:spacing w:after="80" w:line="280" w:lineRule="auto"/>
      </w:pPr>
      <w:r>
        <w:rPr>
          <w:rFonts w:ascii="Calibri" w:hAnsi="Calibri" w:eastAsia="宋体"/>
        </w:rPr>
        <w:t>Redis 在项目中不只是缓存，还承担秒杀库存、异步消息、签到、Feed 流和附近商户等多种高性能场景。</w:t>
      </w:r>
    </w:p>
    <w:p>
      <w:pPr>
        <w:pStyle w:val="ListBullet"/>
        <w:spacing w:after="80" w:line="280" w:lineRule="auto"/>
      </w:pPr>
      <w:r>
        <w:rPr>
          <w:rFonts w:ascii="Calibri" w:hAnsi="Calibri" w:eastAsia="宋体"/>
        </w:rPr>
        <w:t>RAG 知识库只提供运营规则和行业经验，真实经营数据必须来自后端工具，降低模型幻觉。</w:t>
      </w:r>
    </w:p>
    <w:p>
      <w:pPr>
        <w:pStyle w:val="ListBullet"/>
        <w:spacing w:after="80" w:line="280" w:lineRule="auto"/>
      </w:pPr>
      <w:r>
        <w:rPr>
          <w:rFonts w:ascii="Calibri" w:hAnsi="Calibri" w:eastAsia="宋体"/>
        </w:rPr>
        <w:t>Agent 的建议、草稿、工具调用和模型信息都可以记录，满足企业系统可追踪和可审计要求。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</w:rPr>
      <w:t>软考高级系统架构师论文模板 | 本地生活商家智能运营 Agent 平台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