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sz w:val="48"/>
        </w:rPr>
        <w:t>SB-00 - Master Assumptions</w:t>
      </w:r>
    </w:p>
    <w:p/>
    <w:p>
      <w:r>
        <w:rPr>
          <w:rFonts w:ascii="TH Sarabun New" w:hAnsi="TH Sarabun New" w:eastAsia="TH Sarabun New" w:cs="TH Sarabun New"/>
          <w:sz w:val="32"/>
        </w:rPr>
        <w:t>**Version 1.1 | April 2026 | Canonical baseline for all SB-00 v1.1 documents | Last synced: 2026-04-02**</w:t>
      </w:r>
    </w:p>
    <w:p/>
    <w:p>
      <w:r>
        <w:rPr>
          <w:rFonts w:ascii="TH Sarabun New" w:hAnsi="TH Sarabun New" w:eastAsia="TH Sarabun New" w:cs="TH Sarabun New"/>
          <w:sz w:val="32"/>
        </w:rPr>
        <w:t>---</w:t>
      </w:r>
    </w:p>
    <w:p/>
    <w:p>
      <w:r>
        <w:rPr>
          <w:rFonts w:ascii="TH Sarabun New" w:hAnsi="TH Sarabun New" w:eastAsia="TH Sarabun New" w:cs="TH Sarabun New"/>
          <w:sz w:val="32"/>
        </w:rPr>
        <w:t>เอกสารนี้เป็น baseline กลางสำหรับเอกสารชุด SB-00 v1.1 ทุกไฟล์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ใช้ล็อกคำศัพท์ phase/launch ให้ตรงกัน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ใช้ล็อกตัวเลขงบ baseline ให้ตรงกัน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ใช้ล็อก battery target, field-test stages, certification stance, และ OTA auth baseline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ถ้าเอกสารใดขัดกับไฟล์นี้ ให้ยึดไฟล์นี้ก่อนจนกว่าจะมีการอัปเดตเป็น version ใหม่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0. Document Sync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Document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Last synced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SB-00_Dev_Plan_Summary_v1_1.md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aligned to master assumptions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SB-00_Business_Roadmap_v1_1.md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aligned to master assumptions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SB-00_Backend_Security_v1_1.md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aligned to master assumptions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SB-00_Firmware_Hardware_v1_1.md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aligned to master assumptions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SB-00_Procurement_List_v1_1.md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aligned to master assumptions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SB-00_Third_Party_Pricing_Baseline_v1_1.md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2026-04-02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canonical pricing/limits table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1. คำศัพท์มาตรฐาน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คำ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ความหมาย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Engineering Field Test (7 วัน)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การทดสอบปลาย Phase 1 ในบ่อจริง 7 วัน เพื่อ validate firmware, enclosure, connectivity และการใช้งานจริงเบื้องต้น เป็นงานภายใน/ไม่ใช่ commercial sale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Pilot / Beta Validation (30 วัน)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การทดสอบ 3-5 เครื่องกับฟาร์มคัดเลือกก่อนเปิดขายจริง ใช้เก็บ feedback, reliability data, และ launch checklist เป็นงาน non-commercial หรือ pilot agreement เท่านั้น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Commercial Launch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การเปิดขายแบบมีลูกค้าจ่ายเงินจริงต่อสาธารณะในไทย ต้องทำหลังผ่าน regulatory minimum readiness สำหรับการจำหน่าย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Public Launch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ใช้ความหมายเดียวกับ Commercial Launch ไม่แยกอีกคำในเอกสาร v1.1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sz w:val="32"/>
        </w:rPr>
        <w:t>**หลักการใช้งาน:** ในเอกสาร planning ช่วง Sep-Oct 2026 ให้ใช้คำว่า Pilot &amp; Launch Readiness แทน Commercial Launch จนกว่าจะผ่านเงื่อนไขการจำหน่าย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2. งบ Baseline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Baseline Budget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Phase 1 - Prototype &amp; Full Test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~20,400 THB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Phase 2 - PCB Development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~4,000 THB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Phase 3 - Pilot &amp; Launch Readiness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~4,300 THB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รวม Phase 1-3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~28,700 THB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sz w:val="32"/>
        </w:rPr>
        <w:t>**หมายเหตุ:** งบ baseline นี้ยังไม่รวม กสทช., IP67 lab test, และ marketing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3. Battery Baseline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Default telemetry interval สำหรับ baseline คือ 5 นาที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เกณฑ์ผ่านขั้นต่ำของเอกสาร planning/DoD คือ battery runtime &gt;= 12 วัน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เป้าหมายหลัง optimize PSM + battery-aware interval control คือ 14-16 วัน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ตัวเลขคำนวณ conservative ที่ต่ำกว่านี้ถือเป็น diagnostic reference ไม่ใช่ acceptance criteria หลัก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4. Field Validation Stages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ระยะเวลา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ใช้เมื่อ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Stage A - Engineering Field Test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7 วัน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ปลาย Phase 1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Stage B - Pilot / Beta Validation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30 วัน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 Commercial Launch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5. Certification &amp; Sales Stance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Pilot / beta สามารถทำก่อน กสทช. ได้ ถ้าเป็น non-commercial evaluation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Commercial / public paid sales ในไทย เริ่มหลังผ่าน approval ที่จำเป็นสำหรับการจำหน่าย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เอกสาร Phase 2 ต้องสะท้อนว่าเริ่มเตรียมและยื่น กสทช. ตั้งแต่ช่วงปลาย Phase 2 หรือต้น Phase 3 ไม่ใช่เลื่อนไปหลังการขายจริง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6. OTA Auth Baseline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Route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Auth Baseline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/api/ota/releases POST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SVC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/api/ota/push POST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JWT (owner/admin)</w:t>
            </w:r>
          </w:p>
        </w:tc>
      </w:tr>
      <w:tr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/api/ota/push/batch POST</w:t>
            </w:r>
          </w:p>
        </w:tc>
        <w:tc>
          <w:tcPr>
            <w:tcW w:type="dxa" w:w="468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SVC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7. Provisioning Baseline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Phase 1 / MVP ใช้ QR Code + Web/PWA provisioning page เป็น flow หลัก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Phase 2+ ใช้ BLE provisioning ผ่าน mobile browser/PWA (Web Bluetooth) เป็น flow หลักบนอุปกรณ์ที่รองรับ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Native mobile app ไม่ถือเป็น baseline ของเอกสาร v1.1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ถ้าอุปกรณ์หรือ browser ไม่รองรับ BLE provisioning ให้ fallback เป็น factory USB flash / QC tool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8. BOM Baseline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Area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Prototype / Phase 1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Production / Phase 2+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Note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MCU + 4G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FS-HCore-A7670C dev board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ESP32-S3 + A7670E บน custom PCB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SIM7670E เป็น sourcing fallback ถ้า footprint/AT command compatible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GPS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L76K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L76K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NEO-M8N ใช้เมื่อ field test ชี้ว่า L76K ไม่พอ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Turbidity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Analog sensor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SEN0600 RS485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Analog ใช้ dev/test เท่านั้น ไม่ใช่ production BOM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9. Third-Party Pricing Baseline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single source of truth สำหรับ pricing/limits/upgrade trigger อยู่ที่ SB-00_Third_Party_Pricing_Baseline_v1_1.md (./SB-00_Third_Party_Pricing_Baseline_v1_1.md)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ตัวเลขราคาหรือ quota ของ third-party services ในเอกสาร v1.1 เป็น internal planning assumptions ที่ sync กันในรอบเอกสารนี้ ไม่ใช่ live verified quote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ถ้าต้องระบุราคาที่ vendor เปลี่ยนได้ง่าย เช่น LINE OA, Vercel Pro, Upstash, HiveMQ, Supabase, Resend, Stripe, Omise ให้ถือเป็น estimate จนกว่าจะ re-check ก่อน commercial launch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การคำนวณ trigger ของ free tier ให้ยึด 5-minute telemetry baseline และ จำนวน active devices จริง ใน phase นั้น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10. Open Decisions</w:t>
      </w:r>
    </w:p>
    <w:p/>
    <w:p>
      <w:pPr>
        <w:ind w:left="360"/>
      </w:pPr>
      <w:r>
        <w:rPr>
          <w:rFonts w:ascii="TH Sarabun New" w:hAnsi="TH Sarabun New" w:eastAsia="TH Sarabun New" w:cs="TH Sarabun New"/>
          <w:sz w:val="32"/>
        </w:rPr>
        <w:t>**Decision workflow:** ใช้ SB-00_Decision_Register_v1_1.md (./SB-00_Decision_Register_v1_1.md) เป็น meeting-ready register สำหรับปิด decision เหล่านี้ แล้วค่อย sync กลับมาที่เอกสารชุดหลัก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Decision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Current baseline / question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/>
                <w:sz w:val="32"/>
              </w:rPr>
              <w:t>Target 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Enclosure external size final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Current planning size ~150×100×60mm - confirm หลัง PCB layout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เอ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ก่อนสั่ง PCB v1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GPS fallback trigger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เริ่มจาก L76K ก่อน - ใช้ NEO-M8N เฉพาะเมื่อ field test ชี้ว่า accuracy ไม่พอ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พล + เอ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 freeze PCB v2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BLE provisioning support matrix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ใช้ mobile PWA/Web Bluetooth เป็น baseline - ต้องสรุป browser/device fallback ที่รองรับจริง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พล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 implement onboarding Phase 2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Production 4G sourcing fallback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ใช้ A7670E เป็น default - confirm ว่าจะ fallback ไป SIM7670E หรือไม่ถ้า supply chain เปลี่ยน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เอ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 freeze production BOM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LINE OA paid plan / notification cost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ใช้ free tier ก่อน - ต้อง re-check quota/price จริงก่อน commercial launch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พล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ก่อน launch readiness review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sz w:val="40"/>
        </w:rPr>
        <w:t>11. การอ้างอิงในเอกสาร</w:t>
      </w:r>
    </w:p>
    <w:p/>
    <w:p>
      <w:r>
        <w:rPr>
          <w:rFonts w:ascii="TH Sarabun New" w:hAnsi="TH Sarabun New" w:eastAsia="TH Sarabun New" w:cs="TH Sarabun New"/>
          <w:sz w:val="32"/>
        </w:rPr>
        <w:t>ทุกเอกสารหลักควรอ้างถึงไฟล์นี้อย่างน้อยหนึ่งจุดใกล้ส่วนบนของเอกสาร เพื่อให้คนอ่านรู้ว่า: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phase definitions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budget baseline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battery target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certification stance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provisioning flow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prototype/production BOM baseline ชุดเดียวกัน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sz w:val="32"/>
        </w:rPr>
        <w:t>ใช้ pricing assumptions ของ third-party services ชุดเดียวกัน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