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Decision Register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Meeting-ready decisions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doc/ai/SB-00_Decision_Register_v1_1.md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เอกสารนี้ใช้สรุป decision ที่กระทบ baseline หลักของโปรเจ็กต์ เพื่อให้ทีมตัดสินใจได้เร็วขึ้นและไม่ต้องย้อนเปิดหลายไฟล์พร้อมกัน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วิธีใช้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ดู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ที่ล็อกแล้วสำหรับเอกสาร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ถ้าต้องเปลี่ยนจาก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ที่ล็อกแล้ว ให้ update SB-00_Master_Assumptions_v1_1.md (./SB-00_Master_Assumptions_v1_1.md) ก่อน แล้วค่อย sync เอกสารชุดอื่น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เมื่อปิด decision แล้ว ให้เปลี่ยน </w:t>
      </w:r>
      <w:r>
        <w:rPr>
          <w:rFonts w:ascii="Consolas" w:hAnsi="Consolas" w:eastAsia="Consolas" w:cs="Consolas"/>
          <w:b w:val="0"/>
          <w:i w:val="0"/>
          <w:sz w:val="20"/>
        </w:rPr>
        <w:t>Status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จาก </w:t>
      </w:r>
      <w:r>
        <w:rPr>
          <w:rFonts w:ascii="Consolas" w:hAnsi="Consolas" w:eastAsia="Consolas" w:cs="Consolas"/>
          <w:b w:val="0"/>
          <w:i w:val="0"/>
          <w:sz w:val="20"/>
        </w:rPr>
        <w:t>Open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</w:t>
      </w:r>
      <w:r>
        <w:rPr>
          <w:rFonts w:ascii="Consolas" w:hAnsi="Consolas" w:eastAsia="Consolas" w:cs="Consolas"/>
          <w:b w:val="0"/>
          <w:i w:val="0"/>
          <w:sz w:val="20"/>
        </w:rPr>
        <w:t>Closed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พร้อมใส่วันที่และเหตุผลย่อ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List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Decision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Target date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enclosure external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fallback trigger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-&gt;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 baseline single flow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 sourcing fallback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 / notification budget trigger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 modular upgrade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D-01 Enclosure External Size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Current planning size ประมาณ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PCB outline, 3D print cost, น้ำหนักรวม, buoyancy, การจัดวาง antenna, และ assembly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คงขนาดประมาณ 150×100×60mm ไว้ก่อน,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 footprint หลัง PCB layout รอบแรก,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ขยายให้ service/assembly ง่ายขึ้น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ลดความเสี่ยง rework ในช่วงต้น และยังเปิดทางให้ optimize footprint หลัง pilot ถ้าข้อมูล buoyancy, thermal, และ assembly บอกว่าควรย่อ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enclosure, waterproof design, และ procurement จะค้างหลายจุดพร้อมกัน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D-02 GPS Fallback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 ทั้ง prototype และ production;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BOM, power budget, enclosure space, antenna placement, และ geofence reliability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ต่อไปถ้า field test ผ่าน,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เปลี่ยนเป็น NEO-M8N ทันทีเพื่อความแม่นยำ,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ใน pilot แล้วกำหนด trigger ชัดเจนค่อยสลับ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ต่อใน prototype และ pilot โดยสลับเป็น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เก็บต้นทุนและพลังงานต่ำไว้ก่อน แต่ล็อกเกณฑ์เปลี่ยนให้ชัดเพื่อไม่ให้ทีมตีความคำว่า “accuracy ไม่พอ” ต่างกัน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ทีมจะคุยเรื่อง GPS กันคนละ assumption และ PCB v2 อาจต้องเผื่อเกินจำเป็น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D-03 Provisioning Baseline Single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MVP และ pilot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เดียว; native app ไม่ใช่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onboarding UX, support load, browser compatibility, และ recovery flow ตอน provisioning fail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ทำหลาย flow ตาม browser/device,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 native app เพิ่ม,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 และเก็บ USB/QC ไว้ใช้ภายใน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ไม่เป็นส่วนหนึ่งของ customer flow ในเอกสาร v1.1 และถ้าทดลองให้ถือเป็น internal R&amp;D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ลดความสับสนของลูกค้า, ลด support matrix, และทำให้ onboarding, คู่มือ, backend, QC, และ training ใช้ flow เดียวกันทุกอุปกรณ์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ฝั่ง firmware, backend, และ onboarding docs จะกลับไปพูดคนละ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D-04 Production 4G Sourcing Fallback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 freeze, PCB footprint, procurement risk, และ firmware compatibility confidence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A7670E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SIM7670E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ออกแบบเผื่อ fallback โดยยึด A7670E เป็น default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 และใช้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และผ่าน bench validation เรื่อง power-up, MQTT over TLS, และ OTA flow ก่อน freeze BOM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ได้สมดุลระหว่าง supply-chain flexibility กับความชัดเจนของเอกสาร และกันการ fallback แบบไม่มีเกณฑ์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Procurement กับ PCB design จะเสี่ยงต้องย้อนแก้เมื่อของขาดหรือ lead time เปลี่ยน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D-05 LINE OA Paid Plan / Notification Budget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ก่อน และ re-check quota/price จริงก่อน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monthly cost planning, alert strategy, และ communication to pilot users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free tier จนชน quota แล้วค่อยเลือก plan,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เลือก paid plan ล่วงหน้าเพื่อกันสะดุด,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ลดการพึ่ง LINE โดยดัน web push/in-app มากขึ้น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 review paid plan เมื่อ forecast &gt; 200 msg/mo หรือก่อน commercial launch readiness review แล้วแต่ว่าถึงอย่างไหนก่อน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ลดค่าใช้จ่ายช่วง pilot แต่ยังล็อก trigger review ให้ชัดว่าต้องกลับมาดูเมื่อไร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มาก แต่จะทำให้ forecast ต้นทุน commercial launch ไม่แม่น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SB-00_Backend_Security_v1_1.md (./SB-00_Backend_Security_v1_1.md),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D-06 Battery Platform Modular Upgrade Path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battery baseline ปัจจุบันยึด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18650 x2 parallel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เป็นชุดเดียวและ enclosure baseline 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runtime target, BOM, enclosure size, waterproofing, serviceability, และ product packaging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battery pack เดียวกับทุกเครื่อง,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แยกเป็นคนละ product line คนละบอร์ด,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core module เดียว แล้วแยก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battery module 2 variants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โดย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หลัก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service-upgradeable option สำหรับลูกค้าที่ต้องการ runtime สูงขึ้น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ลดการแตก product line, คุม firmware/backend/provisioning ให้เป็นชุดเดียว, และเปิดทาง upsell รุ่นแบตอึดโดยไม่บวมต้นทุนทุกเครื่อง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Required constraints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battery connector ต้องเป็นมาตรฐานเดียว, board mounting เดียว, firmware ต้องมี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battery_profile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, enclosure ต้องแยกชิ้นส่วนเฉพาะส่วน battery ได้, และการอัปเกรดภาคสนามควรเป็น service-upgradeable ไม่ใช่ user-openable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point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ปิดแล้วใน 2026-04-03; ใช้เป็น baseline ก่อน freeze PCB v1, enclosure v1, และ procurement ของ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(./SB-00_Procurement_List_v1_1.md), SB-00_Execution_Task_List_v1_1.md (./SB-00_Execution_Task_List_v1_1.md)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Close Log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Final choice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+ pilot 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พร้อม trigger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แบบวัดผลได้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อยู่ใน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provisioning baseline =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flow เดียว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USB/QC ใช้ภายในเท่านั้น; BLE ไม่ใช่ customer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bench validation ก่อน freeze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ใหม่เมื่อ forecast &gt; 200 msg/mo หรือก่อน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+ 2 battery variants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baseline ก่อน freeze PCB/enclosure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Decision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