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i w:val="0"/>
          <w:sz w:val="52"/>
        </w:rPr>
        <w:t>SB-00 - Decision Register</w:t>
      </w:r>
    </w:p>
    <w:p>
      <w:pPr>
        <w:pStyle w:val="Subtitle"/>
        <w:jc w:val="cent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Version 1.1 | April 2026 | Meeting-ready decisions for SB-00 v1.1 | Last synced: 2026-04-02</w:t>
      </w:r>
    </w:p>
    <w:p/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 xml:space="preserve">Human-readable edition generated from </w:t>
      </w:r>
      <w:r>
        <w:rPr>
          <w:rFonts w:ascii="Consolas" w:hAnsi="Consolas" w:eastAsia="Consolas" w:cs="Consolas"/>
          <w:b w:val="0"/>
          <w:i w:val="0"/>
          <w:sz w:val="20"/>
        </w:rPr>
        <w:t>doc/ai/SB-00_Decision_Register_v1_1.md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>Generated on: 2026-04-02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6"/>
        </w:rPr>
        <w:t>เปิดไฟล์ใน Microsoft Word แล้วกด Update Field หากต้องการ refresh สารบัญและเลขหน้า</w:t>
      </w:r>
    </w:p>
    <w:p>
      <w:r>
        <w:br w:type="page"/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สารบัญ</w:t>
      </w:r>
    </w:p>
    <w:p>
      <w:r>
        <w:rPr>
          <w:rFonts w:ascii="TH Sarabun New" w:hAnsi="TH Sarabun New" w:eastAsia="TH Sarabun New" w:cs="TH Sarabun New"/>
          <w:sz w:val="20"/>
        </w:rP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Reference baseline: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ใช้คู่กับ SB-00_Master_Assumptions_v1_1.md (./SB-00_Master_Assumptions_v1_1.md)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เอกสารนี้ใช้สรุป decision ที่กระทบ baseline หลักของโปรเจ็กต์ เพื่อให้ทีมตัดสินใจได้เร็วขึ้นและไม่ต้องย้อนเปิดหลายไฟล์พร้อมกัน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วิธีใช้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ดู </w:t>
      </w:r>
      <w:r>
        <w:rPr>
          <w:rFonts w:ascii="Consolas" w:hAnsi="Consolas" w:eastAsia="Consolas" w:cs="Consolas"/>
          <w:b w:val="0"/>
          <w:i w:val="0"/>
          <w:sz w:val="20"/>
        </w:rPr>
        <w:t>Final choice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เป็น baseline ที่ล็อกแล้วสำหรับเอกสาร v1.1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ถ้าต้องเปลี่ยนจาก </w:t>
      </w:r>
      <w:r>
        <w:rPr>
          <w:rFonts w:ascii="Consolas" w:hAnsi="Consolas" w:eastAsia="Consolas" w:cs="Consolas"/>
          <w:b w:val="0"/>
          <w:i w:val="0"/>
          <w:sz w:val="20"/>
        </w:rPr>
        <w:t>Final choice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ที่ล็อกแล้ว ให้ update SB-00_Master_Assumptions_v1_1.md (./SB-00_Master_Assumptions_v1_1.md) ก่อน แล้วค่อย sync เอกสารชุดอื่น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เมื่อปิด decision แล้ว ให้เปลี่ยน </w:t>
      </w:r>
      <w:r>
        <w:rPr>
          <w:rFonts w:ascii="Consolas" w:hAnsi="Consolas" w:eastAsia="Consolas" w:cs="Consolas"/>
          <w:b w:val="0"/>
          <w:i w:val="0"/>
          <w:sz w:val="20"/>
        </w:rPr>
        <w:t>Status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จาก </w:t>
      </w:r>
      <w:r>
        <w:rPr>
          <w:rFonts w:ascii="Consolas" w:hAnsi="Consolas" w:eastAsia="Consolas" w:cs="Consolas"/>
          <w:b w:val="0"/>
          <w:i w:val="0"/>
          <w:sz w:val="20"/>
        </w:rPr>
        <w:t>Open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เป็น </w:t>
      </w:r>
      <w:r>
        <w:rPr>
          <w:rFonts w:ascii="Consolas" w:hAnsi="Consolas" w:eastAsia="Consolas" w:cs="Consolas"/>
          <w:b w:val="0"/>
          <w:i w:val="0"/>
          <w:sz w:val="20"/>
        </w:rPr>
        <w:t>Closed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พร้อมใส่วันที่และเหตุผลย่อ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Decision List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Decision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Status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Owner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Target date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Final enclosure external size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Closed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fallback trigger (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L76K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-&gt;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NEO-M8N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Closed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+ 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BLE provisioning support matrix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Closed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D-04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Production 4G sourcing fallback (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SIM7670E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Closed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D-05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OA paid plan / notification budget trigger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Closed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D-01 Enclosure External Size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Item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Detail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Current baseline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Current planning size ประมาณ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150 × 100 × 60 mm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Why it matters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กระทบ PCB outline, 3D print cost, น้ำหนักรวม, buoyancy, การจัดวาง antenna, และ assembly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Options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คงขนาดประมาณ 150×100×60mm ไว้ก่อน,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B)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ลด footprint หลัง PCB layout รอบแรก,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C)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ขยายให้ service/assembly ง่ายขึ้น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Final choice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ล็อกขนาด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150 × 100 × 60 mm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baseline สำหรับ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PCB v1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และ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pilot batch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Reasoning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ลดความเสี่ยง rework ในช่วงต้น และยังเปิดทางให้ optimize footprint หลัง pilot ถ้าข้อมูล buoyancy, thermal, และ assembly บอกว่าควรย่อ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If delayed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enclosure, waterproof design, และ procurement จะค้างหลายจุดพร้อมกัน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Related docs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SB-00_Master_Assumptions_v1_1.md (./SB-00_Master_Assumptions_v1_1.md), SB-00_Firmware_Hardware_v1_1.md (./SB-00_Firmware_Hardware_v1_1.md)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D-02 GPS Fallback Trigger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Item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Detail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Current baseline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L76K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default ทั้ง prototype และ production;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NEO-M8N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fallback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Why it matters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กระทบ BOM, power budget, enclosure space, antenna placement, และ geofence reliability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Options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ใช้ L76K ต่อไปถ้า field test ผ่าน,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B)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เปลี่ยนเป็น NEO-M8N ทันทีเพื่อความแม่นยำ,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C)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ใช้ L76K ใน pilot แล้วกำหนด trigger ชัดเจนค่อยสลับ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Final choice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L76K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ต่อใน prototype และ pilot โดยสลับเป็น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NEO-M8N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เฉพาะเมื่อ median TTFF หลัง wake &gt; 60 วินาที, stationary open-sky error &gt; 15 m มากกว่า 10% ของ sample, หรือ geofence false alert &gt; 2 ครั้ง/เครื่อง/สัปดาห์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Reasoning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เก็บต้นทุนและพลังงานต่ำไว้ก่อน แต่ล็อกเกณฑ์เปลี่ยนให้ชัดเพื่อไม่ให้ทีมตีความคำว่า “accuracy ไม่พอ” ต่างกัน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If delayed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ทีมจะคุยเรื่อง GPS กันคนละ assumption และ PCB v2 อาจต้องเผื่อเกินจำเป็น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Related docs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SB-00_Master_Assumptions_v1_1.md (./SB-00_Master_Assumptions_v1_1.md), SB-00_Firmware_Hardware_v1_1.md (./SB-00_Firmware_Hardware_v1_1.md), SB-00_Backend_Security_v1_1.md (./SB-00_Backend_Security_v1_1.md)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D-03 BLE Provisioning Support Matrix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Item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Detail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Current baseline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MVP 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QR + Web/PWA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; Phase 2+ 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BLE ผ่าน mobile PWA/Web Bluetooth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; native app ไม่ใช่ baseline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Why it matters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กระทบ onboarding UX, support load, browser compatibility, และ recovery flow ตอน provisioning fail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Options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รองรับเฉพาะ mobile PWA/Web Bluetooth + USB fallback,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B)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ทำ native app เพิ่ม,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C)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ยกเลิก BLE แล้วใช้ factory-only provisioning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Final choice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Phase 2 รองรับ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Android Chrome + HTTPS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baseline เดียวสำหรับ BLE provisioning ในรอบ pilot; iPhone/iPad และ browser/device ที่ไม่มี Web Bluetooth 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QR + Web/PWA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หรือ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factory USB/QC fallback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Reasoning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สอดคล้องกับ roadmap ที่ดัน PWA ก่อน app และตัด scope ให้เหลือ browser matrix ที่รองรับได้จริงในรอบ pilot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If delayed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ฝั่ง firmware, backend, และ onboarding docs จะกลับไปพูดคนละ flow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Related docs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SB-00_Master_Assumptions_v1_1.md (./SB-00_Master_Assumptions_v1_1.md), SB-00_Firmware_Hardware_v1_1.md (./SB-00_Firmware_Hardware_v1_1.md), SB-00_Backend_Security_v1_1.md (./SB-00_Backend_Security_v1_1.md)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D-04 Production 4G Sourcing Fallback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Item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Detail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Current baseline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production default;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SIM7670E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sourcing fallback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Why it matters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กระทบ BOM freeze, PCB footprint, procurement risk, และ firmware compatibility confidence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Options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lock A7670E อย่างเดียว,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B)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lock SIM7670E อย่างเดียว,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C)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ออกแบบเผื่อ fallback โดยยึด A7670E เป็น default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Final choice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ยึด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production default และใช้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SIM7670E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ได้เมื่อ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unavailable, lead time &gt; 14 วัน, หรือ price delta &gt; 20% และผ่าน bench validation เรื่อง power-up, MQTT over TLS, และ OTA flow ก่อน freeze BOM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Reasoning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ได้สมดุลระหว่าง supply-chain flexibility กับความชัดเจนของเอกสาร และกันการ fallback แบบไม่มีเกณฑ์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If delayed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Procurement กับ PCB design จะเสี่ยงต้องย้อนแก้เมื่อของขาดหรือ lead time เปลี่ยน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Related docs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SB-00_Master_Assumptions_v1_1.md (./SB-00_Master_Assumptions_v1_1.md), SB-00_Firmware_Hardware_v1_1.md (./SB-00_Firmware_Hardware_v1_1.md), SB-00_Procurement_List_v1_1.md (./SB-00_Procurement_List_v1_1.md)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D-05 LINE OA Paid Plan / Notification Budget Trigger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Item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Detail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Current baseline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 free tier ก่อน และ re-check quota/price จริงก่อน commercial launch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Why it matters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กระทบ monthly cost planning, alert strategy, และ communication to pilot users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Options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ใช้ free tier จนชน quota แล้วค่อยเลือก plan,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B)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เลือก paid plan ล่วงหน้าเพื่อกันสะดุด,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C)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ลดการพึ่ง LINE โดยดัน web push/in-app มากขึ้น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Final choice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LINE free tier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ตลอด pilot และ review paid plan เมื่อ forecast &gt; 200 msg/mo หรือก่อน commercial launch readiness review แล้วแต่ว่าถึงอย่างไหนก่อน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Reasoning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ลดค่าใช้จ่ายช่วง pilot แต่ยังล็อก trigger review ให้ชัดว่าต้องกลับมาดูเมื่อไร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If delayed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ไม่กระทบ pilot มาก แต่จะทำให้ forecast ต้นทุน commercial launch ไม่แม่น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Related docs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SB-00_Master_Assumptions_v1_1.md (./SB-00_Master_Assumptions_v1_1.md), SB-00_Backend_Security_v1_1.md (./SB-00_Backend_Security_v1_1.md), SB-00_Procurement_List_v1_1.md (./SB-00_Procurement_List_v1_1.md)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Decision Close Log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Closed 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Final choice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Notes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ล็อก enclosure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150×100×60 mm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สำหรับ PCB v1 + pilot batch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optimize หลัง pilot เท่านั้น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L76K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ต่อ พร้อม trigger เปลี่ยนเป็น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NEO-M8N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แบบวัดผลได้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trigger อยู่ใน Master Assumptions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BLE provisioning baseline =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Android Chrome + HTTPS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iPhone/iPad และ unsupported browsers ใช้ fallback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D-04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default,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SIM7670E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conditional fallback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 bench validation ก่อน freeze BOM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D-05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LINE free tier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ตลอด pilot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review ใหม่เมื่อ forecast &gt; 200 msg/mo หรือก่อน commercial launch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eastAsia="TH Sarabun New" w:cs="TH Sarabun New"/>
        <w:sz w:val="20"/>
      </w:rPr>
      <w:t xml:space="preserve">หน้า </w:t>
    </w:r>
    <w:r>
      <w:rPr>
        <w:rFonts w:ascii="TH Sarabun New" w:hAnsi="TH Sarabun New" w:eastAsia="TH Sarabun New" w:cs="TH Sarabun New"/>
        <w:sz w:val="20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H Sarabun New" w:hAnsi="TH Sarabun New" w:eastAsia="TH Sarabun New" w:cs="TH Sarabun New"/>
        <w:b w:val="0"/>
        <w:i w:val="0"/>
        <w:sz w:val="20"/>
      </w:rPr>
      <w:t>SB-00 - Decision Register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76" w:lineRule="auto"/>
      <w:outlineLvl w:val="0"/>
    </w:pPr>
    <w:rPr>
      <w:rFonts w:asciiTheme="majorHAnsi" w:eastAsiaTheme="majorEastAsia" w:hAnsiTheme="majorHAnsi" w:cstheme="majorBidi" w:ascii="TH Sarabun New" w:hAnsi="TH Sarabun New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76" w:lineRule="auto"/>
      <w:outlineLvl w:val="1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76" w:lineRule="auto"/>
      <w:outlineLvl w:val="2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76" w:lineRule="auto"/>
      <w:contextualSpacing/>
    </w:pPr>
    <w:rPr>
      <w:rFonts w:asciiTheme="majorHAnsi" w:eastAsiaTheme="majorEastAsia" w:hAnsiTheme="majorHAnsi" w:cstheme="majorBidi" w:ascii="TH Sarabun New" w:hAnsi="TH Sarabun New"/>
      <w:b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120" w:line="240" w:lineRule="auto"/>
      <w:ind w:left="360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