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8C840" w14:textId="372BC3E3" w:rsidR="00B74143" w:rsidRPr="00387E57" w:rsidRDefault="00253644" w:rsidP="003C76E0">
      <w:pPr>
        <w:tabs>
          <w:tab w:val="left" w:pos="5115"/>
          <w:tab w:val="center" w:pos="5760"/>
        </w:tabs>
        <w:spacing w:after="0" w:line="480" w:lineRule="auto"/>
        <w:jc w:val="center"/>
        <w:rPr>
          <w:rFonts w:ascii="Arial" w:hAnsi="Arial" w:cs="Arial"/>
          <w:b/>
        </w:rPr>
      </w:pPr>
      <w:r w:rsidRPr="00387E57">
        <w:rPr>
          <w:rFonts w:ascii="Arial" w:hAnsi="Arial" w:cs="Arial"/>
          <w:b/>
        </w:rPr>
        <w:t>CHAPTER IX</w:t>
      </w:r>
    </w:p>
    <w:p w14:paraId="0B4FAC51" w14:textId="08BE4E7F" w:rsidR="000F3886" w:rsidRDefault="00B16343" w:rsidP="000F3886">
      <w:pPr>
        <w:pStyle w:val="ListParagraph"/>
        <w:numPr>
          <w:ilvl w:val="0"/>
          <w:numId w:val="4"/>
        </w:numPr>
        <w:spacing w:line="480" w:lineRule="auto"/>
        <w:jc w:val="both"/>
        <w:rPr>
          <w:rFonts w:ascii="Arial" w:hAnsi="Arial" w:cs="Arial"/>
          <w:b/>
        </w:rPr>
      </w:pPr>
      <w:r>
        <w:rPr>
          <w:rFonts w:ascii="Arial" w:hAnsi="Arial" w:cs="Arial"/>
          <w:b/>
        </w:rPr>
        <w:t>SYSTEM MAINTENANCE PLAN</w:t>
      </w:r>
    </w:p>
    <w:p w14:paraId="2A0F749A" w14:textId="77777777" w:rsidR="000F3886" w:rsidRDefault="00B16343" w:rsidP="000F3886">
      <w:pPr>
        <w:pStyle w:val="ListParagraph"/>
        <w:numPr>
          <w:ilvl w:val="0"/>
          <w:numId w:val="11"/>
        </w:numPr>
        <w:spacing w:line="480" w:lineRule="auto"/>
        <w:jc w:val="both"/>
        <w:rPr>
          <w:rFonts w:ascii="Arial" w:hAnsi="Arial" w:cs="Arial"/>
          <w:b/>
        </w:rPr>
      </w:pPr>
      <w:r w:rsidRPr="000F3886">
        <w:rPr>
          <w:rFonts w:ascii="Arial" w:hAnsi="Arial" w:cs="Arial"/>
          <w:b/>
        </w:rPr>
        <w:t>MAINTENANCE PROCEDURE</w:t>
      </w:r>
    </w:p>
    <w:p w14:paraId="278E9023" w14:textId="77777777" w:rsidR="00C8237B" w:rsidRDefault="00B16343" w:rsidP="00B16343">
      <w:pPr>
        <w:pStyle w:val="ListParagraph"/>
        <w:numPr>
          <w:ilvl w:val="2"/>
          <w:numId w:val="15"/>
        </w:numPr>
        <w:spacing w:line="480" w:lineRule="auto"/>
        <w:jc w:val="both"/>
        <w:rPr>
          <w:rFonts w:ascii="Arial" w:hAnsi="Arial" w:cs="Arial"/>
          <w:b/>
        </w:rPr>
      </w:pPr>
      <w:r w:rsidRPr="000F3886">
        <w:rPr>
          <w:rFonts w:ascii="Arial" w:hAnsi="Arial" w:cs="Arial"/>
          <w:b/>
        </w:rPr>
        <w:t>S</w:t>
      </w:r>
      <w:bookmarkStart w:id="0" w:name="_3.1_Applicable_Security"/>
      <w:bookmarkStart w:id="1" w:name="_Toc433349004"/>
      <w:bookmarkEnd w:id="0"/>
      <w:r w:rsidR="003A6BDF" w:rsidRPr="000F3886">
        <w:rPr>
          <w:rFonts w:ascii="Arial" w:hAnsi="Arial" w:cs="Arial"/>
          <w:b/>
        </w:rPr>
        <w:t>TYPES OF MAINTENANCE</w:t>
      </w:r>
      <w:bookmarkStart w:id="2" w:name="_Toc433349005"/>
      <w:bookmarkEnd w:id="1"/>
    </w:p>
    <w:p w14:paraId="2EC42FCC" w14:textId="77777777" w:rsidR="00C8237B" w:rsidRDefault="00C8237B" w:rsidP="00C8237B">
      <w:pPr>
        <w:pStyle w:val="ListParagraph"/>
        <w:numPr>
          <w:ilvl w:val="3"/>
          <w:numId w:val="15"/>
        </w:numPr>
        <w:spacing w:line="480" w:lineRule="auto"/>
        <w:jc w:val="both"/>
        <w:rPr>
          <w:rFonts w:ascii="Arial" w:hAnsi="Arial" w:cs="Arial"/>
          <w:b/>
        </w:rPr>
      </w:pPr>
      <w:r w:rsidRPr="00C8237B">
        <w:rPr>
          <w:rFonts w:ascii="Arial" w:hAnsi="Arial" w:cs="Arial"/>
          <w:b/>
        </w:rPr>
        <w:t>Preventive Maintenance</w:t>
      </w:r>
      <w:bookmarkStart w:id="3" w:name="_3.1.2_Controlled_Maintenance"/>
      <w:bookmarkStart w:id="4" w:name="_Toc433349006"/>
      <w:bookmarkEnd w:id="2"/>
      <w:bookmarkEnd w:id="3"/>
    </w:p>
    <w:p w14:paraId="6660969D" w14:textId="07DAACE4" w:rsidR="00C8237B" w:rsidRPr="00A272D7" w:rsidRDefault="00C8237B" w:rsidP="00C8237B">
      <w:pPr>
        <w:pStyle w:val="ListParagraph"/>
        <w:spacing w:line="480" w:lineRule="auto"/>
        <w:ind w:left="2880" w:firstLine="720"/>
        <w:jc w:val="both"/>
        <w:rPr>
          <w:rFonts w:ascii="Arial" w:hAnsi="Arial" w:cs="Arial"/>
          <w:b/>
          <w:sz w:val="20"/>
        </w:rPr>
      </w:pPr>
      <w:r w:rsidRPr="00A272D7">
        <w:rPr>
          <w:rFonts w:ascii="Arial" w:hAnsi="Arial" w:cs="Arial"/>
          <w:sz w:val="20"/>
        </w:rPr>
        <w:t xml:space="preserve">Preventive maintenance is used to ensure maximum reliability of data </w:t>
      </w:r>
      <w:proofErr w:type="spellStart"/>
      <w:r w:rsidRPr="00A272D7">
        <w:rPr>
          <w:rFonts w:ascii="Arial" w:hAnsi="Arial" w:cs="Arial"/>
          <w:sz w:val="20"/>
        </w:rPr>
        <w:t>center</w:t>
      </w:r>
      <w:proofErr w:type="spellEnd"/>
      <w:r w:rsidRPr="00A272D7">
        <w:rPr>
          <w:rFonts w:ascii="Arial" w:hAnsi="Arial" w:cs="Arial"/>
          <w:sz w:val="20"/>
        </w:rPr>
        <w:t xml:space="preserve"> equipment by providing systematic inspections, detection and correction of incipient failures, either before they occur or before they develop into major defects that result in costly downtime. Preventive maintenance can include activities such as inspections, tests, measurements, adjustments, parts replacement, and general housekeeping practices.</w:t>
      </w:r>
    </w:p>
    <w:p w14:paraId="42DE7D8F" w14:textId="77777777" w:rsidR="00C8237B" w:rsidRDefault="00B16343" w:rsidP="00C8237B">
      <w:pPr>
        <w:pStyle w:val="ListParagraph"/>
        <w:numPr>
          <w:ilvl w:val="3"/>
          <w:numId w:val="15"/>
        </w:numPr>
        <w:spacing w:line="480" w:lineRule="auto"/>
        <w:jc w:val="both"/>
        <w:rPr>
          <w:rFonts w:ascii="Arial" w:hAnsi="Arial" w:cs="Arial"/>
          <w:b/>
        </w:rPr>
      </w:pPr>
      <w:r w:rsidRPr="00C8237B">
        <w:rPr>
          <w:rFonts w:ascii="Arial" w:hAnsi="Arial" w:cs="Arial"/>
          <w:b/>
        </w:rPr>
        <w:t>Controlled Maintenance</w:t>
      </w:r>
      <w:bookmarkStart w:id="5" w:name="_Toc433349007"/>
      <w:bookmarkEnd w:id="4"/>
    </w:p>
    <w:p w14:paraId="5DC08B07" w14:textId="6C83AF23" w:rsidR="00C8237B" w:rsidRPr="00185985" w:rsidRDefault="00C8237B" w:rsidP="00C8237B">
      <w:pPr>
        <w:pStyle w:val="ListParagraph"/>
        <w:spacing w:line="480" w:lineRule="auto"/>
        <w:ind w:left="2880" w:firstLine="720"/>
        <w:jc w:val="both"/>
        <w:rPr>
          <w:rFonts w:ascii="Arial" w:hAnsi="Arial" w:cs="Arial"/>
          <w:b/>
          <w:sz w:val="20"/>
        </w:rPr>
      </w:pPr>
      <w:r w:rsidRPr="00185985">
        <w:rPr>
          <w:rFonts w:ascii="Arial" w:hAnsi="Arial" w:cs="Arial"/>
          <w:sz w:val="20"/>
        </w:rPr>
        <w:t xml:space="preserve">Controlled maintenance is performed on an information </w:t>
      </w:r>
      <w:proofErr w:type="gramStart"/>
      <w:r w:rsidRPr="00185985">
        <w:rPr>
          <w:rFonts w:ascii="Arial" w:hAnsi="Arial" w:cs="Arial"/>
          <w:sz w:val="20"/>
        </w:rPr>
        <w:t>system</w:t>
      </w:r>
      <w:proofErr w:type="gramEnd"/>
      <w:r w:rsidRPr="00185985">
        <w:rPr>
          <w:rFonts w:ascii="Arial" w:hAnsi="Arial" w:cs="Arial"/>
          <w:sz w:val="20"/>
        </w:rPr>
        <w:t xml:space="preserve"> or components (software or hardware) which are scheduled and performed in accordance with manufacturer, vendor or agency specifications.</w:t>
      </w:r>
    </w:p>
    <w:p w14:paraId="30BE5353" w14:textId="77777777" w:rsidR="00967094" w:rsidRDefault="00B16343" w:rsidP="00967094">
      <w:pPr>
        <w:pStyle w:val="ListParagraph"/>
        <w:numPr>
          <w:ilvl w:val="3"/>
          <w:numId w:val="15"/>
        </w:numPr>
        <w:spacing w:line="480" w:lineRule="auto"/>
        <w:jc w:val="both"/>
        <w:rPr>
          <w:rFonts w:ascii="Arial" w:hAnsi="Arial" w:cs="Arial"/>
          <w:b/>
        </w:rPr>
      </w:pPr>
      <w:r w:rsidRPr="00C8237B">
        <w:rPr>
          <w:rFonts w:ascii="Arial" w:hAnsi="Arial" w:cs="Arial"/>
          <w:b/>
        </w:rPr>
        <w:t>Corrective Maintenance</w:t>
      </w:r>
      <w:bookmarkStart w:id="6" w:name="_3.2_Maintenance_Tools"/>
      <w:bookmarkStart w:id="7" w:name="_Toc433349008"/>
      <w:bookmarkEnd w:id="5"/>
      <w:bookmarkEnd w:id="6"/>
    </w:p>
    <w:p w14:paraId="1BD48BD6" w14:textId="1BB4ABE3" w:rsidR="001C0BFF" w:rsidRDefault="00967094" w:rsidP="001C0BFF">
      <w:pPr>
        <w:pStyle w:val="ListParagraph"/>
        <w:spacing w:line="480" w:lineRule="auto"/>
        <w:ind w:left="2880" w:firstLine="720"/>
        <w:jc w:val="both"/>
        <w:rPr>
          <w:rFonts w:ascii="Arial" w:hAnsi="Arial" w:cs="Arial"/>
          <w:sz w:val="20"/>
        </w:rPr>
      </w:pPr>
      <w:r w:rsidRPr="0028341B">
        <w:rPr>
          <w:rFonts w:ascii="Arial" w:hAnsi="Arial" w:cs="Arial"/>
          <w:sz w:val="20"/>
        </w:rPr>
        <w:t xml:space="preserve">Corrective maintenance occurs when a system abruptly </w:t>
      </w:r>
      <w:proofErr w:type="gramStart"/>
      <w:r w:rsidRPr="0028341B">
        <w:rPr>
          <w:rFonts w:ascii="Arial" w:hAnsi="Arial" w:cs="Arial"/>
          <w:sz w:val="20"/>
        </w:rPr>
        <w:t>fails</w:t>
      </w:r>
      <w:proofErr w:type="gramEnd"/>
      <w:r w:rsidRPr="0028341B">
        <w:rPr>
          <w:rFonts w:ascii="Arial" w:hAnsi="Arial" w:cs="Arial"/>
          <w:sz w:val="20"/>
        </w:rPr>
        <w:t xml:space="preserve"> or generates an error condition a corrective maintenance task is performed to repair or replace failed components (software or hardware) so the system can be restored to an operational condition as soon as possible. Corrective maintenance may be performed by in-house personnel or outside vendors under a service agreement.</w:t>
      </w:r>
    </w:p>
    <w:p w14:paraId="32265A11" w14:textId="77777777" w:rsidR="001C0BFF" w:rsidRDefault="001C0BFF" w:rsidP="001C0BFF">
      <w:pPr>
        <w:pStyle w:val="ListParagraph"/>
        <w:spacing w:line="480" w:lineRule="auto"/>
        <w:ind w:left="2880" w:firstLine="720"/>
        <w:jc w:val="both"/>
        <w:rPr>
          <w:rFonts w:ascii="Arial" w:hAnsi="Arial" w:cs="Arial"/>
          <w:sz w:val="20"/>
        </w:rPr>
      </w:pPr>
    </w:p>
    <w:p w14:paraId="045A1A6B" w14:textId="07D60973" w:rsidR="001C0BFF" w:rsidRPr="001C0BFF" w:rsidRDefault="00CA4B5E" w:rsidP="001C0BFF">
      <w:pPr>
        <w:pStyle w:val="ListParagraph"/>
        <w:spacing w:line="480" w:lineRule="auto"/>
        <w:ind w:left="2880" w:firstLine="720"/>
        <w:jc w:val="both"/>
        <w:rPr>
          <w:rFonts w:ascii="Arial" w:hAnsi="Arial" w:cs="Arial"/>
          <w:b/>
          <w:sz w:val="20"/>
        </w:rPr>
      </w:pPr>
      <w:bookmarkStart w:id="8" w:name="_GoBack"/>
      <w:bookmarkEnd w:id="8"/>
      <w:r>
        <w:rPr>
          <w:noProof/>
          <w:lang w:eastAsia="en-PH"/>
        </w:rPr>
        <mc:AlternateContent>
          <mc:Choice Requires="wps">
            <w:drawing>
              <wp:anchor distT="0" distB="0" distL="114300" distR="114300" simplePos="0" relativeHeight="251660288" behindDoc="0" locked="0" layoutInCell="1" allowOverlap="1" wp14:anchorId="745161EF" wp14:editId="0BC271AC">
                <wp:simplePos x="0" y="0"/>
                <wp:positionH relativeFrom="column">
                  <wp:posOffset>5209540</wp:posOffset>
                </wp:positionH>
                <wp:positionV relativeFrom="paragraph">
                  <wp:posOffset>745490</wp:posOffset>
                </wp:positionV>
                <wp:extent cx="316189" cy="225189"/>
                <wp:effectExtent l="0" t="0" r="27305" b="22860"/>
                <wp:wrapNone/>
                <wp:docPr id="5" name="Rectangle 5"/>
                <wp:cNvGraphicFramePr/>
                <a:graphic xmlns:a="http://schemas.openxmlformats.org/drawingml/2006/main">
                  <a:graphicData uri="http://schemas.microsoft.com/office/word/2010/wordprocessingShape">
                    <wps:wsp>
                      <wps:cNvSpPr/>
                      <wps:spPr>
                        <a:xfrm>
                          <a:off x="0" y="0"/>
                          <a:ext cx="316189" cy="225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8F8D5" id="Rectangle 5" o:spid="_x0000_s1026" style="position:absolute;margin-left:410.2pt;margin-top:58.7pt;width:24.9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" fillcolor="white [3212]" strokecolor="white [3212]" strokeweight="1pt"/>
            </w:pict>
          </mc:Fallback>
        </mc:AlternateContent>
      </w:r>
    </w:p>
    <w:p w14:paraId="43609755" w14:textId="77777777" w:rsidR="00AB0BAB" w:rsidRDefault="00B16343" w:rsidP="00AB0BAB">
      <w:pPr>
        <w:pStyle w:val="ListParagraph"/>
        <w:numPr>
          <w:ilvl w:val="3"/>
          <w:numId w:val="15"/>
        </w:numPr>
        <w:spacing w:line="480" w:lineRule="auto"/>
        <w:jc w:val="both"/>
        <w:rPr>
          <w:rFonts w:ascii="Arial" w:hAnsi="Arial" w:cs="Arial"/>
          <w:b/>
        </w:rPr>
      </w:pPr>
      <w:r w:rsidRPr="00C8237B">
        <w:rPr>
          <w:rFonts w:ascii="Arial" w:hAnsi="Arial" w:cs="Arial"/>
          <w:b/>
        </w:rPr>
        <w:lastRenderedPageBreak/>
        <w:t>Maintenance Tools</w:t>
      </w:r>
      <w:bookmarkStart w:id="9" w:name="_3.2_Personnel_and"/>
      <w:bookmarkStart w:id="10" w:name="_3.3_Verification_of"/>
      <w:bookmarkStart w:id="11" w:name="_Toc433349009"/>
      <w:bookmarkEnd w:id="7"/>
      <w:bookmarkEnd w:id="9"/>
      <w:bookmarkEnd w:id="10"/>
    </w:p>
    <w:p w14:paraId="4625A207" w14:textId="34BE9D65" w:rsidR="00AB0BAB" w:rsidRPr="005B5BA0" w:rsidRDefault="003D27FC" w:rsidP="00CF0367">
      <w:pPr>
        <w:pStyle w:val="ListParagraph"/>
        <w:spacing w:line="480" w:lineRule="auto"/>
        <w:ind w:left="2880" w:firstLine="720"/>
        <w:jc w:val="both"/>
        <w:rPr>
          <w:rFonts w:ascii="Arial" w:hAnsi="Arial" w:cs="Arial"/>
          <w:b/>
          <w:sz w:val="20"/>
        </w:rPr>
      </w:pPr>
      <w:r w:rsidRPr="005B5BA0">
        <w:rPr>
          <w:rFonts w:ascii="Arial" w:hAnsi="Arial" w:cs="Arial"/>
          <w:sz w:val="20"/>
        </w:rPr>
        <w:t>The</w:t>
      </w:r>
      <w:r w:rsidR="00AB0BAB" w:rsidRPr="005B5BA0">
        <w:rPr>
          <w:rFonts w:ascii="Arial" w:hAnsi="Arial" w:cs="Arial"/>
          <w:sz w:val="20"/>
        </w:rPr>
        <w:t xml:space="preserve"> system maintenance tools carried into a facility by personnel for usage on {ACRONYM} systems must be checked for obvious improper modifications. Media containing diagnostics software must be scanned for malicious code (e.g. virus, malware, Trojan) before the media is utilized as part of maintenance and repair activities.</w:t>
      </w:r>
    </w:p>
    <w:p w14:paraId="2355DC34" w14:textId="77777777" w:rsidR="00CF0367" w:rsidRPr="00E42882" w:rsidRDefault="00B16343" w:rsidP="00CF0367">
      <w:pPr>
        <w:pStyle w:val="ListParagraph"/>
        <w:numPr>
          <w:ilvl w:val="3"/>
          <w:numId w:val="15"/>
        </w:numPr>
        <w:spacing w:line="480" w:lineRule="auto"/>
        <w:jc w:val="both"/>
        <w:rPr>
          <w:rFonts w:ascii="Arial" w:hAnsi="Arial" w:cs="Arial"/>
          <w:b/>
        </w:rPr>
      </w:pPr>
      <w:r w:rsidRPr="00E42882">
        <w:rPr>
          <w:rFonts w:ascii="Arial" w:hAnsi="Arial" w:cs="Arial"/>
          <w:b/>
        </w:rPr>
        <w:t>Verification of Security Features</w:t>
      </w:r>
      <w:bookmarkStart w:id="12" w:name="_3.4_Sanitization"/>
      <w:bookmarkStart w:id="13" w:name="_Toc433349010"/>
      <w:bookmarkEnd w:id="11"/>
      <w:bookmarkEnd w:id="12"/>
    </w:p>
    <w:p w14:paraId="611831A8" w14:textId="1D809437" w:rsidR="00CF0367" w:rsidRPr="00E42882" w:rsidRDefault="00CF0367" w:rsidP="00236BC4">
      <w:pPr>
        <w:pStyle w:val="ListParagraph"/>
        <w:spacing w:line="480" w:lineRule="auto"/>
        <w:ind w:left="2880" w:firstLine="720"/>
        <w:jc w:val="both"/>
        <w:rPr>
          <w:rFonts w:ascii="Arial" w:hAnsi="Arial" w:cs="Arial"/>
          <w:b/>
          <w:sz w:val="20"/>
        </w:rPr>
      </w:pPr>
      <w:r w:rsidRPr="00E42882">
        <w:rPr>
          <w:rFonts w:ascii="Arial" w:hAnsi="Arial" w:cs="Arial"/>
          <w:sz w:val="20"/>
        </w:rPr>
        <w:t>After maintenance is performed, the system will be assessed utilizing the Assured Compliance Assessment Solution (ACAS), DISA Security Technical Implementation Guide (STIG) and Security Content Automation Protocol (SCAP) tools to determine if maintenance activities introduced any vulnerabilities. Specific attention will be given to new account creation, modified groups and introduction of new remote access capabilities. The maintenance activity is not considered complete until this action is performed.</w:t>
      </w:r>
    </w:p>
    <w:p w14:paraId="45E82AC7" w14:textId="77777777" w:rsidR="00CD1DCF" w:rsidRDefault="00B16343" w:rsidP="00CD1DCF">
      <w:pPr>
        <w:pStyle w:val="ListParagraph"/>
        <w:numPr>
          <w:ilvl w:val="3"/>
          <w:numId w:val="15"/>
        </w:numPr>
        <w:spacing w:line="480" w:lineRule="auto"/>
        <w:jc w:val="both"/>
        <w:rPr>
          <w:rFonts w:ascii="Arial" w:hAnsi="Arial" w:cs="Arial"/>
          <w:b/>
        </w:rPr>
      </w:pPr>
      <w:r w:rsidRPr="00C8237B">
        <w:rPr>
          <w:rFonts w:ascii="Arial" w:hAnsi="Arial" w:cs="Arial"/>
          <w:b/>
        </w:rPr>
        <w:t>Sanitization</w:t>
      </w:r>
      <w:bookmarkEnd w:id="13"/>
    </w:p>
    <w:p w14:paraId="7F446329" w14:textId="76BDF40C" w:rsidR="00CD1DCF" w:rsidRPr="00E42882" w:rsidRDefault="00CD1DCF" w:rsidP="00CD1DCF">
      <w:pPr>
        <w:pStyle w:val="ListParagraph"/>
        <w:spacing w:line="480" w:lineRule="auto"/>
        <w:ind w:left="2880" w:firstLine="720"/>
        <w:jc w:val="both"/>
        <w:rPr>
          <w:rFonts w:ascii="Arial" w:hAnsi="Arial" w:cs="Arial"/>
          <w:b/>
          <w:sz w:val="20"/>
        </w:rPr>
      </w:pPr>
      <w:r w:rsidRPr="00E42882">
        <w:rPr>
          <w:rFonts w:ascii="Arial" w:hAnsi="Arial" w:cs="Arial"/>
          <w:sz w:val="20"/>
        </w:rPr>
        <w:t>The Media Protection Plan will be followed to ensure a process that renders access to target data on the media infeasible for a given level of effort.</w:t>
      </w:r>
    </w:p>
    <w:p w14:paraId="2704A67F" w14:textId="77777777" w:rsidR="00CD1DCF" w:rsidRPr="00CD1DCF" w:rsidRDefault="00CD1DCF" w:rsidP="00CD1DCF">
      <w:pPr>
        <w:spacing w:line="480" w:lineRule="auto"/>
        <w:jc w:val="both"/>
        <w:rPr>
          <w:rFonts w:ascii="Arial" w:hAnsi="Arial" w:cs="Arial"/>
          <w:b/>
        </w:rPr>
      </w:pPr>
    </w:p>
    <w:sectPr w:rsidR="00CD1DCF" w:rsidRPr="00CD1DCF" w:rsidSect="006F43FE">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AAF0B" w14:textId="77777777" w:rsidR="004E237D" w:rsidRDefault="004E237D" w:rsidP="00EA1EF0">
      <w:pPr>
        <w:spacing w:after="0" w:line="240" w:lineRule="auto"/>
      </w:pPr>
      <w:r>
        <w:separator/>
      </w:r>
    </w:p>
  </w:endnote>
  <w:endnote w:type="continuationSeparator" w:id="0">
    <w:p w14:paraId="1E0A27FC" w14:textId="77777777" w:rsidR="004E237D" w:rsidRDefault="004E237D" w:rsidP="00E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35983839"/>
      <w:docPartObj>
        <w:docPartGallery w:val="Page Numbers (Bottom of Page)"/>
        <w:docPartUnique/>
      </w:docPartObj>
    </w:sdtPr>
    <w:sdtEndPr>
      <w:rPr>
        <w:noProof/>
      </w:rPr>
    </w:sdtEndPr>
    <w:sdtContent>
      <w:p w14:paraId="5E6176FC" w14:textId="1CBC4EDF" w:rsidR="006F43FE" w:rsidRPr="006F43FE" w:rsidRDefault="006F43FE" w:rsidP="006F43FE">
        <w:pPr>
          <w:pStyle w:val="Footer"/>
          <w:rPr>
            <w:rFonts w:ascii="Arial" w:hAnsi="Arial" w:cs="Arial"/>
            <w:sz w:val="20"/>
            <w:szCs w:val="20"/>
          </w:rPr>
        </w:pPr>
        <w:r>
          <w:rPr>
            <w:noProof/>
            <w:lang w:eastAsia="en-PH"/>
          </w:rPr>
          <mc:AlternateContent>
            <mc:Choice Requires="wps">
              <w:drawing>
                <wp:anchor distT="0" distB="0" distL="114300" distR="114300" simplePos="0" relativeHeight="251663360" behindDoc="0" locked="0" layoutInCell="1" allowOverlap="1" wp14:anchorId="00CC778A" wp14:editId="3F129CE9">
                  <wp:simplePos x="0" y="0"/>
                  <wp:positionH relativeFrom="column">
                    <wp:posOffset>0</wp:posOffset>
                  </wp:positionH>
                  <wp:positionV relativeFrom="paragraph">
                    <wp:posOffset>-97155</wp:posOffset>
                  </wp:positionV>
                  <wp:extent cx="5530215" cy="0"/>
                  <wp:effectExtent l="0" t="0" r="32385" b="19050"/>
                  <wp:wrapNone/>
                  <wp:docPr id="1" name="Straight Connector 1"/>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55F5C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" strokecolor="black [3213]" strokeweight="1pt">
                  <v:stroke joinstyle="miter"/>
                </v:line>
              </w:pict>
            </mc:Fallback>
          </mc:AlternateContent>
        </w:r>
        <w:r>
          <w:rPr>
            <w:rFonts w:ascii="Arial" w:hAnsi="Arial" w:cs="Arial"/>
            <w:sz w:val="20"/>
            <w:szCs w:val="20"/>
          </w:rPr>
          <w:t>Online Sales With Ordering Management System For CJ-Ashley Fashion Hub</w:t>
        </w:r>
        <w:r>
          <w:rPr>
            <w:rFonts w:ascii="Arial" w:hAnsi="Arial" w:cs="Arial"/>
            <w:sz w:val="20"/>
            <w:szCs w:val="20"/>
          </w:rPr>
          <w:tab/>
        </w:r>
        <w:sdt>
          <w:sdtPr>
            <w:rPr>
              <w:rFonts w:ascii="Arial" w:hAnsi="Arial" w:cs="Arial"/>
              <w:noProof/>
              <w:sz w:val="20"/>
              <w:szCs w:val="20"/>
            </w:rPr>
            <w:id w:val="861629184"/>
            <w:docPartObj>
              <w:docPartGallery w:val="Page Numbers (Bottom of Page)"/>
              <w:docPartUnique/>
            </w:docPartObj>
          </w:sdtPr>
          <w:sdtEndPr/>
          <w:sdtContent>
            <w:r>
              <w:rPr>
                <w:rFonts w:ascii="Arial" w:hAnsi="Arial" w:cs="Arial"/>
                <w:sz w:val="20"/>
                <w:szCs w:val="20"/>
              </w:rPr>
              <w:t xml:space="preserve">9 -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CA4B5E">
              <w:rPr>
                <w:rFonts w:ascii="Arial" w:hAnsi="Arial" w:cs="Arial"/>
                <w:noProof/>
                <w:sz w:val="20"/>
                <w:szCs w:val="20"/>
              </w:rPr>
              <w:t>2</w:t>
            </w:r>
            <w:r>
              <w:rPr>
                <w:rFonts w:ascii="Arial" w:hAnsi="Arial" w:cs="Arial"/>
                <w:noProof/>
                <w:sz w:val="20"/>
                <w:szCs w:val="20"/>
              </w:rPr>
              <w:fldChar w:fldCharType="end"/>
            </w:r>
          </w:sdtContent>
        </w:sdt>
      </w:p>
      <w:p w14:paraId="18F490B1" w14:textId="7603F966" w:rsidR="00EA1EF0" w:rsidRPr="00EA1EF0" w:rsidRDefault="004E237D" w:rsidP="00EA1EF0">
        <w:pPr>
          <w:pStyle w:val="Footer"/>
          <w:tabs>
            <w:tab w:val="clear" w:pos="4680"/>
            <w:tab w:val="left" w:pos="0"/>
            <w:tab w:val="center" w:pos="5220"/>
            <w:tab w:val="left" w:pos="6390"/>
          </w:tabs>
          <w:rPr>
            <w:rFonts w:ascii="Arial" w:hAnsi="Arial" w:cs="Arial"/>
            <w:sz w:val="2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A919" w14:textId="2662FD59" w:rsidR="00EA1EF0" w:rsidRPr="00FC2A51" w:rsidRDefault="00FC2A51" w:rsidP="00FC2A51">
    <w:pPr>
      <w:pStyle w:val="Footer"/>
      <w:rPr>
        <w:rFonts w:ascii="Arial" w:hAnsi="Arial" w:cs="Arial"/>
        <w:sz w:val="20"/>
        <w:szCs w:val="20"/>
      </w:rPr>
    </w:pPr>
    <w:r>
      <w:rPr>
        <w:noProof/>
        <w:lang w:eastAsia="en-PH"/>
      </w:rPr>
      <mc:AlternateContent>
        <mc:Choice Requires="wps">
          <w:drawing>
            <wp:anchor distT="0" distB="0" distL="114300" distR="114300" simplePos="0" relativeHeight="251661312" behindDoc="0" locked="0" layoutInCell="1" allowOverlap="1" wp14:anchorId="1D6E5E09" wp14:editId="2E1A481A">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A2206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sidR="00CE6DB9">
      <w:rPr>
        <w:rFonts w:ascii="Arial" w:hAnsi="Arial" w:cs="Arial"/>
        <w:sz w:val="20"/>
        <w:szCs w:val="20"/>
      </w:rPr>
      <w:t>Online Sales with Ordering Management System f</w:t>
    </w:r>
    <w:r>
      <w:rPr>
        <w:rFonts w:ascii="Arial" w:hAnsi="Arial" w:cs="Arial"/>
        <w:sz w:val="20"/>
        <w:szCs w:val="20"/>
      </w:rPr>
      <w:t>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Pr>
            <w:rFonts w:ascii="Arial" w:hAnsi="Arial" w:cs="Arial"/>
            <w:sz w:val="20"/>
            <w:szCs w:val="20"/>
          </w:rPr>
          <w:t>9</w:t>
        </w:r>
        <w:r w:rsidR="005503D9">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CA4B5E">
          <w:rPr>
            <w:rFonts w:ascii="Arial" w:hAnsi="Arial" w:cs="Arial"/>
            <w:noProof/>
            <w:sz w:val="20"/>
            <w:szCs w:val="20"/>
          </w:rPr>
          <w:t>1</w:t>
        </w:r>
        <w:r>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F4157" w14:textId="77777777" w:rsidR="004E237D" w:rsidRDefault="004E237D" w:rsidP="00EA1EF0">
      <w:pPr>
        <w:spacing w:after="0" w:line="240" w:lineRule="auto"/>
      </w:pPr>
      <w:r>
        <w:separator/>
      </w:r>
    </w:p>
  </w:footnote>
  <w:footnote w:type="continuationSeparator" w:id="0">
    <w:p w14:paraId="40BFA64F" w14:textId="77777777" w:rsidR="004E237D" w:rsidRDefault="004E237D" w:rsidP="00EA1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D94"/>
    <w:multiLevelType w:val="hybridMultilevel"/>
    <w:tmpl w:val="4698C12A"/>
    <w:lvl w:ilvl="0" w:tplc="9AB22CB6">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4B67956"/>
    <w:multiLevelType w:val="hybridMultilevel"/>
    <w:tmpl w:val="56AA25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D9E6490"/>
    <w:multiLevelType w:val="multilevel"/>
    <w:tmpl w:val="8C96F0D0"/>
    <w:lvl w:ilvl="0">
      <w:start w:val="9"/>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DCD6D9A"/>
    <w:multiLevelType w:val="multilevel"/>
    <w:tmpl w:val="F14E0310"/>
    <w:lvl w:ilvl="0">
      <w:start w:val="9"/>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nsid w:val="27911D64"/>
    <w:multiLevelType w:val="hybridMultilevel"/>
    <w:tmpl w:val="3342C904"/>
    <w:lvl w:ilvl="0" w:tplc="34561934">
      <w:start w:val="9"/>
      <w:numFmt w:val="decimal"/>
      <w:lvlText w:val="%1.0"/>
      <w:lvlJc w:val="left"/>
      <w:pPr>
        <w:ind w:left="720" w:hanging="360"/>
      </w:pPr>
      <w:rPr>
        <w:rFonts w:hint="default"/>
      </w:rPr>
    </w:lvl>
    <w:lvl w:ilvl="1" w:tplc="96F26AE4">
      <w:start w:val="9"/>
      <w:numFmt w:val="decimal"/>
      <w:lvlText w:val="%2.1"/>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8A44707"/>
    <w:multiLevelType w:val="multilevel"/>
    <w:tmpl w:val="B554CE1C"/>
    <w:lvl w:ilvl="0">
      <w:start w:val="9"/>
      <w:numFmt w:val="decimal"/>
      <w:lvlText w:val="%1.1.1"/>
      <w:lvlJc w:val="left"/>
      <w:pPr>
        <w:ind w:left="1440" w:hanging="360"/>
      </w:pPr>
      <w:rPr>
        <w:rFonts w:hint="default"/>
      </w:rPr>
    </w:lvl>
    <w:lvl w:ilvl="1">
      <w:start w:val="1"/>
      <w:numFmt w:val="decimal"/>
      <w:lvlText w:val="%2.1"/>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2D5F5F67"/>
    <w:multiLevelType w:val="hybridMultilevel"/>
    <w:tmpl w:val="630C17FA"/>
    <w:lvl w:ilvl="0" w:tplc="566850C0">
      <w:start w:val="9"/>
      <w:numFmt w:val="decimal"/>
      <w:lvlText w:val="%1.1"/>
      <w:lvlJc w:val="left"/>
      <w:pPr>
        <w:ind w:left="1080" w:hanging="360"/>
      </w:pPr>
      <w:rPr>
        <w:rFonts w:hint="default"/>
      </w:rPr>
    </w:lvl>
    <w:lvl w:ilvl="1" w:tplc="96F26AE4">
      <w:start w:val="9"/>
      <w:numFmt w:val="decimal"/>
      <w:lvlText w:val="%2.1"/>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409546AB"/>
    <w:multiLevelType w:val="multilevel"/>
    <w:tmpl w:val="9E0E0B7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A1F15FA"/>
    <w:multiLevelType w:val="hybridMultilevel"/>
    <w:tmpl w:val="F720372E"/>
    <w:lvl w:ilvl="0" w:tplc="9EB2C340">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61EB37A5"/>
    <w:multiLevelType w:val="multilevel"/>
    <w:tmpl w:val="EE80629A"/>
    <w:lvl w:ilvl="0">
      <w:start w:val="8"/>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
    <w:nsid w:val="69C0457F"/>
    <w:multiLevelType w:val="hybridMultilevel"/>
    <w:tmpl w:val="4BB27BD0"/>
    <w:lvl w:ilvl="0" w:tplc="0C2C5E90">
      <w:start w:val="9"/>
      <w:numFmt w:val="decimal"/>
      <w:lvlText w:val="%1.1.1"/>
      <w:lvlJc w:val="left"/>
      <w:pPr>
        <w:ind w:left="1440" w:hanging="360"/>
      </w:pPr>
      <w:rPr>
        <w:rFonts w:hint="default"/>
      </w:rPr>
    </w:lvl>
    <w:lvl w:ilvl="1" w:tplc="96F26AE4">
      <w:start w:val="9"/>
      <w:numFmt w:val="decimal"/>
      <w:lvlText w:val="%2.1"/>
      <w:lvlJc w:val="left"/>
      <w:pPr>
        <w:ind w:left="2160" w:hanging="360"/>
      </w:pPr>
      <w:rPr>
        <w:rFonts w:hint="default"/>
      </w:r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72A7394D"/>
    <w:multiLevelType w:val="multilevel"/>
    <w:tmpl w:val="206C4B3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8396783"/>
    <w:multiLevelType w:val="hybridMultilevel"/>
    <w:tmpl w:val="74ECDB92"/>
    <w:lvl w:ilvl="0" w:tplc="96F26AE4">
      <w:start w:val="9"/>
      <w:numFmt w:val="decimal"/>
      <w:lvlText w:val="%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79AB7482"/>
    <w:multiLevelType w:val="hybridMultilevel"/>
    <w:tmpl w:val="FAE2531E"/>
    <w:lvl w:ilvl="0" w:tplc="9AB22CB6">
      <w:start w:val="9"/>
      <w:numFmt w:val="decimal"/>
      <w:lvlText w:val="%1.1.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nsid w:val="7E2E6FCA"/>
    <w:multiLevelType w:val="hybridMultilevel"/>
    <w:tmpl w:val="9EC20BE8"/>
    <w:lvl w:ilvl="0" w:tplc="9AB22CB6">
      <w:start w:val="9"/>
      <w:numFmt w:val="decimal"/>
      <w:lvlText w:val="%1.1.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9"/>
  </w:num>
  <w:num w:numId="2">
    <w:abstractNumId w:val="3"/>
  </w:num>
  <w:num w:numId="3">
    <w:abstractNumId w:val="1"/>
  </w:num>
  <w:num w:numId="4">
    <w:abstractNumId w:val="4"/>
  </w:num>
  <w:num w:numId="5">
    <w:abstractNumId w:val="12"/>
  </w:num>
  <w:num w:numId="6">
    <w:abstractNumId w:val="14"/>
  </w:num>
  <w:num w:numId="7">
    <w:abstractNumId w:val="13"/>
  </w:num>
  <w:num w:numId="8">
    <w:abstractNumId w:val="0"/>
  </w:num>
  <w:num w:numId="9">
    <w:abstractNumId w:val="8"/>
  </w:num>
  <w:num w:numId="10">
    <w:abstractNumId w:val="5"/>
  </w:num>
  <w:num w:numId="11">
    <w:abstractNumId w:val="6"/>
  </w:num>
  <w:num w:numId="12">
    <w:abstractNumId w:val="10"/>
  </w:num>
  <w:num w:numId="13">
    <w:abstractNumId w:val="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43"/>
    <w:rsid w:val="00090B48"/>
    <w:rsid w:val="000B6F09"/>
    <w:rsid w:val="000F3886"/>
    <w:rsid w:val="00185985"/>
    <w:rsid w:val="001C0BFF"/>
    <w:rsid w:val="00236BC4"/>
    <w:rsid w:val="00253644"/>
    <w:rsid w:val="0028341B"/>
    <w:rsid w:val="00321990"/>
    <w:rsid w:val="00387E57"/>
    <w:rsid w:val="003A6BDF"/>
    <w:rsid w:val="003B7B03"/>
    <w:rsid w:val="003C76E0"/>
    <w:rsid w:val="003D27FC"/>
    <w:rsid w:val="003D323C"/>
    <w:rsid w:val="00411713"/>
    <w:rsid w:val="00461987"/>
    <w:rsid w:val="00465852"/>
    <w:rsid w:val="004E237D"/>
    <w:rsid w:val="005503D9"/>
    <w:rsid w:val="005B2D61"/>
    <w:rsid w:val="005B5BA0"/>
    <w:rsid w:val="00616910"/>
    <w:rsid w:val="006277CD"/>
    <w:rsid w:val="006B3527"/>
    <w:rsid w:val="006B7564"/>
    <w:rsid w:val="006F43FE"/>
    <w:rsid w:val="007541A8"/>
    <w:rsid w:val="007746C3"/>
    <w:rsid w:val="00794B81"/>
    <w:rsid w:val="008013F6"/>
    <w:rsid w:val="008111F8"/>
    <w:rsid w:val="008C2A6E"/>
    <w:rsid w:val="008E7124"/>
    <w:rsid w:val="00967094"/>
    <w:rsid w:val="009E4D48"/>
    <w:rsid w:val="00A1673F"/>
    <w:rsid w:val="00A272D7"/>
    <w:rsid w:val="00A772E3"/>
    <w:rsid w:val="00AB0BAB"/>
    <w:rsid w:val="00AE2DE6"/>
    <w:rsid w:val="00B16343"/>
    <w:rsid w:val="00B74143"/>
    <w:rsid w:val="00C30410"/>
    <w:rsid w:val="00C8237B"/>
    <w:rsid w:val="00C97A92"/>
    <w:rsid w:val="00CA4B5E"/>
    <w:rsid w:val="00CB16D3"/>
    <w:rsid w:val="00CD1DCF"/>
    <w:rsid w:val="00CE6DB9"/>
    <w:rsid w:val="00CF0367"/>
    <w:rsid w:val="00DB2AD3"/>
    <w:rsid w:val="00DE6636"/>
    <w:rsid w:val="00E42882"/>
    <w:rsid w:val="00E658CD"/>
    <w:rsid w:val="00EA1EF0"/>
    <w:rsid w:val="00EF04BA"/>
    <w:rsid w:val="00F31950"/>
    <w:rsid w:val="00FC2A51"/>
    <w:rsid w:val="00FC7D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24AAE"/>
  <w15:docId w15:val="{CC672715-C3D8-4BC4-BA21-6775847F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43"/>
  </w:style>
  <w:style w:type="paragraph" w:styleId="Heading1">
    <w:name w:val="heading 1"/>
    <w:basedOn w:val="Normal"/>
    <w:next w:val="Normal"/>
    <w:link w:val="Heading1Char"/>
    <w:uiPriority w:val="9"/>
    <w:qFormat/>
    <w:rsid w:val="00B1634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1634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B16343"/>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43"/>
    <w:pPr>
      <w:ind w:left="720"/>
      <w:contextualSpacing/>
    </w:pPr>
  </w:style>
  <w:style w:type="paragraph" w:styleId="Header">
    <w:name w:val="header"/>
    <w:basedOn w:val="Normal"/>
    <w:link w:val="HeaderChar"/>
    <w:uiPriority w:val="99"/>
    <w:unhideWhenUsed/>
    <w:rsid w:val="00EA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EF0"/>
  </w:style>
  <w:style w:type="paragraph" w:styleId="Footer">
    <w:name w:val="footer"/>
    <w:basedOn w:val="Normal"/>
    <w:link w:val="FooterChar"/>
    <w:uiPriority w:val="99"/>
    <w:unhideWhenUsed/>
    <w:rsid w:val="00EA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EF0"/>
  </w:style>
  <w:style w:type="character" w:customStyle="1" w:styleId="Heading1Char">
    <w:name w:val="Heading 1 Char"/>
    <w:basedOn w:val="DefaultParagraphFont"/>
    <w:link w:val="Heading1"/>
    <w:uiPriority w:val="9"/>
    <w:rsid w:val="00B1634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1634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16343"/>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CA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dc:creator>
  <cp:lastModifiedBy>Earl John Mercado</cp:lastModifiedBy>
  <cp:revision>44</cp:revision>
  <cp:lastPrinted>2019-04-25T03:04:00Z</cp:lastPrinted>
  <dcterms:created xsi:type="dcterms:W3CDTF">2018-03-20T14:30:00Z</dcterms:created>
  <dcterms:modified xsi:type="dcterms:W3CDTF">2019-04-25T03:04:00Z</dcterms:modified>
</cp:coreProperties>
</file>