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Hóa đơn bán sách</w:t>
      </w:r>
    </w:p>
    <w:p>
      <w:pPr>
        <w:jc w:val="right"/>
      </w:pPr>
      <w:r>
        <w:t>Mã hóa đơn: 11</w:t>
      </w:r>
    </w:p>
    <w:p>
      <w:r>
        <w:t xml:space="preserve">Tên khách hàng: </w:t>
      </w:r>
    </w:p>
    <w:p>
      <w:r>
        <w:t>Ngày lập hóa đơn: 2024-12-16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Mã sách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Tên sách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Thể loại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Đơn giá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Số lượng</w:t>
            </w:r>
          </w:p>
        </w:tc>
      </w:tr>
      <w:tr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1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Chí Phèo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Văn học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75,000.0 VND</w:t>
            </w:r>
          </w:p>
        </w:tc>
        <w:tc>
          <w:tcPr>
            <w:tcW w:type="dxa" w:w="1728"/>
            <w:tcBorders>
              <w:top w:val="single" w:space="0" w:color="000000" w:sz="4"/>
              <w:left w:val="single" w:space="0" w:color="000000" w:sz="4"/>
              <w:bottom w:val="single" w:space="0" w:color="000000" w:sz="4"/>
              <w:right w:val="single" w:space="0" w:color="000000" w:sz="4"/>
            </w:tcBorders>
          </w:tcPr>
          <w:p>
            <w:r>
              <w:t>1</w:t>
            </w:r>
          </w:p>
        </w:tc>
      </w:tr>
    </w:tbl>
    <w:p>
      <w:r>
        <w:t>Thành tiền: 75000.0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