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22724" w14:textId="77777777" w:rsidR="0025615C" w:rsidRPr="006B771C" w:rsidRDefault="0025615C" w:rsidP="0025615C">
      <w:pPr>
        <w:rPr>
          <w:rFonts w:ascii="Calibri" w:hAnsi="Calibri"/>
          <w:b/>
          <w:szCs w:val="18"/>
          <w:lang w:val="en-GB"/>
        </w:rPr>
      </w:pPr>
    </w:p>
    <w:tbl>
      <w:tblPr>
        <w:tblStyle w:val="TableGridLight"/>
        <w:tblW w:w="9493" w:type="dxa"/>
        <w:tblLook w:val="04A0" w:firstRow="1" w:lastRow="0" w:firstColumn="1" w:lastColumn="0" w:noHBand="0" w:noVBand="1"/>
      </w:tblPr>
      <w:tblGrid>
        <w:gridCol w:w="9493"/>
      </w:tblGrid>
      <w:tr w:rsidR="0025615C" w:rsidRPr="006B771C" w14:paraId="0D825BDD" w14:textId="77777777" w:rsidTr="24C65441">
        <w:trPr>
          <w:trHeight w:val="6167"/>
        </w:trPr>
        <w:tc>
          <w:tcPr>
            <w:tcW w:w="9493" w:type="dxa"/>
            <w:vAlign w:val="bottom"/>
          </w:tcPr>
          <w:p w14:paraId="516453AA" w14:textId="477AEA78" w:rsidR="0025615C" w:rsidRPr="0036757D" w:rsidRDefault="0032704D" w:rsidP="00F24A0E">
            <w:pPr>
              <w:pStyle w:val="Title"/>
              <w:spacing w:line="720" w:lineRule="auto"/>
              <w:jc w:val="center"/>
              <w:rPr>
                <w:b/>
                <w:bCs/>
              </w:rPr>
            </w:pPr>
            <w:r>
              <w:rPr>
                <w:b/>
              </w:rPr>
              <w:t>Politique d'utilisation acceptable</w:t>
            </w:r>
            <w:r w:rsidR="00B009D1">
              <w:rPr>
                <w:b/>
              </w:rPr>
              <w:t xml:space="preserve"> </w:t>
            </w:r>
          </w:p>
          <w:p w14:paraId="10EA7475" w14:textId="77777777" w:rsidR="0025615C" w:rsidRPr="006B771C" w:rsidRDefault="0025615C" w:rsidP="00B1457A">
            <w:pPr>
              <w:pStyle w:val="NoSpacing"/>
              <w:spacing w:before="80" w:after="40"/>
            </w:pPr>
            <w:r>
              <w:t xml:space="preserve"> </w:t>
            </w:r>
          </w:p>
        </w:tc>
      </w:tr>
      <w:tr w:rsidR="0025615C" w:rsidRPr="006B771C" w14:paraId="043277F7" w14:textId="77777777" w:rsidTr="24C65441">
        <w:trPr>
          <w:trHeight w:val="460"/>
        </w:trPr>
        <w:tc>
          <w:tcPr>
            <w:tcW w:w="9493" w:type="dxa"/>
          </w:tcPr>
          <w:p w14:paraId="5D0AD8F8" w14:textId="0D5DD60E" w:rsidR="0025615C" w:rsidRPr="00F24A0E" w:rsidRDefault="0025615C" w:rsidP="00B1457A">
            <w:pPr>
              <w:pStyle w:val="Author"/>
              <w:rPr>
                <w:rFonts w:ascii="Calibri" w:hAnsi="Calibri" w:cs="Calibri"/>
                <w:sz w:val="22"/>
                <w:szCs w:val="22"/>
              </w:rPr>
            </w:pPr>
            <w:r>
              <w:rPr>
                <w:rStyle w:val="AuthorChar"/>
                <w:rFonts w:ascii="Calibri" w:hAnsi="Calibri"/>
                <w:b/>
                <w:color w:val="auto"/>
                <w:sz w:val="22"/>
              </w:rPr>
              <w:t>Organisation :</w:t>
            </w:r>
            <w:r>
              <w:rPr>
                <w:rStyle w:val="AuthorChar"/>
                <w:rFonts w:ascii="Calibri" w:hAnsi="Calibri"/>
                <w:color w:val="auto"/>
                <w:sz w:val="22"/>
              </w:rPr>
              <w:t xml:space="preserve"> </w:t>
            </w:r>
            <w:r>
              <w:rPr>
                <w:rStyle w:val="AuthorChar"/>
                <w:rFonts w:ascii="Calibri" w:hAnsi="Calibri"/>
                <w:color w:val="60BCCF"/>
                <w:sz w:val="22"/>
              </w:rPr>
              <w:t>[Organisation]</w:t>
            </w:r>
          </w:p>
        </w:tc>
      </w:tr>
      <w:tr w:rsidR="0025615C" w:rsidRPr="006B771C" w14:paraId="34B46252" w14:textId="77777777" w:rsidTr="24C65441">
        <w:trPr>
          <w:trHeight w:val="471"/>
        </w:trPr>
        <w:tc>
          <w:tcPr>
            <w:tcW w:w="9493" w:type="dxa"/>
          </w:tcPr>
          <w:p w14:paraId="1F30F85A" w14:textId="7CAFBC60" w:rsidR="0025615C" w:rsidRPr="00F24A0E" w:rsidRDefault="0025615C" w:rsidP="606870DA">
            <w:pPr>
              <w:rPr>
                <w:rFonts w:ascii="Calibri" w:hAnsi="Calibri" w:cs="Calibri"/>
              </w:rPr>
            </w:pPr>
            <w:r>
              <w:rPr>
                <w:rFonts w:ascii="Calibri" w:hAnsi="Calibri"/>
                <w:b/>
              </w:rPr>
              <w:t>Classification des informations :</w:t>
            </w:r>
            <w:r>
              <w:rPr>
                <w:rFonts w:ascii="Calibri" w:hAnsi="Calibri"/>
              </w:rPr>
              <w:t xml:space="preserve"> </w:t>
            </w:r>
            <w:r>
              <w:rPr>
                <w:rFonts w:ascii="Calibri" w:hAnsi="Calibri"/>
                <w:color w:val="60BCCF"/>
              </w:rPr>
              <w:t>[Catégorie]</w:t>
            </w:r>
          </w:p>
        </w:tc>
      </w:tr>
    </w:tbl>
    <w:p w14:paraId="072CC486" w14:textId="77777777" w:rsidR="0025615C" w:rsidRPr="006B771C" w:rsidRDefault="0025615C" w:rsidP="0025615C">
      <w:pPr>
        <w:rPr>
          <w:lang w:val="en-GB"/>
        </w:rPr>
      </w:pPr>
    </w:p>
    <w:p w14:paraId="41625B3A" w14:textId="38371EBB" w:rsidR="0025615C" w:rsidRPr="00D631FD" w:rsidRDefault="0025615C" w:rsidP="007D5EDC">
      <w:pPr>
        <w:pStyle w:val="DocumentTitle"/>
        <w:rPr>
          <w:sz w:val="18"/>
          <w:szCs w:val="18"/>
        </w:rPr>
      </w:pPr>
      <w:r>
        <w:rPr>
          <w:sz w:val="48"/>
        </w:rPr>
        <w:t>Contrôle document</w:t>
      </w:r>
    </w:p>
    <w:tbl>
      <w:tblPr>
        <w:tblStyle w:val="PlainTable1"/>
        <w:tblW w:w="9493" w:type="dxa"/>
        <w:tblLook w:val="04A0" w:firstRow="1" w:lastRow="0" w:firstColumn="1" w:lastColumn="0" w:noHBand="0" w:noVBand="1"/>
      </w:tblPr>
      <w:tblGrid>
        <w:gridCol w:w="2261"/>
        <w:gridCol w:w="2266"/>
        <w:gridCol w:w="2255"/>
        <w:gridCol w:w="2711"/>
      </w:tblGrid>
      <w:tr w:rsidR="0025615C" w:rsidRPr="006B771C" w14:paraId="408BD94D" w14:textId="77777777" w:rsidTr="00B17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5528A65" w14:textId="77777777" w:rsidR="0025615C" w:rsidRPr="00BE0A38" w:rsidRDefault="0025615C" w:rsidP="00B1457A">
            <w:pPr>
              <w:spacing w:after="120" w:line="259" w:lineRule="auto"/>
              <w:rPr>
                <w:rFonts w:ascii="Calibri" w:eastAsia="Calibri" w:hAnsi="Calibri"/>
                <w:sz w:val="20"/>
                <w:szCs w:val="20"/>
              </w:rPr>
            </w:pPr>
            <w:r>
              <w:rPr>
                <w:rFonts w:ascii="Calibri" w:hAnsi="Calibri"/>
                <w:sz w:val="20"/>
              </w:rPr>
              <w:t>Version</w:t>
            </w:r>
          </w:p>
        </w:tc>
        <w:tc>
          <w:tcPr>
            <w:tcW w:w="2266" w:type="dxa"/>
          </w:tcPr>
          <w:p w14:paraId="7A944C15" w14:textId="77777777" w:rsidR="0025615C" w:rsidRPr="006B771C" w:rsidRDefault="0025615C" w:rsidP="00B1457A">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sz w:val="20"/>
                <w:szCs w:val="20"/>
              </w:rPr>
            </w:pPr>
            <w:r>
              <w:rPr>
                <w:rFonts w:ascii="Calibri" w:hAnsi="Calibri"/>
                <w:sz w:val="20"/>
              </w:rPr>
              <w:t>Mis à jour par</w:t>
            </w:r>
          </w:p>
        </w:tc>
        <w:tc>
          <w:tcPr>
            <w:tcW w:w="2255" w:type="dxa"/>
          </w:tcPr>
          <w:p w14:paraId="2637CA86" w14:textId="77777777" w:rsidR="0025615C" w:rsidRPr="006B771C" w:rsidRDefault="0025615C" w:rsidP="00B1457A">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sz w:val="20"/>
                <w:szCs w:val="20"/>
              </w:rPr>
            </w:pPr>
            <w:r>
              <w:rPr>
                <w:rFonts w:ascii="Calibri" w:hAnsi="Calibri"/>
                <w:sz w:val="20"/>
              </w:rPr>
              <w:t>Date</w:t>
            </w:r>
          </w:p>
        </w:tc>
        <w:tc>
          <w:tcPr>
            <w:tcW w:w="2711" w:type="dxa"/>
          </w:tcPr>
          <w:p w14:paraId="45614B20" w14:textId="77777777" w:rsidR="0025615C" w:rsidRPr="006B771C" w:rsidRDefault="0025615C" w:rsidP="00B1457A">
            <w:pPr>
              <w:spacing w:after="120" w:line="259" w:lineRule="auto"/>
              <w:cnfStyle w:val="100000000000" w:firstRow="1" w:lastRow="0" w:firstColumn="0" w:lastColumn="0" w:oddVBand="0" w:evenVBand="0" w:oddHBand="0" w:evenHBand="0" w:firstRowFirstColumn="0" w:firstRowLastColumn="0" w:lastRowFirstColumn="0" w:lastRowLastColumn="0"/>
              <w:rPr>
                <w:rFonts w:ascii="Calibri" w:eastAsia="Calibri" w:hAnsi="Calibri"/>
                <w:sz w:val="20"/>
                <w:szCs w:val="20"/>
              </w:rPr>
            </w:pPr>
            <w:r>
              <w:rPr>
                <w:rFonts w:ascii="Calibri" w:hAnsi="Calibri"/>
                <w:sz w:val="20"/>
              </w:rPr>
              <w:t>Description des changements</w:t>
            </w:r>
          </w:p>
        </w:tc>
      </w:tr>
      <w:tr w:rsidR="0025615C" w:rsidRPr="006B771C" w14:paraId="3702EA1D" w14:textId="77777777" w:rsidTr="00B1785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2261" w:type="dxa"/>
          </w:tcPr>
          <w:p w14:paraId="501C2E2C" w14:textId="19730F09" w:rsidR="0025615C" w:rsidRPr="00BE0A38" w:rsidRDefault="00BE0A38" w:rsidP="00B1457A">
            <w:pPr>
              <w:spacing w:after="120" w:line="259" w:lineRule="auto"/>
              <w:rPr>
                <w:rFonts w:ascii="Calibri" w:eastAsia="Calibri" w:hAnsi="Calibri"/>
                <w:b w:val="0"/>
                <w:bCs w:val="0"/>
                <w:sz w:val="20"/>
                <w:szCs w:val="20"/>
              </w:rPr>
            </w:pPr>
            <w:r>
              <w:rPr>
                <w:rFonts w:ascii="Calibri" w:hAnsi="Calibri"/>
                <w:b w:val="0"/>
                <w:color w:val="60BCCF"/>
                <w:sz w:val="20"/>
              </w:rPr>
              <w:t>[Numéro de version]</w:t>
            </w:r>
          </w:p>
        </w:tc>
        <w:tc>
          <w:tcPr>
            <w:tcW w:w="2266" w:type="dxa"/>
          </w:tcPr>
          <w:p w14:paraId="64242799" w14:textId="4F4AD64A" w:rsidR="0025615C" w:rsidRPr="006B771C" w:rsidRDefault="5411268F">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olor w:val="60BCCF"/>
                <w:sz w:val="20"/>
                <w:szCs w:val="20"/>
              </w:rPr>
            </w:pPr>
            <w:r>
              <w:rPr>
                <w:rFonts w:ascii="Calibri" w:hAnsi="Calibri"/>
                <w:color w:val="60BCCF"/>
                <w:sz w:val="20"/>
              </w:rPr>
              <w:t>[Nom, Prénom]</w:t>
            </w:r>
          </w:p>
        </w:tc>
        <w:tc>
          <w:tcPr>
            <w:tcW w:w="2255" w:type="dxa"/>
          </w:tcPr>
          <w:p w14:paraId="5A0FFBB6" w14:textId="4ABE2A85" w:rsidR="0025615C" w:rsidRPr="006B771C" w:rsidRDefault="78C493A1" w:rsidP="00B1457A">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rPr>
            </w:pPr>
            <w:r>
              <w:rPr>
                <w:rFonts w:ascii="Calibri" w:hAnsi="Calibri"/>
                <w:color w:val="60BCCF"/>
                <w:sz w:val="20"/>
              </w:rPr>
              <w:t>[Date de publication]</w:t>
            </w:r>
          </w:p>
        </w:tc>
        <w:tc>
          <w:tcPr>
            <w:tcW w:w="2711" w:type="dxa"/>
          </w:tcPr>
          <w:p w14:paraId="32385ADF" w14:textId="77777777" w:rsidR="0025615C" w:rsidRPr="006B771C" w:rsidRDefault="0025615C" w:rsidP="00B1457A">
            <w:pPr>
              <w:spacing w:after="120"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sz w:val="20"/>
                <w:szCs w:val="20"/>
                <w:lang w:val="en-GB"/>
              </w:rPr>
            </w:pPr>
          </w:p>
        </w:tc>
      </w:tr>
    </w:tbl>
    <w:p w14:paraId="05DC30DB" w14:textId="77777777" w:rsidR="0025615C" w:rsidRPr="006B771C" w:rsidRDefault="0025615C" w:rsidP="606870DA">
      <w:pPr>
        <w:rPr>
          <w:rFonts w:ascii="Calibri" w:hAnsi="Calibri"/>
          <w:b/>
          <w:bCs/>
          <w:sz w:val="20"/>
          <w:szCs w:val="20"/>
          <w:lang w:val="en-GB"/>
        </w:rPr>
      </w:pPr>
    </w:p>
    <w:tbl>
      <w:tblPr>
        <w:tblStyle w:val="PlainTable1"/>
        <w:tblW w:w="9493" w:type="dxa"/>
        <w:tblLook w:val="04A0" w:firstRow="1" w:lastRow="0" w:firstColumn="1" w:lastColumn="0" w:noHBand="0" w:noVBand="1"/>
      </w:tblPr>
      <w:tblGrid>
        <w:gridCol w:w="1696"/>
        <w:gridCol w:w="1843"/>
        <w:gridCol w:w="1985"/>
        <w:gridCol w:w="1559"/>
        <w:gridCol w:w="2410"/>
      </w:tblGrid>
      <w:tr w:rsidR="0025615C" w:rsidRPr="006B771C" w14:paraId="4C8B7EC4" w14:textId="77777777" w:rsidTr="60687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4AFE9F" w14:textId="77777777" w:rsidR="0025615C" w:rsidRPr="006B771C" w:rsidRDefault="0025615C" w:rsidP="00B1457A">
            <w:pPr>
              <w:rPr>
                <w:rFonts w:ascii="Calibri" w:hAnsi="Calibri"/>
                <w:sz w:val="20"/>
                <w:szCs w:val="20"/>
              </w:rPr>
            </w:pPr>
            <w:r>
              <w:rPr>
                <w:rFonts w:ascii="Calibri" w:hAnsi="Calibri"/>
                <w:sz w:val="20"/>
              </w:rPr>
              <w:t>Révisé par</w:t>
            </w:r>
          </w:p>
        </w:tc>
        <w:tc>
          <w:tcPr>
            <w:tcW w:w="1843" w:type="dxa"/>
          </w:tcPr>
          <w:p w14:paraId="37171B63" w14:textId="77777777" w:rsidR="0025615C" w:rsidRPr="006B771C" w:rsidRDefault="0025615C" w:rsidP="00B1457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rPr>
              <w:t>Rôle du réviseur</w:t>
            </w:r>
          </w:p>
        </w:tc>
        <w:tc>
          <w:tcPr>
            <w:tcW w:w="1985" w:type="dxa"/>
          </w:tcPr>
          <w:p w14:paraId="0C828819" w14:textId="77777777" w:rsidR="0025615C" w:rsidRPr="006B771C" w:rsidRDefault="0025615C" w:rsidP="00B1457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rPr>
              <w:t>Approuvé par</w:t>
            </w:r>
          </w:p>
        </w:tc>
        <w:tc>
          <w:tcPr>
            <w:tcW w:w="1559" w:type="dxa"/>
          </w:tcPr>
          <w:p w14:paraId="06ABE67A" w14:textId="77777777" w:rsidR="0025615C" w:rsidRPr="006B771C" w:rsidRDefault="0025615C" w:rsidP="00B1457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rPr>
              <w:t>Date</w:t>
            </w:r>
          </w:p>
        </w:tc>
        <w:tc>
          <w:tcPr>
            <w:tcW w:w="2410" w:type="dxa"/>
          </w:tcPr>
          <w:p w14:paraId="0BB57D10" w14:textId="77777777" w:rsidR="0025615C" w:rsidRPr="006B771C" w:rsidRDefault="0025615C" w:rsidP="00B1457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rPr>
              <w:t>À faire réviser par</w:t>
            </w:r>
          </w:p>
        </w:tc>
      </w:tr>
      <w:tr w:rsidR="0025615C" w:rsidRPr="006B771C" w14:paraId="0EF19A37" w14:textId="77777777" w:rsidTr="606870DA">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696" w:type="dxa"/>
          </w:tcPr>
          <w:p w14:paraId="1E8B08A3" w14:textId="77777777" w:rsidR="0025615C" w:rsidRPr="00F24A0E" w:rsidRDefault="0025615C" w:rsidP="00B1457A">
            <w:pPr>
              <w:rPr>
                <w:rFonts w:ascii="Calibri" w:hAnsi="Calibri"/>
                <w:b w:val="0"/>
                <w:bCs w:val="0"/>
                <w:sz w:val="20"/>
                <w:szCs w:val="20"/>
              </w:rPr>
            </w:pPr>
            <w:r>
              <w:rPr>
                <w:rFonts w:ascii="Calibri" w:hAnsi="Calibri"/>
                <w:b w:val="0"/>
                <w:color w:val="60BCCF"/>
                <w:sz w:val="20"/>
              </w:rPr>
              <w:t>[Nom, Prénom]</w:t>
            </w:r>
          </w:p>
        </w:tc>
        <w:tc>
          <w:tcPr>
            <w:tcW w:w="1843" w:type="dxa"/>
          </w:tcPr>
          <w:p w14:paraId="56D70A1D" w14:textId="0536835C" w:rsidR="0025615C" w:rsidRPr="006B771C" w:rsidRDefault="78C493A1" w:rsidP="606870DA">
            <w:pPr>
              <w:tabs>
                <w:tab w:val="left" w:pos="285"/>
                <w:tab w:val="center" w:pos="813"/>
              </w:tabs>
              <w:cnfStyle w:val="000000100000" w:firstRow="0" w:lastRow="0" w:firstColumn="0" w:lastColumn="0" w:oddVBand="0" w:evenVBand="0" w:oddHBand="1" w:evenHBand="0" w:firstRowFirstColumn="0" w:firstRowLastColumn="0" w:lastRowFirstColumn="0" w:lastRowLastColumn="0"/>
              <w:rPr>
                <w:rFonts w:ascii="Calibri" w:hAnsi="Calibri"/>
                <w:color w:val="60BCCF"/>
                <w:sz w:val="20"/>
                <w:szCs w:val="20"/>
              </w:rPr>
            </w:pPr>
            <w:r>
              <w:rPr>
                <w:rFonts w:ascii="Calibri" w:hAnsi="Calibri"/>
                <w:color w:val="60BCCF"/>
                <w:sz w:val="20"/>
              </w:rPr>
              <w:t>[Rôle]</w:t>
            </w:r>
          </w:p>
        </w:tc>
        <w:tc>
          <w:tcPr>
            <w:tcW w:w="1985" w:type="dxa"/>
          </w:tcPr>
          <w:p w14:paraId="12ABDD85" w14:textId="7F77D0C5" w:rsidR="0025615C" w:rsidRPr="006B771C" w:rsidRDefault="58F5869B" w:rsidP="606870DA">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olor w:val="60BCCF"/>
                <w:sz w:val="20"/>
              </w:rPr>
              <w:t>[Nom, Prénom]</w:t>
            </w:r>
          </w:p>
        </w:tc>
        <w:tc>
          <w:tcPr>
            <w:tcW w:w="1559" w:type="dxa"/>
          </w:tcPr>
          <w:p w14:paraId="665DE8C4" w14:textId="04E492BB" w:rsidR="0025615C" w:rsidRPr="006B771C" w:rsidRDefault="58F5869B" w:rsidP="606870DA">
            <w:pPr>
              <w:cnfStyle w:val="000000100000" w:firstRow="0" w:lastRow="0" w:firstColumn="0" w:lastColumn="0" w:oddVBand="0" w:evenVBand="0" w:oddHBand="1" w:evenHBand="0" w:firstRowFirstColumn="0" w:firstRowLastColumn="0" w:lastRowFirstColumn="0" w:lastRowLastColumn="0"/>
              <w:rPr>
                <w:rFonts w:ascii="Calibri" w:hAnsi="Calibri"/>
                <w:color w:val="60BCCF"/>
                <w:sz w:val="20"/>
                <w:szCs w:val="20"/>
              </w:rPr>
            </w:pPr>
            <w:r>
              <w:rPr>
                <w:rFonts w:ascii="Calibri" w:hAnsi="Calibri"/>
                <w:color w:val="60BCCF"/>
                <w:sz w:val="20"/>
              </w:rPr>
              <w:t>[Date de publication]</w:t>
            </w:r>
          </w:p>
        </w:tc>
        <w:tc>
          <w:tcPr>
            <w:tcW w:w="2410" w:type="dxa"/>
          </w:tcPr>
          <w:p w14:paraId="3BB7A2E9" w14:textId="77777777" w:rsidR="0025615C" w:rsidRPr="006B771C" w:rsidRDefault="0025615C" w:rsidP="00B1457A">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color w:val="60BCCF"/>
                <w:sz w:val="20"/>
              </w:rPr>
              <w:t>[Prochaine date de révision]</w:t>
            </w:r>
          </w:p>
        </w:tc>
      </w:tr>
    </w:tbl>
    <w:p w14:paraId="65B5F417" w14:textId="77777777" w:rsidR="0025615C" w:rsidRPr="006B771C" w:rsidRDefault="0025615C" w:rsidP="606870DA">
      <w:pPr>
        <w:rPr>
          <w:rFonts w:ascii="Calibri" w:hAnsi="Calibri"/>
          <w:b/>
          <w:bCs/>
          <w:sz w:val="20"/>
          <w:szCs w:val="20"/>
          <w:lang w:val="en-GB"/>
        </w:rPr>
      </w:pPr>
    </w:p>
    <w:tbl>
      <w:tblPr>
        <w:tblStyle w:val="PlainTable1"/>
        <w:tblW w:w="9493" w:type="dxa"/>
        <w:tblLook w:val="04A0" w:firstRow="1" w:lastRow="0" w:firstColumn="1" w:lastColumn="0" w:noHBand="0" w:noVBand="1"/>
      </w:tblPr>
      <w:tblGrid>
        <w:gridCol w:w="2790"/>
        <w:gridCol w:w="3136"/>
        <w:gridCol w:w="3567"/>
      </w:tblGrid>
      <w:tr w:rsidR="0025615C" w:rsidRPr="00D631FD" w14:paraId="38F1D823" w14:textId="77777777" w:rsidTr="00B17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1061F478" w14:textId="77777777" w:rsidR="0025615C" w:rsidRPr="006B771C" w:rsidRDefault="0025615C" w:rsidP="00B1457A">
            <w:pPr>
              <w:rPr>
                <w:rFonts w:ascii="Calibri" w:hAnsi="Calibri"/>
                <w:sz w:val="20"/>
                <w:szCs w:val="20"/>
              </w:rPr>
            </w:pPr>
            <w:r>
              <w:rPr>
                <w:rFonts w:ascii="Calibri" w:hAnsi="Calibri"/>
                <w:sz w:val="20"/>
              </w:rPr>
              <w:t>Propriétaire du document</w:t>
            </w:r>
          </w:p>
        </w:tc>
        <w:tc>
          <w:tcPr>
            <w:tcW w:w="3136" w:type="dxa"/>
          </w:tcPr>
          <w:p w14:paraId="18EC5878" w14:textId="77777777" w:rsidR="0025615C" w:rsidRPr="006B771C" w:rsidRDefault="0025615C" w:rsidP="00B1457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rPr>
              <w:t>Une version électronique de ce document est conservée dans</w:t>
            </w:r>
          </w:p>
        </w:tc>
        <w:tc>
          <w:tcPr>
            <w:tcW w:w="3567" w:type="dxa"/>
          </w:tcPr>
          <w:p w14:paraId="3E0AA1E6" w14:textId="77777777" w:rsidR="0025615C" w:rsidRPr="006B771C" w:rsidRDefault="0025615C" w:rsidP="00B1457A">
            <w:pPr>
              <w:cnfStyle w:val="100000000000" w:firstRow="1" w:lastRow="0" w:firstColumn="0" w:lastColumn="0" w:oddVBand="0" w:evenVBand="0" w:oddHBand="0" w:evenHBand="0" w:firstRowFirstColumn="0" w:firstRowLastColumn="0" w:lastRowFirstColumn="0" w:lastRowLastColumn="0"/>
              <w:rPr>
                <w:rFonts w:ascii="Calibri" w:hAnsi="Calibri"/>
                <w:sz w:val="20"/>
                <w:szCs w:val="20"/>
              </w:rPr>
            </w:pPr>
            <w:r>
              <w:rPr>
                <w:rFonts w:ascii="Calibri" w:hAnsi="Calibri"/>
                <w:sz w:val="20"/>
              </w:rPr>
              <w:t>Une version physique de ce document est conservée dans</w:t>
            </w:r>
          </w:p>
        </w:tc>
      </w:tr>
      <w:tr w:rsidR="0025615C" w:rsidRPr="006B771C" w14:paraId="3C95D020" w14:textId="77777777" w:rsidTr="00B17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0FD798D" w14:textId="77777777" w:rsidR="0025615C" w:rsidRPr="00D16064" w:rsidRDefault="0025615C" w:rsidP="00B1457A">
            <w:pPr>
              <w:rPr>
                <w:rFonts w:ascii="Calibri" w:hAnsi="Calibri"/>
                <w:b w:val="0"/>
                <w:bCs w:val="0"/>
                <w:sz w:val="20"/>
                <w:szCs w:val="20"/>
              </w:rPr>
            </w:pPr>
            <w:r>
              <w:rPr>
                <w:rFonts w:ascii="Calibri" w:hAnsi="Calibri"/>
                <w:b w:val="0"/>
                <w:color w:val="60BCCF"/>
                <w:sz w:val="20"/>
              </w:rPr>
              <w:t>[Nom, Prénom]</w:t>
            </w:r>
          </w:p>
        </w:tc>
        <w:tc>
          <w:tcPr>
            <w:tcW w:w="3136" w:type="dxa"/>
          </w:tcPr>
          <w:p w14:paraId="072CF0F7" w14:textId="30EF3C03" w:rsidR="0025615C" w:rsidRPr="006B771C" w:rsidRDefault="47DC2C53" w:rsidP="606870DA">
            <w:pPr>
              <w:cnfStyle w:val="000000100000" w:firstRow="0" w:lastRow="0" w:firstColumn="0" w:lastColumn="0" w:oddVBand="0" w:evenVBand="0" w:oddHBand="1" w:evenHBand="0" w:firstRowFirstColumn="0" w:firstRowLastColumn="0" w:lastRowFirstColumn="0" w:lastRowLastColumn="0"/>
              <w:rPr>
                <w:rFonts w:ascii="Calibri" w:hAnsi="Calibri"/>
                <w:color w:val="60BCCF"/>
                <w:sz w:val="20"/>
                <w:szCs w:val="20"/>
              </w:rPr>
            </w:pPr>
            <w:r>
              <w:rPr>
                <w:rFonts w:ascii="Calibri" w:hAnsi="Calibri"/>
                <w:color w:val="60BCCF"/>
                <w:sz w:val="20"/>
              </w:rPr>
              <w:t>[Lieu]</w:t>
            </w:r>
          </w:p>
        </w:tc>
        <w:tc>
          <w:tcPr>
            <w:tcW w:w="3567" w:type="dxa"/>
          </w:tcPr>
          <w:p w14:paraId="6224E5EE" w14:textId="411864D0" w:rsidR="0025615C" w:rsidRPr="006B771C" w:rsidRDefault="47DC2C53" w:rsidP="606870DA">
            <w:pPr>
              <w:cnfStyle w:val="000000100000" w:firstRow="0" w:lastRow="0" w:firstColumn="0" w:lastColumn="0" w:oddVBand="0" w:evenVBand="0" w:oddHBand="1" w:evenHBand="0" w:firstRowFirstColumn="0" w:firstRowLastColumn="0" w:lastRowFirstColumn="0" w:lastRowLastColumn="0"/>
              <w:rPr>
                <w:rFonts w:ascii="Calibri" w:hAnsi="Calibri"/>
                <w:color w:val="60BCCF"/>
                <w:sz w:val="20"/>
                <w:szCs w:val="20"/>
              </w:rPr>
            </w:pPr>
            <w:r>
              <w:rPr>
                <w:rFonts w:ascii="Calibri" w:hAnsi="Calibri"/>
                <w:color w:val="60BCCF"/>
                <w:sz w:val="20"/>
              </w:rPr>
              <w:t>[Lieu]</w:t>
            </w:r>
          </w:p>
        </w:tc>
      </w:tr>
    </w:tbl>
    <w:p w14:paraId="455D0394" w14:textId="4D5D5DB3" w:rsidR="0025615C" w:rsidRPr="006B771C" w:rsidRDefault="0025615C">
      <w:pPr>
        <w:rPr>
          <w:lang w:val="en-GB"/>
        </w:rPr>
      </w:pPr>
    </w:p>
    <w:p w14:paraId="11E074BF" w14:textId="77777777" w:rsidR="0025615C" w:rsidRPr="006B771C" w:rsidRDefault="0025615C">
      <w:r>
        <w:br w:type="page"/>
      </w:r>
    </w:p>
    <w:p w14:paraId="7C1237BB" w14:textId="43C44687" w:rsidR="0025615C" w:rsidRPr="006B771C" w:rsidRDefault="0025615C">
      <w:pPr>
        <w:rPr>
          <w:lang w:val="en-GB"/>
        </w:rPr>
      </w:pPr>
    </w:p>
    <w:sdt>
      <w:sdtPr>
        <w:rPr>
          <w:rFonts w:eastAsiaTheme="minorHAnsi"/>
          <w:color w:val="auto"/>
          <w:sz w:val="20"/>
          <w:szCs w:val="20"/>
        </w:rPr>
        <w:id w:val="1899295172"/>
        <w:docPartObj>
          <w:docPartGallery w:val="Table of Contents"/>
          <w:docPartUnique/>
        </w:docPartObj>
      </w:sdtPr>
      <w:sdtEndPr>
        <w:rPr>
          <w:sz w:val="22"/>
          <w:szCs w:val="22"/>
        </w:rPr>
      </w:sdtEndPr>
      <w:sdtContent>
        <w:p w14:paraId="7B08EDCF" w14:textId="2E18562D" w:rsidR="00154DDC" w:rsidRPr="001A4565" w:rsidRDefault="00445557" w:rsidP="006E7117">
          <w:pPr>
            <w:pStyle w:val="DocumentTitle"/>
            <w:rPr>
              <w:sz w:val="48"/>
              <w:szCs w:val="56"/>
            </w:rPr>
          </w:pPr>
          <w:r>
            <w:rPr>
              <w:sz w:val="48"/>
            </w:rPr>
            <w:t>Table des matières</w:t>
          </w:r>
        </w:p>
        <w:p w14:paraId="4A1751E7" w14:textId="7932F61A" w:rsidR="005624FA" w:rsidRDefault="0052713E">
          <w:pPr>
            <w:pStyle w:val="TOC1"/>
            <w:rPr>
              <w:rFonts w:eastAsiaTheme="minorEastAsia"/>
              <w:noProof/>
            </w:rPr>
          </w:pPr>
          <w:r>
            <w:fldChar w:fldCharType="begin"/>
          </w:r>
          <w:r w:rsidR="07EEDE4B">
            <w:instrText>TOC \o "1-3" \h \z \u</w:instrText>
          </w:r>
          <w:r>
            <w:fldChar w:fldCharType="separate"/>
          </w:r>
          <w:hyperlink w:anchor="_Toc127893808" w:history="1">
            <w:r w:rsidR="005624FA" w:rsidRPr="00D7148E">
              <w:rPr>
                <w:rStyle w:val="Hyperlink"/>
                <w:noProof/>
              </w:rPr>
              <w:t>1.</w:t>
            </w:r>
            <w:r w:rsidR="005624FA">
              <w:rPr>
                <w:rFonts w:eastAsiaTheme="minorEastAsia"/>
                <w:noProof/>
              </w:rPr>
              <w:tab/>
            </w:r>
            <w:r w:rsidR="005624FA" w:rsidRPr="00D7148E">
              <w:rPr>
                <w:rStyle w:val="Hyperlink"/>
                <w:noProof/>
              </w:rPr>
              <w:t>Why should you read this document?</w:t>
            </w:r>
            <w:r w:rsidR="005624FA">
              <w:rPr>
                <w:noProof/>
                <w:webHidden/>
              </w:rPr>
              <w:tab/>
            </w:r>
            <w:r w:rsidR="005624FA">
              <w:rPr>
                <w:noProof/>
                <w:webHidden/>
              </w:rPr>
              <w:fldChar w:fldCharType="begin"/>
            </w:r>
            <w:r w:rsidR="005624FA">
              <w:rPr>
                <w:noProof/>
                <w:webHidden/>
              </w:rPr>
              <w:instrText xml:space="preserve"> PAGEREF _Toc127893808 \h </w:instrText>
            </w:r>
            <w:r w:rsidR="005624FA">
              <w:rPr>
                <w:noProof/>
                <w:webHidden/>
              </w:rPr>
            </w:r>
            <w:r w:rsidR="005624FA">
              <w:rPr>
                <w:noProof/>
                <w:webHidden/>
              </w:rPr>
              <w:fldChar w:fldCharType="separate"/>
            </w:r>
            <w:r w:rsidR="006729B3">
              <w:rPr>
                <w:noProof/>
                <w:webHidden/>
              </w:rPr>
              <w:t>3</w:t>
            </w:r>
            <w:r w:rsidR="005624FA">
              <w:rPr>
                <w:noProof/>
                <w:webHidden/>
              </w:rPr>
              <w:fldChar w:fldCharType="end"/>
            </w:r>
          </w:hyperlink>
        </w:p>
        <w:p w14:paraId="7BADF490" w14:textId="576E30F0" w:rsidR="005624FA" w:rsidRDefault="00000000">
          <w:pPr>
            <w:pStyle w:val="TOC1"/>
            <w:rPr>
              <w:rFonts w:eastAsiaTheme="minorEastAsia"/>
              <w:noProof/>
            </w:rPr>
          </w:pPr>
          <w:hyperlink w:anchor="_Toc127893809" w:history="1">
            <w:r w:rsidR="005624FA" w:rsidRPr="00D7148E">
              <w:rPr>
                <w:rStyle w:val="Hyperlink"/>
                <w:noProof/>
              </w:rPr>
              <w:t>2.</w:t>
            </w:r>
            <w:r w:rsidR="005624FA">
              <w:rPr>
                <w:rFonts w:eastAsiaTheme="minorEastAsia"/>
                <w:noProof/>
              </w:rPr>
              <w:tab/>
            </w:r>
            <w:r w:rsidR="005624FA" w:rsidRPr="00D7148E">
              <w:rPr>
                <w:rStyle w:val="Hyperlink"/>
                <w:noProof/>
              </w:rPr>
              <w:t>What do we expect from you?</w:t>
            </w:r>
            <w:r w:rsidR="005624FA">
              <w:rPr>
                <w:noProof/>
                <w:webHidden/>
              </w:rPr>
              <w:tab/>
            </w:r>
            <w:r w:rsidR="005624FA">
              <w:rPr>
                <w:noProof/>
                <w:webHidden/>
              </w:rPr>
              <w:fldChar w:fldCharType="begin"/>
            </w:r>
            <w:r w:rsidR="005624FA">
              <w:rPr>
                <w:noProof/>
                <w:webHidden/>
              </w:rPr>
              <w:instrText xml:space="preserve"> PAGEREF _Toc127893809 \h </w:instrText>
            </w:r>
            <w:r w:rsidR="005624FA">
              <w:rPr>
                <w:noProof/>
                <w:webHidden/>
              </w:rPr>
            </w:r>
            <w:r w:rsidR="005624FA">
              <w:rPr>
                <w:noProof/>
                <w:webHidden/>
              </w:rPr>
              <w:fldChar w:fldCharType="separate"/>
            </w:r>
            <w:r w:rsidR="006729B3">
              <w:rPr>
                <w:noProof/>
                <w:webHidden/>
              </w:rPr>
              <w:t>3</w:t>
            </w:r>
            <w:r w:rsidR="005624FA">
              <w:rPr>
                <w:noProof/>
                <w:webHidden/>
              </w:rPr>
              <w:fldChar w:fldCharType="end"/>
            </w:r>
          </w:hyperlink>
        </w:p>
        <w:p w14:paraId="5B8C3CDC" w14:textId="521F464A" w:rsidR="005624FA" w:rsidRDefault="00000000">
          <w:pPr>
            <w:pStyle w:val="TOC2"/>
            <w:tabs>
              <w:tab w:val="left" w:pos="880"/>
              <w:tab w:val="right" w:leader="dot" w:pos="9062"/>
            </w:tabs>
            <w:rPr>
              <w:rFonts w:eastAsiaTheme="minorEastAsia"/>
              <w:noProof/>
            </w:rPr>
          </w:pPr>
          <w:hyperlink w:anchor="_Toc127893810" w:history="1">
            <w:r w:rsidR="005624FA" w:rsidRPr="00D7148E">
              <w:rPr>
                <w:rStyle w:val="Hyperlink"/>
                <w:noProof/>
              </w:rPr>
              <w:t>2.1.</w:t>
            </w:r>
            <w:r w:rsidR="005624FA">
              <w:rPr>
                <w:rFonts w:eastAsiaTheme="minorEastAsia"/>
                <w:noProof/>
              </w:rPr>
              <w:tab/>
            </w:r>
            <w:r w:rsidR="005624FA" w:rsidRPr="00D7148E">
              <w:rPr>
                <w:rStyle w:val="Hyperlink"/>
                <w:noProof/>
              </w:rPr>
              <w:t>Accounts and passwords</w:t>
            </w:r>
            <w:r w:rsidR="005624FA">
              <w:rPr>
                <w:noProof/>
                <w:webHidden/>
              </w:rPr>
              <w:tab/>
            </w:r>
            <w:r w:rsidR="005624FA">
              <w:rPr>
                <w:noProof/>
                <w:webHidden/>
              </w:rPr>
              <w:fldChar w:fldCharType="begin"/>
            </w:r>
            <w:r w:rsidR="005624FA">
              <w:rPr>
                <w:noProof/>
                <w:webHidden/>
              </w:rPr>
              <w:instrText xml:space="preserve"> PAGEREF _Toc127893810 \h </w:instrText>
            </w:r>
            <w:r w:rsidR="005624FA">
              <w:rPr>
                <w:noProof/>
                <w:webHidden/>
              </w:rPr>
            </w:r>
            <w:r w:rsidR="005624FA">
              <w:rPr>
                <w:noProof/>
                <w:webHidden/>
              </w:rPr>
              <w:fldChar w:fldCharType="separate"/>
            </w:r>
            <w:r w:rsidR="006729B3">
              <w:rPr>
                <w:noProof/>
                <w:webHidden/>
              </w:rPr>
              <w:t>3</w:t>
            </w:r>
            <w:r w:rsidR="005624FA">
              <w:rPr>
                <w:noProof/>
                <w:webHidden/>
              </w:rPr>
              <w:fldChar w:fldCharType="end"/>
            </w:r>
          </w:hyperlink>
        </w:p>
        <w:p w14:paraId="2E07AA33" w14:textId="11658B9D" w:rsidR="005624FA" w:rsidRDefault="00000000">
          <w:pPr>
            <w:pStyle w:val="TOC2"/>
            <w:tabs>
              <w:tab w:val="left" w:pos="880"/>
              <w:tab w:val="right" w:leader="dot" w:pos="9062"/>
            </w:tabs>
            <w:rPr>
              <w:rFonts w:eastAsiaTheme="minorEastAsia"/>
              <w:noProof/>
            </w:rPr>
          </w:pPr>
          <w:hyperlink w:anchor="_Toc127893811" w:history="1">
            <w:r w:rsidR="005624FA" w:rsidRPr="00D7148E">
              <w:rPr>
                <w:rStyle w:val="Hyperlink"/>
                <w:noProof/>
              </w:rPr>
              <w:t>2.2.</w:t>
            </w:r>
            <w:r w:rsidR="005624FA">
              <w:rPr>
                <w:rFonts w:eastAsiaTheme="minorEastAsia"/>
                <w:noProof/>
              </w:rPr>
              <w:tab/>
            </w:r>
            <w:r w:rsidR="005624FA" w:rsidRPr="00D7148E">
              <w:rPr>
                <w:rStyle w:val="Hyperlink"/>
                <w:noProof/>
              </w:rPr>
              <w:t>Use of the internet</w:t>
            </w:r>
            <w:r w:rsidR="005624FA">
              <w:rPr>
                <w:noProof/>
                <w:webHidden/>
              </w:rPr>
              <w:tab/>
            </w:r>
            <w:r w:rsidR="005624FA">
              <w:rPr>
                <w:noProof/>
                <w:webHidden/>
              </w:rPr>
              <w:fldChar w:fldCharType="begin"/>
            </w:r>
            <w:r w:rsidR="005624FA">
              <w:rPr>
                <w:noProof/>
                <w:webHidden/>
              </w:rPr>
              <w:instrText xml:space="preserve"> PAGEREF _Toc127893811 \h </w:instrText>
            </w:r>
            <w:r w:rsidR="005624FA">
              <w:rPr>
                <w:noProof/>
                <w:webHidden/>
              </w:rPr>
            </w:r>
            <w:r w:rsidR="005624FA">
              <w:rPr>
                <w:noProof/>
                <w:webHidden/>
              </w:rPr>
              <w:fldChar w:fldCharType="separate"/>
            </w:r>
            <w:r w:rsidR="006729B3">
              <w:rPr>
                <w:noProof/>
                <w:webHidden/>
              </w:rPr>
              <w:t>3</w:t>
            </w:r>
            <w:r w:rsidR="005624FA">
              <w:rPr>
                <w:noProof/>
                <w:webHidden/>
              </w:rPr>
              <w:fldChar w:fldCharType="end"/>
            </w:r>
          </w:hyperlink>
        </w:p>
        <w:p w14:paraId="77193E0A" w14:textId="5198CB42" w:rsidR="005624FA" w:rsidRDefault="00000000">
          <w:pPr>
            <w:pStyle w:val="TOC2"/>
            <w:tabs>
              <w:tab w:val="left" w:pos="880"/>
              <w:tab w:val="right" w:leader="dot" w:pos="9062"/>
            </w:tabs>
            <w:rPr>
              <w:rFonts w:eastAsiaTheme="minorEastAsia"/>
              <w:noProof/>
            </w:rPr>
          </w:pPr>
          <w:hyperlink w:anchor="_Toc127893812" w:history="1">
            <w:r w:rsidR="005624FA" w:rsidRPr="00D7148E">
              <w:rPr>
                <w:rStyle w:val="Hyperlink"/>
                <w:noProof/>
              </w:rPr>
              <w:t>2.3.</w:t>
            </w:r>
            <w:r w:rsidR="005624FA">
              <w:rPr>
                <w:rFonts w:eastAsiaTheme="minorEastAsia"/>
                <w:noProof/>
              </w:rPr>
              <w:tab/>
            </w:r>
            <w:r w:rsidR="005624FA" w:rsidRPr="00D7148E">
              <w:rPr>
                <w:rStyle w:val="Hyperlink"/>
                <w:noProof/>
              </w:rPr>
              <w:t>Use of equipment</w:t>
            </w:r>
            <w:r w:rsidR="005624FA">
              <w:rPr>
                <w:noProof/>
                <w:webHidden/>
              </w:rPr>
              <w:tab/>
            </w:r>
            <w:r w:rsidR="005624FA">
              <w:rPr>
                <w:noProof/>
                <w:webHidden/>
              </w:rPr>
              <w:fldChar w:fldCharType="begin"/>
            </w:r>
            <w:r w:rsidR="005624FA">
              <w:rPr>
                <w:noProof/>
                <w:webHidden/>
              </w:rPr>
              <w:instrText xml:space="preserve"> PAGEREF _Toc127893812 \h </w:instrText>
            </w:r>
            <w:r w:rsidR="005624FA">
              <w:rPr>
                <w:noProof/>
                <w:webHidden/>
              </w:rPr>
            </w:r>
            <w:r w:rsidR="005624FA">
              <w:rPr>
                <w:noProof/>
                <w:webHidden/>
              </w:rPr>
              <w:fldChar w:fldCharType="separate"/>
            </w:r>
            <w:r w:rsidR="006729B3">
              <w:rPr>
                <w:noProof/>
                <w:webHidden/>
              </w:rPr>
              <w:t>3</w:t>
            </w:r>
            <w:r w:rsidR="005624FA">
              <w:rPr>
                <w:noProof/>
                <w:webHidden/>
              </w:rPr>
              <w:fldChar w:fldCharType="end"/>
            </w:r>
          </w:hyperlink>
        </w:p>
        <w:p w14:paraId="1E6E0BD5" w14:textId="0F13418B" w:rsidR="005624FA" w:rsidRDefault="00000000">
          <w:pPr>
            <w:pStyle w:val="TOC3"/>
            <w:tabs>
              <w:tab w:val="left" w:pos="1320"/>
              <w:tab w:val="right" w:leader="dot" w:pos="9062"/>
            </w:tabs>
            <w:rPr>
              <w:rFonts w:eastAsiaTheme="minorEastAsia"/>
              <w:noProof/>
            </w:rPr>
          </w:pPr>
          <w:hyperlink w:anchor="_Toc127893813" w:history="1">
            <w:r w:rsidR="005624FA" w:rsidRPr="00D7148E">
              <w:rPr>
                <w:rStyle w:val="Hyperlink"/>
                <w:noProof/>
              </w:rPr>
              <w:t>2.3.1.</w:t>
            </w:r>
            <w:r w:rsidR="005624FA">
              <w:rPr>
                <w:rFonts w:eastAsiaTheme="minorEastAsia"/>
                <w:noProof/>
              </w:rPr>
              <w:tab/>
            </w:r>
            <w:r w:rsidR="005624FA" w:rsidRPr="00D7148E">
              <w:rPr>
                <w:rStyle w:val="Hyperlink"/>
                <w:noProof/>
              </w:rPr>
              <w:t>General rules for handling equipment</w:t>
            </w:r>
            <w:r w:rsidR="005624FA">
              <w:rPr>
                <w:noProof/>
                <w:webHidden/>
              </w:rPr>
              <w:tab/>
            </w:r>
            <w:r w:rsidR="005624FA">
              <w:rPr>
                <w:noProof/>
                <w:webHidden/>
              </w:rPr>
              <w:fldChar w:fldCharType="begin"/>
            </w:r>
            <w:r w:rsidR="005624FA">
              <w:rPr>
                <w:noProof/>
                <w:webHidden/>
              </w:rPr>
              <w:instrText xml:space="preserve"> PAGEREF _Toc127893813 \h </w:instrText>
            </w:r>
            <w:r w:rsidR="005624FA">
              <w:rPr>
                <w:noProof/>
                <w:webHidden/>
              </w:rPr>
            </w:r>
            <w:r w:rsidR="005624FA">
              <w:rPr>
                <w:noProof/>
                <w:webHidden/>
              </w:rPr>
              <w:fldChar w:fldCharType="separate"/>
            </w:r>
            <w:r w:rsidR="006729B3">
              <w:rPr>
                <w:noProof/>
                <w:webHidden/>
              </w:rPr>
              <w:t>3</w:t>
            </w:r>
            <w:r w:rsidR="005624FA">
              <w:rPr>
                <w:noProof/>
                <w:webHidden/>
              </w:rPr>
              <w:fldChar w:fldCharType="end"/>
            </w:r>
          </w:hyperlink>
        </w:p>
        <w:p w14:paraId="7EC8AA24" w14:textId="387839AB" w:rsidR="005624FA" w:rsidRDefault="00000000">
          <w:pPr>
            <w:pStyle w:val="TOC3"/>
            <w:tabs>
              <w:tab w:val="left" w:pos="1320"/>
              <w:tab w:val="right" w:leader="dot" w:pos="9062"/>
            </w:tabs>
            <w:rPr>
              <w:rFonts w:eastAsiaTheme="minorEastAsia"/>
              <w:noProof/>
            </w:rPr>
          </w:pPr>
          <w:hyperlink w:anchor="_Toc127893814" w:history="1">
            <w:r w:rsidR="005624FA" w:rsidRPr="00D7148E">
              <w:rPr>
                <w:rStyle w:val="Hyperlink"/>
                <w:noProof/>
              </w:rPr>
              <w:t>2.3.2.</w:t>
            </w:r>
            <w:r w:rsidR="005624FA">
              <w:rPr>
                <w:rFonts w:eastAsiaTheme="minorEastAsia"/>
                <w:noProof/>
              </w:rPr>
              <w:tab/>
            </w:r>
            <w:r w:rsidR="005624FA" w:rsidRPr="00D7148E">
              <w:rPr>
                <w:rStyle w:val="Hyperlink"/>
                <w:noProof/>
              </w:rPr>
              <w:t>Company owned devices</w:t>
            </w:r>
            <w:r w:rsidR="005624FA">
              <w:rPr>
                <w:noProof/>
                <w:webHidden/>
              </w:rPr>
              <w:tab/>
            </w:r>
            <w:r w:rsidR="005624FA">
              <w:rPr>
                <w:noProof/>
                <w:webHidden/>
              </w:rPr>
              <w:fldChar w:fldCharType="begin"/>
            </w:r>
            <w:r w:rsidR="005624FA">
              <w:rPr>
                <w:noProof/>
                <w:webHidden/>
              </w:rPr>
              <w:instrText xml:space="preserve"> PAGEREF _Toc127893814 \h </w:instrText>
            </w:r>
            <w:r w:rsidR="005624FA">
              <w:rPr>
                <w:noProof/>
                <w:webHidden/>
              </w:rPr>
            </w:r>
            <w:r w:rsidR="005624FA">
              <w:rPr>
                <w:noProof/>
                <w:webHidden/>
              </w:rPr>
              <w:fldChar w:fldCharType="separate"/>
            </w:r>
            <w:r w:rsidR="006729B3">
              <w:rPr>
                <w:noProof/>
                <w:webHidden/>
              </w:rPr>
              <w:t>4</w:t>
            </w:r>
            <w:r w:rsidR="005624FA">
              <w:rPr>
                <w:noProof/>
                <w:webHidden/>
              </w:rPr>
              <w:fldChar w:fldCharType="end"/>
            </w:r>
          </w:hyperlink>
        </w:p>
        <w:p w14:paraId="73341705" w14:textId="773287DB" w:rsidR="005624FA" w:rsidRDefault="00000000">
          <w:pPr>
            <w:pStyle w:val="TOC3"/>
            <w:tabs>
              <w:tab w:val="left" w:pos="1320"/>
              <w:tab w:val="right" w:leader="dot" w:pos="9062"/>
            </w:tabs>
            <w:rPr>
              <w:rFonts w:eastAsiaTheme="minorEastAsia"/>
              <w:noProof/>
            </w:rPr>
          </w:pPr>
          <w:hyperlink w:anchor="_Toc127893815" w:history="1">
            <w:r w:rsidR="005624FA" w:rsidRPr="00D7148E">
              <w:rPr>
                <w:rStyle w:val="Hyperlink"/>
                <w:noProof/>
              </w:rPr>
              <w:t>2.3.3.</w:t>
            </w:r>
            <w:r w:rsidR="005624FA">
              <w:rPr>
                <w:rFonts w:eastAsiaTheme="minorEastAsia"/>
                <w:noProof/>
              </w:rPr>
              <w:tab/>
            </w:r>
            <w:r w:rsidR="005624FA" w:rsidRPr="00D7148E">
              <w:rPr>
                <w:rStyle w:val="Hyperlink"/>
                <w:noProof/>
              </w:rPr>
              <w:t>Personally owned devices that contain company data</w:t>
            </w:r>
            <w:r w:rsidR="005624FA">
              <w:rPr>
                <w:noProof/>
                <w:webHidden/>
              </w:rPr>
              <w:tab/>
            </w:r>
            <w:r w:rsidR="005624FA">
              <w:rPr>
                <w:noProof/>
                <w:webHidden/>
              </w:rPr>
              <w:fldChar w:fldCharType="begin"/>
            </w:r>
            <w:r w:rsidR="005624FA">
              <w:rPr>
                <w:noProof/>
                <w:webHidden/>
              </w:rPr>
              <w:instrText xml:space="preserve"> PAGEREF _Toc127893815 \h </w:instrText>
            </w:r>
            <w:r w:rsidR="005624FA">
              <w:rPr>
                <w:noProof/>
                <w:webHidden/>
              </w:rPr>
            </w:r>
            <w:r w:rsidR="005624FA">
              <w:rPr>
                <w:noProof/>
                <w:webHidden/>
              </w:rPr>
              <w:fldChar w:fldCharType="separate"/>
            </w:r>
            <w:r w:rsidR="006729B3">
              <w:rPr>
                <w:noProof/>
                <w:webHidden/>
              </w:rPr>
              <w:t>4</w:t>
            </w:r>
            <w:r w:rsidR="005624FA">
              <w:rPr>
                <w:noProof/>
                <w:webHidden/>
              </w:rPr>
              <w:fldChar w:fldCharType="end"/>
            </w:r>
          </w:hyperlink>
        </w:p>
        <w:p w14:paraId="3064030B" w14:textId="3DA5DFC2" w:rsidR="005624FA" w:rsidRDefault="00000000">
          <w:pPr>
            <w:pStyle w:val="TOC3"/>
            <w:tabs>
              <w:tab w:val="left" w:pos="1320"/>
              <w:tab w:val="right" w:leader="dot" w:pos="9062"/>
            </w:tabs>
            <w:rPr>
              <w:rFonts w:eastAsiaTheme="minorEastAsia"/>
              <w:noProof/>
            </w:rPr>
          </w:pPr>
          <w:hyperlink w:anchor="_Toc127893816" w:history="1">
            <w:r w:rsidR="005624FA" w:rsidRPr="00D7148E">
              <w:rPr>
                <w:rStyle w:val="Hyperlink"/>
                <w:noProof/>
              </w:rPr>
              <w:t>2.3.4.</w:t>
            </w:r>
            <w:r w:rsidR="005624FA">
              <w:rPr>
                <w:rFonts w:eastAsiaTheme="minorEastAsia"/>
                <w:noProof/>
              </w:rPr>
              <w:tab/>
            </w:r>
            <w:r w:rsidR="005624FA" w:rsidRPr="00D7148E">
              <w:rPr>
                <w:rStyle w:val="Hyperlink"/>
                <w:noProof/>
              </w:rPr>
              <w:t>Personal use of professional device</w:t>
            </w:r>
            <w:r w:rsidR="005624FA">
              <w:rPr>
                <w:noProof/>
                <w:webHidden/>
              </w:rPr>
              <w:tab/>
            </w:r>
            <w:r w:rsidR="005624FA">
              <w:rPr>
                <w:noProof/>
                <w:webHidden/>
              </w:rPr>
              <w:fldChar w:fldCharType="begin"/>
            </w:r>
            <w:r w:rsidR="005624FA">
              <w:rPr>
                <w:noProof/>
                <w:webHidden/>
              </w:rPr>
              <w:instrText xml:space="preserve"> PAGEREF _Toc127893816 \h </w:instrText>
            </w:r>
            <w:r w:rsidR="005624FA">
              <w:rPr>
                <w:noProof/>
                <w:webHidden/>
              </w:rPr>
            </w:r>
            <w:r w:rsidR="005624FA">
              <w:rPr>
                <w:noProof/>
                <w:webHidden/>
              </w:rPr>
              <w:fldChar w:fldCharType="separate"/>
            </w:r>
            <w:r w:rsidR="006729B3">
              <w:rPr>
                <w:noProof/>
                <w:webHidden/>
              </w:rPr>
              <w:t>4</w:t>
            </w:r>
            <w:r w:rsidR="005624FA">
              <w:rPr>
                <w:noProof/>
                <w:webHidden/>
              </w:rPr>
              <w:fldChar w:fldCharType="end"/>
            </w:r>
          </w:hyperlink>
        </w:p>
        <w:p w14:paraId="07D589F4" w14:textId="60C35EB2" w:rsidR="005624FA" w:rsidRDefault="00000000">
          <w:pPr>
            <w:pStyle w:val="TOC3"/>
            <w:tabs>
              <w:tab w:val="left" w:pos="1320"/>
              <w:tab w:val="right" w:leader="dot" w:pos="9062"/>
            </w:tabs>
            <w:rPr>
              <w:rFonts w:eastAsiaTheme="minorEastAsia"/>
              <w:noProof/>
            </w:rPr>
          </w:pPr>
          <w:hyperlink w:anchor="_Toc127893817" w:history="1">
            <w:r w:rsidR="005624FA" w:rsidRPr="00D7148E">
              <w:rPr>
                <w:rStyle w:val="Hyperlink"/>
                <w:noProof/>
              </w:rPr>
              <w:t>2.3.5.</w:t>
            </w:r>
            <w:r w:rsidR="005624FA">
              <w:rPr>
                <w:rFonts w:eastAsiaTheme="minorEastAsia"/>
                <w:noProof/>
              </w:rPr>
              <w:tab/>
            </w:r>
            <w:r w:rsidR="005624FA" w:rsidRPr="00D7148E">
              <w:rPr>
                <w:rStyle w:val="Hyperlink"/>
                <w:noProof/>
              </w:rPr>
              <w:t>Physical equipment</w:t>
            </w:r>
            <w:r w:rsidR="005624FA">
              <w:rPr>
                <w:noProof/>
                <w:webHidden/>
              </w:rPr>
              <w:tab/>
            </w:r>
            <w:r w:rsidR="005624FA">
              <w:rPr>
                <w:noProof/>
                <w:webHidden/>
              </w:rPr>
              <w:fldChar w:fldCharType="begin"/>
            </w:r>
            <w:r w:rsidR="005624FA">
              <w:rPr>
                <w:noProof/>
                <w:webHidden/>
              </w:rPr>
              <w:instrText xml:space="preserve"> PAGEREF _Toc127893817 \h </w:instrText>
            </w:r>
            <w:r w:rsidR="005624FA">
              <w:rPr>
                <w:noProof/>
                <w:webHidden/>
              </w:rPr>
            </w:r>
            <w:r w:rsidR="005624FA">
              <w:rPr>
                <w:noProof/>
                <w:webHidden/>
              </w:rPr>
              <w:fldChar w:fldCharType="separate"/>
            </w:r>
            <w:r w:rsidR="006729B3">
              <w:rPr>
                <w:noProof/>
                <w:webHidden/>
              </w:rPr>
              <w:t>4</w:t>
            </w:r>
            <w:r w:rsidR="005624FA">
              <w:rPr>
                <w:noProof/>
                <w:webHidden/>
              </w:rPr>
              <w:fldChar w:fldCharType="end"/>
            </w:r>
          </w:hyperlink>
        </w:p>
        <w:p w14:paraId="2619F7A9" w14:textId="32C35719" w:rsidR="005624FA" w:rsidRDefault="00000000">
          <w:pPr>
            <w:pStyle w:val="TOC2"/>
            <w:tabs>
              <w:tab w:val="left" w:pos="880"/>
              <w:tab w:val="right" w:leader="dot" w:pos="9062"/>
            </w:tabs>
            <w:rPr>
              <w:rFonts w:eastAsiaTheme="minorEastAsia"/>
              <w:noProof/>
            </w:rPr>
          </w:pPr>
          <w:hyperlink w:anchor="_Toc127893818" w:history="1">
            <w:r w:rsidR="005624FA" w:rsidRPr="00D7148E">
              <w:rPr>
                <w:rStyle w:val="Hyperlink"/>
                <w:noProof/>
              </w:rPr>
              <w:t>2.4.</w:t>
            </w:r>
            <w:r w:rsidR="005624FA">
              <w:rPr>
                <w:rFonts w:eastAsiaTheme="minorEastAsia"/>
                <w:noProof/>
              </w:rPr>
              <w:tab/>
            </w:r>
            <w:r w:rsidR="005624FA" w:rsidRPr="00D7148E">
              <w:rPr>
                <w:rStyle w:val="Hyperlink"/>
                <w:noProof/>
              </w:rPr>
              <w:t>Company and client information</w:t>
            </w:r>
            <w:r w:rsidR="005624FA">
              <w:rPr>
                <w:noProof/>
                <w:webHidden/>
              </w:rPr>
              <w:tab/>
            </w:r>
            <w:r w:rsidR="005624FA">
              <w:rPr>
                <w:noProof/>
                <w:webHidden/>
              </w:rPr>
              <w:fldChar w:fldCharType="begin"/>
            </w:r>
            <w:r w:rsidR="005624FA">
              <w:rPr>
                <w:noProof/>
                <w:webHidden/>
              </w:rPr>
              <w:instrText xml:space="preserve"> PAGEREF _Toc127893818 \h </w:instrText>
            </w:r>
            <w:r w:rsidR="005624FA">
              <w:rPr>
                <w:noProof/>
                <w:webHidden/>
              </w:rPr>
            </w:r>
            <w:r w:rsidR="005624FA">
              <w:rPr>
                <w:noProof/>
                <w:webHidden/>
              </w:rPr>
              <w:fldChar w:fldCharType="separate"/>
            </w:r>
            <w:r w:rsidR="006729B3">
              <w:rPr>
                <w:noProof/>
                <w:webHidden/>
              </w:rPr>
              <w:t>4</w:t>
            </w:r>
            <w:r w:rsidR="005624FA">
              <w:rPr>
                <w:noProof/>
                <w:webHidden/>
              </w:rPr>
              <w:fldChar w:fldCharType="end"/>
            </w:r>
          </w:hyperlink>
        </w:p>
        <w:p w14:paraId="4D3ED3B4" w14:textId="0B7AFBCD" w:rsidR="005624FA" w:rsidRDefault="00000000">
          <w:pPr>
            <w:pStyle w:val="TOC2"/>
            <w:tabs>
              <w:tab w:val="left" w:pos="880"/>
              <w:tab w:val="right" w:leader="dot" w:pos="9062"/>
            </w:tabs>
            <w:rPr>
              <w:rFonts w:eastAsiaTheme="minorEastAsia"/>
              <w:noProof/>
            </w:rPr>
          </w:pPr>
          <w:hyperlink w:anchor="_Toc127893819" w:history="1">
            <w:r w:rsidR="005624FA" w:rsidRPr="00D7148E">
              <w:rPr>
                <w:rStyle w:val="Hyperlink"/>
                <w:noProof/>
              </w:rPr>
              <w:t>2.5.</w:t>
            </w:r>
            <w:r w:rsidR="005624FA">
              <w:rPr>
                <w:rFonts w:eastAsiaTheme="minorEastAsia"/>
                <w:noProof/>
              </w:rPr>
              <w:tab/>
            </w:r>
            <w:r w:rsidR="005624FA" w:rsidRPr="00D7148E">
              <w:rPr>
                <w:rStyle w:val="Hyperlink"/>
                <w:noProof/>
              </w:rPr>
              <w:t>Remote working</w:t>
            </w:r>
            <w:r w:rsidR="005624FA">
              <w:rPr>
                <w:noProof/>
                <w:webHidden/>
              </w:rPr>
              <w:tab/>
            </w:r>
            <w:r w:rsidR="005624FA">
              <w:rPr>
                <w:noProof/>
                <w:webHidden/>
              </w:rPr>
              <w:fldChar w:fldCharType="begin"/>
            </w:r>
            <w:r w:rsidR="005624FA">
              <w:rPr>
                <w:noProof/>
                <w:webHidden/>
              </w:rPr>
              <w:instrText xml:space="preserve"> PAGEREF _Toc127893819 \h </w:instrText>
            </w:r>
            <w:r w:rsidR="005624FA">
              <w:rPr>
                <w:noProof/>
                <w:webHidden/>
              </w:rPr>
            </w:r>
            <w:r w:rsidR="005624FA">
              <w:rPr>
                <w:noProof/>
                <w:webHidden/>
              </w:rPr>
              <w:fldChar w:fldCharType="separate"/>
            </w:r>
            <w:r w:rsidR="006729B3">
              <w:rPr>
                <w:noProof/>
                <w:webHidden/>
              </w:rPr>
              <w:t>5</w:t>
            </w:r>
            <w:r w:rsidR="005624FA">
              <w:rPr>
                <w:noProof/>
                <w:webHidden/>
              </w:rPr>
              <w:fldChar w:fldCharType="end"/>
            </w:r>
          </w:hyperlink>
        </w:p>
        <w:p w14:paraId="7E4C7AE7" w14:textId="1960C8D6" w:rsidR="005624FA" w:rsidRDefault="00000000">
          <w:pPr>
            <w:pStyle w:val="TOC2"/>
            <w:tabs>
              <w:tab w:val="left" w:pos="880"/>
              <w:tab w:val="right" w:leader="dot" w:pos="9062"/>
            </w:tabs>
            <w:rPr>
              <w:rFonts w:eastAsiaTheme="minorEastAsia"/>
              <w:noProof/>
            </w:rPr>
          </w:pPr>
          <w:hyperlink w:anchor="_Toc127893820" w:history="1">
            <w:r w:rsidR="005624FA" w:rsidRPr="00D7148E">
              <w:rPr>
                <w:rStyle w:val="Hyperlink"/>
                <w:noProof/>
              </w:rPr>
              <w:t>2.6.</w:t>
            </w:r>
            <w:r w:rsidR="005624FA">
              <w:rPr>
                <w:rFonts w:eastAsiaTheme="minorEastAsia"/>
                <w:noProof/>
              </w:rPr>
              <w:tab/>
            </w:r>
            <w:r w:rsidR="005624FA" w:rsidRPr="00D7148E">
              <w:rPr>
                <w:rStyle w:val="Hyperlink"/>
                <w:noProof/>
              </w:rPr>
              <w:t>Unacceptable behaviour</w:t>
            </w:r>
            <w:r w:rsidR="005624FA">
              <w:rPr>
                <w:noProof/>
                <w:webHidden/>
              </w:rPr>
              <w:tab/>
            </w:r>
            <w:r w:rsidR="005624FA">
              <w:rPr>
                <w:noProof/>
                <w:webHidden/>
              </w:rPr>
              <w:fldChar w:fldCharType="begin"/>
            </w:r>
            <w:r w:rsidR="005624FA">
              <w:rPr>
                <w:noProof/>
                <w:webHidden/>
              </w:rPr>
              <w:instrText xml:space="preserve"> PAGEREF _Toc127893820 \h </w:instrText>
            </w:r>
            <w:r w:rsidR="005624FA">
              <w:rPr>
                <w:noProof/>
                <w:webHidden/>
              </w:rPr>
            </w:r>
            <w:r w:rsidR="005624FA">
              <w:rPr>
                <w:noProof/>
                <w:webHidden/>
              </w:rPr>
              <w:fldChar w:fldCharType="separate"/>
            </w:r>
            <w:r w:rsidR="006729B3">
              <w:rPr>
                <w:noProof/>
                <w:webHidden/>
              </w:rPr>
              <w:t>5</w:t>
            </w:r>
            <w:r w:rsidR="005624FA">
              <w:rPr>
                <w:noProof/>
                <w:webHidden/>
              </w:rPr>
              <w:fldChar w:fldCharType="end"/>
            </w:r>
          </w:hyperlink>
        </w:p>
        <w:p w14:paraId="5713D9F1" w14:textId="16794DE0" w:rsidR="005624FA" w:rsidRDefault="00000000">
          <w:pPr>
            <w:pStyle w:val="TOC2"/>
            <w:tabs>
              <w:tab w:val="left" w:pos="880"/>
              <w:tab w:val="right" w:leader="dot" w:pos="9062"/>
            </w:tabs>
            <w:rPr>
              <w:rFonts w:eastAsiaTheme="minorEastAsia"/>
              <w:noProof/>
            </w:rPr>
          </w:pPr>
          <w:hyperlink w:anchor="_Toc127893821" w:history="1">
            <w:r w:rsidR="005624FA" w:rsidRPr="00D7148E">
              <w:rPr>
                <w:rStyle w:val="Hyperlink"/>
                <w:noProof/>
              </w:rPr>
              <w:t>2.7.</w:t>
            </w:r>
            <w:r w:rsidR="005624FA">
              <w:rPr>
                <w:rFonts w:eastAsiaTheme="minorEastAsia"/>
                <w:noProof/>
              </w:rPr>
              <w:tab/>
            </w:r>
            <w:r w:rsidR="005624FA" w:rsidRPr="00D7148E">
              <w:rPr>
                <w:rStyle w:val="Hyperlink"/>
                <w:noProof/>
              </w:rPr>
              <w:t>Monitoring and enforcement</w:t>
            </w:r>
            <w:r w:rsidR="005624FA">
              <w:rPr>
                <w:noProof/>
                <w:webHidden/>
              </w:rPr>
              <w:tab/>
            </w:r>
            <w:r w:rsidR="005624FA">
              <w:rPr>
                <w:noProof/>
                <w:webHidden/>
              </w:rPr>
              <w:fldChar w:fldCharType="begin"/>
            </w:r>
            <w:r w:rsidR="005624FA">
              <w:rPr>
                <w:noProof/>
                <w:webHidden/>
              </w:rPr>
              <w:instrText xml:space="preserve"> PAGEREF _Toc127893821 \h </w:instrText>
            </w:r>
            <w:r w:rsidR="005624FA">
              <w:rPr>
                <w:noProof/>
                <w:webHidden/>
              </w:rPr>
            </w:r>
            <w:r w:rsidR="005624FA">
              <w:rPr>
                <w:noProof/>
                <w:webHidden/>
              </w:rPr>
              <w:fldChar w:fldCharType="separate"/>
            </w:r>
            <w:r w:rsidR="006729B3">
              <w:rPr>
                <w:noProof/>
                <w:webHidden/>
              </w:rPr>
              <w:t>5</w:t>
            </w:r>
            <w:r w:rsidR="005624FA">
              <w:rPr>
                <w:noProof/>
                <w:webHidden/>
              </w:rPr>
              <w:fldChar w:fldCharType="end"/>
            </w:r>
          </w:hyperlink>
        </w:p>
        <w:p w14:paraId="2F9CCD4A" w14:textId="76FC3574" w:rsidR="005624FA" w:rsidRDefault="00000000">
          <w:pPr>
            <w:pStyle w:val="TOC1"/>
            <w:rPr>
              <w:rFonts w:eastAsiaTheme="minorEastAsia"/>
              <w:noProof/>
            </w:rPr>
          </w:pPr>
          <w:hyperlink w:anchor="_Toc127893822" w:history="1">
            <w:r w:rsidR="005624FA" w:rsidRPr="00D7148E">
              <w:rPr>
                <w:rStyle w:val="Hyperlink"/>
                <w:noProof/>
              </w:rPr>
              <w:t>3.</w:t>
            </w:r>
            <w:r w:rsidR="005624FA">
              <w:rPr>
                <w:rFonts w:eastAsiaTheme="minorEastAsia"/>
                <w:noProof/>
              </w:rPr>
              <w:tab/>
            </w:r>
            <w:r w:rsidR="005624FA" w:rsidRPr="00D7148E">
              <w:rPr>
                <w:rStyle w:val="Hyperlink"/>
                <w:noProof/>
              </w:rPr>
              <w:t>Do you have any questions?</w:t>
            </w:r>
            <w:r w:rsidR="005624FA">
              <w:rPr>
                <w:noProof/>
                <w:webHidden/>
              </w:rPr>
              <w:tab/>
            </w:r>
            <w:r w:rsidR="005624FA">
              <w:rPr>
                <w:noProof/>
                <w:webHidden/>
              </w:rPr>
              <w:fldChar w:fldCharType="begin"/>
            </w:r>
            <w:r w:rsidR="005624FA">
              <w:rPr>
                <w:noProof/>
                <w:webHidden/>
              </w:rPr>
              <w:instrText xml:space="preserve"> PAGEREF _Toc127893822 \h </w:instrText>
            </w:r>
            <w:r w:rsidR="005624FA">
              <w:rPr>
                <w:noProof/>
                <w:webHidden/>
              </w:rPr>
            </w:r>
            <w:r w:rsidR="005624FA">
              <w:rPr>
                <w:noProof/>
                <w:webHidden/>
              </w:rPr>
              <w:fldChar w:fldCharType="separate"/>
            </w:r>
            <w:r w:rsidR="006729B3">
              <w:rPr>
                <w:noProof/>
                <w:webHidden/>
              </w:rPr>
              <w:t>5</w:t>
            </w:r>
            <w:r w:rsidR="005624FA">
              <w:rPr>
                <w:noProof/>
                <w:webHidden/>
              </w:rPr>
              <w:fldChar w:fldCharType="end"/>
            </w:r>
          </w:hyperlink>
        </w:p>
        <w:p w14:paraId="2D7C6873" w14:textId="22970FE7" w:rsidR="005624FA" w:rsidRDefault="00000000">
          <w:pPr>
            <w:pStyle w:val="TOC1"/>
            <w:rPr>
              <w:rFonts w:eastAsiaTheme="minorEastAsia"/>
              <w:noProof/>
            </w:rPr>
          </w:pPr>
          <w:hyperlink w:anchor="_Toc127893823" w:history="1">
            <w:r w:rsidR="005624FA" w:rsidRPr="00D7148E">
              <w:rPr>
                <w:rStyle w:val="Hyperlink"/>
                <w:rFonts w:cs="Calibri"/>
                <w:noProof/>
              </w:rPr>
              <w:t>Annex: Implementation checklist for the acceptable use policy statements</w:t>
            </w:r>
            <w:r w:rsidR="005624FA">
              <w:rPr>
                <w:noProof/>
                <w:webHidden/>
              </w:rPr>
              <w:tab/>
            </w:r>
            <w:r w:rsidR="005624FA">
              <w:rPr>
                <w:noProof/>
                <w:webHidden/>
              </w:rPr>
              <w:fldChar w:fldCharType="begin"/>
            </w:r>
            <w:r w:rsidR="005624FA">
              <w:rPr>
                <w:noProof/>
                <w:webHidden/>
              </w:rPr>
              <w:instrText xml:space="preserve"> PAGEREF _Toc127893823 \h </w:instrText>
            </w:r>
            <w:r w:rsidR="005624FA">
              <w:rPr>
                <w:noProof/>
                <w:webHidden/>
              </w:rPr>
            </w:r>
            <w:r w:rsidR="005624FA">
              <w:rPr>
                <w:noProof/>
                <w:webHidden/>
              </w:rPr>
              <w:fldChar w:fldCharType="separate"/>
            </w:r>
            <w:r w:rsidR="006729B3">
              <w:rPr>
                <w:noProof/>
                <w:webHidden/>
              </w:rPr>
              <w:t>6</w:t>
            </w:r>
            <w:r w:rsidR="005624FA">
              <w:rPr>
                <w:noProof/>
                <w:webHidden/>
              </w:rPr>
              <w:fldChar w:fldCharType="end"/>
            </w:r>
          </w:hyperlink>
        </w:p>
        <w:p w14:paraId="0209D332" w14:textId="18BFD215" w:rsidR="004D4B2B" w:rsidRDefault="0052713E" w:rsidP="73CB9846">
          <w:pPr>
            <w:pStyle w:val="TOC2"/>
            <w:tabs>
              <w:tab w:val="right" w:leader="dot" w:pos="9060"/>
            </w:tabs>
            <w:rPr>
              <w:rStyle w:val="Hyperlink"/>
            </w:rPr>
          </w:pPr>
          <w:r>
            <w:fldChar w:fldCharType="end"/>
          </w:r>
        </w:p>
      </w:sdtContent>
    </w:sdt>
    <w:p w14:paraId="46938D50" w14:textId="3EDFAF71" w:rsidR="008967AC" w:rsidRPr="006B771C" w:rsidRDefault="008967AC">
      <w:pPr>
        <w:rPr>
          <w:b/>
          <w:bCs/>
          <w:noProof/>
          <w:lang w:val="en-GB"/>
        </w:rPr>
      </w:pPr>
    </w:p>
    <w:p w14:paraId="4AA5954C" w14:textId="29EB6522" w:rsidR="0025615C" w:rsidRPr="006B771C" w:rsidRDefault="0025615C">
      <w:r>
        <w:br w:type="page"/>
      </w:r>
    </w:p>
    <w:p w14:paraId="2E8E0839" w14:textId="7C8B766B" w:rsidR="002C32F9" w:rsidRPr="006B771C" w:rsidRDefault="7F268F80" w:rsidP="0025615C">
      <w:pPr>
        <w:pStyle w:val="Heading1"/>
        <w:numPr>
          <w:ilvl w:val="0"/>
          <w:numId w:val="9"/>
        </w:numPr>
      </w:pPr>
      <w:bookmarkStart w:id="0" w:name="_Toc127893808"/>
      <w:r>
        <w:lastRenderedPageBreak/>
        <w:t>Pourquoi devriez-vous lire ce document ?</w:t>
      </w:r>
      <w:bookmarkEnd w:id="0"/>
    </w:p>
    <w:p w14:paraId="27170ACD" w14:textId="4042474A" w:rsidR="0025615C" w:rsidRPr="006B771C" w:rsidRDefault="0091402B" w:rsidP="00D631FD">
      <w:pPr>
        <w:jc w:val="both"/>
      </w:pPr>
      <w:r>
        <w:t xml:space="preserve">La sécurisation de nos ressources et de nos données relève de la responsabilité de l’ensemble des collaborateurs de </w:t>
      </w:r>
      <w:r>
        <w:rPr>
          <w:color w:val="60BCCF"/>
        </w:rPr>
        <w:t>[Organisation].</w:t>
      </w:r>
      <w:r>
        <w:t xml:space="preserve"> Cette politique d'utilisation acceptable rassemble les principales lignes de conduite à suivre par </w:t>
      </w:r>
      <w:r>
        <w:rPr>
          <w:color w:val="60BCCF"/>
        </w:rPr>
        <w:t>[Organisation]</w:t>
      </w:r>
      <w:r>
        <w:t xml:space="preserve"> en matière de sécurité de l’information.</w:t>
      </w:r>
    </w:p>
    <w:p w14:paraId="2D820631" w14:textId="1EDC7DF6" w:rsidR="7213B7E3" w:rsidRPr="006B771C" w:rsidRDefault="7213B7E3" w:rsidP="00D631FD">
      <w:pPr>
        <w:jc w:val="both"/>
      </w:pPr>
      <w:r>
        <w:t xml:space="preserve">L’objectif de ce document est de décrire et d’expliquer les attentes de </w:t>
      </w:r>
      <w:r>
        <w:rPr>
          <w:color w:val="60BCCF"/>
        </w:rPr>
        <w:t xml:space="preserve">[Organisation] </w:t>
      </w:r>
      <w:r>
        <w:t xml:space="preserve">à l'égard de ses collaborateurs, la façon d’exploiter les ressources et systèmes informatiques disponibles et le comportement et les meilleures pratiques à adopter en matière de sécurité de l’information. Sur la base de cette politique, </w:t>
      </w:r>
      <w:r>
        <w:rPr>
          <w:color w:val="60BCCF"/>
        </w:rPr>
        <w:t>[Organisation]</w:t>
      </w:r>
      <w:r>
        <w:t xml:space="preserve"> peut garantir la protection des données des collaborateurs, assurer la continuité des activités et réduire au mieux les risques financiers et les atteintes à sa réputation.</w:t>
      </w:r>
    </w:p>
    <w:p w14:paraId="33F8EE28" w14:textId="6D140A1D" w:rsidR="00D70BEE" w:rsidRPr="00D70BEE" w:rsidRDefault="0330C35E" w:rsidP="00D631FD">
      <w:pPr>
        <w:jc w:val="both"/>
      </w:pPr>
      <w:r>
        <w:t xml:space="preserve">Cette politique s'adresse à tous les collaborateurs, les consultants et les tiers qui ont accès aux ressources, données et informations de </w:t>
      </w:r>
      <w:r>
        <w:rPr>
          <w:color w:val="60BCCF"/>
        </w:rPr>
        <w:t>[Organisation]</w:t>
      </w:r>
      <w:r>
        <w:t>.</w:t>
      </w:r>
    </w:p>
    <w:p w14:paraId="468D02D1" w14:textId="21F419D4" w:rsidR="0025615C" w:rsidRPr="006B771C" w:rsidRDefault="79CDCD20" w:rsidP="0025615C">
      <w:pPr>
        <w:pStyle w:val="Heading1"/>
        <w:numPr>
          <w:ilvl w:val="0"/>
          <w:numId w:val="9"/>
        </w:numPr>
      </w:pPr>
      <w:bookmarkStart w:id="1" w:name="_Toc127893809"/>
      <w:r>
        <w:t>Qu’attendons-nous de vous ?</w:t>
      </w:r>
      <w:bookmarkEnd w:id="1"/>
    </w:p>
    <w:p w14:paraId="77F69239" w14:textId="78CCF5EB" w:rsidR="0025615C" w:rsidRPr="006B771C" w:rsidRDefault="4C250725" w:rsidP="005730CD">
      <w:pPr>
        <w:pStyle w:val="Heading2"/>
        <w:numPr>
          <w:ilvl w:val="1"/>
          <w:numId w:val="31"/>
        </w:numPr>
      </w:pPr>
      <w:bookmarkStart w:id="2" w:name="_Toc127893810"/>
      <w:r>
        <w:t>Comptes et mots de passe</w:t>
      </w:r>
      <w:bookmarkEnd w:id="2"/>
    </w:p>
    <w:p w14:paraId="18F52270" w14:textId="4434FE1D" w:rsidR="00E0076C" w:rsidRPr="006B771C" w:rsidRDefault="7E83A76A" w:rsidP="00D631FD">
      <w:pPr>
        <w:pStyle w:val="ListParagraph"/>
        <w:numPr>
          <w:ilvl w:val="0"/>
          <w:numId w:val="10"/>
        </w:numPr>
        <w:jc w:val="both"/>
      </w:pPr>
      <w:r>
        <w:t xml:space="preserve">Les identifiants et mots de passe des comptes de </w:t>
      </w:r>
      <w:r>
        <w:rPr>
          <w:color w:val="60BCCF"/>
        </w:rPr>
        <w:t>[Organisation]</w:t>
      </w:r>
      <w:r>
        <w:t xml:space="preserve"> sont strictement personnels et confidentiels. Ne les partagez jamais et ne les divulguez à personne.</w:t>
      </w:r>
    </w:p>
    <w:p w14:paraId="6405D19B" w14:textId="34D4E0D0" w:rsidR="00166C8E" w:rsidRPr="006B771C" w:rsidRDefault="00C6643E" w:rsidP="00D631FD">
      <w:pPr>
        <w:pStyle w:val="ListParagraph"/>
        <w:numPr>
          <w:ilvl w:val="0"/>
          <w:numId w:val="10"/>
        </w:numPr>
        <w:jc w:val="both"/>
      </w:pPr>
      <w:r>
        <w:t>Choisissez toujours un mot de passe solide associant des minuscules, des majuscules, des nombres et des symboles.</w:t>
      </w:r>
    </w:p>
    <w:p w14:paraId="747DCE11" w14:textId="49B5AB03" w:rsidR="007D1CBB" w:rsidRPr="006B771C" w:rsidRDefault="007D1CBB" w:rsidP="00D631FD">
      <w:pPr>
        <w:pStyle w:val="ListParagraph"/>
        <w:numPr>
          <w:ilvl w:val="0"/>
          <w:numId w:val="10"/>
        </w:numPr>
        <w:jc w:val="both"/>
      </w:pPr>
      <w:r>
        <w:t>Utilisez toujours des mots de passe différents pour les comptes personnels et professionnels.</w:t>
      </w:r>
    </w:p>
    <w:p w14:paraId="547E34C7" w14:textId="596E76B8" w:rsidR="5F763C1A" w:rsidRDefault="5F763C1A" w:rsidP="00D631FD">
      <w:pPr>
        <w:pStyle w:val="ListParagraph"/>
        <w:numPr>
          <w:ilvl w:val="0"/>
          <w:numId w:val="10"/>
        </w:numPr>
        <w:jc w:val="both"/>
      </w:pPr>
      <w:r>
        <w:t>Évitez d’utiliser votre messagerie électronique personnelle à des fins professionnelles et vice versa.</w:t>
      </w:r>
    </w:p>
    <w:p w14:paraId="12D31D18" w14:textId="424273A9" w:rsidR="00166C8E" w:rsidRPr="00F37F3C" w:rsidRDefault="009A5D3D" w:rsidP="00D631FD">
      <w:pPr>
        <w:pStyle w:val="ListParagraph"/>
        <w:numPr>
          <w:ilvl w:val="0"/>
          <w:numId w:val="10"/>
        </w:numPr>
        <w:jc w:val="both"/>
      </w:pPr>
      <w:r>
        <w:t xml:space="preserve">Si vous avez le moindre doute quant à la compromission de votre mot de passe, modifiez-le immédiatement et faites-en rapport à </w:t>
      </w:r>
      <w:r>
        <w:rPr>
          <w:color w:val="60BCCF"/>
        </w:rPr>
        <w:t>[Helpdesk IT de l’organisation]</w:t>
      </w:r>
      <w:r>
        <w:t>.</w:t>
      </w:r>
    </w:p>
    <w:p w14:paraId="2358A67E" w14:textId="52C0CE51" w:rsidR="00166C8E" w:rsidRPr="00F37F3C" w:rsidRDefault="008D03F1" w:rsidP="005730CD">
      <w:pPr>
        <w:pStyle w:val="Heading2"/>
        <w:numPr>
          <w:ilvl w:val="1"/>
          <w:numId w:val="31"/>
        </w:numPr>
      </w:pPr>
      <w:bookmarkStart w:id="3" w:name="_Toc127893811"/>
      <w:r>
        <w:t>Utilisation d’Internet</w:t>
      </w:r>
      <w:bookmarkEnd w:id="3"/>
    </w:p>
    <w:p w14:paraId="3883CAB5" w14:textId="65C16327" w:rsidR="46D598A5" w:rsidRPr="00F37F3C" w:rsidRDefault="00487021" w:rsidP="00D631FD">
      <w:pPr>
        <w:pStyle w:val="ListParagraph"/>
        <w:numPr>
          <w:ilvl w:val="0"/>
          <w:numId w:val="11"/>
        </w:numPr>
        <w:jc w:val="both"/>
      </w:pPr>
      <w:r>
        <w:t xml:space="preserve">Si vous avez le moindre doute quant à la véracité d'un e-mail, ne l’ouvrez pas, ne téléchargez et n'ouvrez pas la pièce jointe, et faites-en rapport à </w:t>
      </w:r>
      <w:r>
        <w:rPr>
          <w:color w:val="60BCCF"/>
        </w:rPr>
        <w:t>[Helpdesk IT de l’organisation]</w:t>
      </w:r>
      <w:r>
        <w:t xml:space="preserve"> (p.ex. e-mail provenant d’expéditeurs ou de sites non identifiés).</w:t>
      </w:r>
    </w:p>
    <w:p w14:paraId="3F6E8911" w14:textId="532F1977" w:rsidR="00163105" w:rsidRPr="006B771C" w:rsidRDefault="00163105" w:rsidP="00D631FD">
      <w:pPr>
        <w:pStyle w:val="ListParagraph"/>
        <w:numPr>
          <w:ilvl w:val="0"/>
          <w:numId w:val="11"/>
        </w:numPr>
        <w:jc w:val="both"/>
      </w:pPr>
      <w:r>
        <w:t xml:space="preserve">Le respect de l’éthique constitue un pilier fondamental de </w:t>
      </w:r>
      <w:r>
        <w:rPr>
          <w:color w:val="60BCCF"/>
        </w:rPr>
        <w:t>[Organisation].</w:t>
      </w:r>
      <w:r>
        <w:t xml:space="preserve"> Ne vous engagez pas et ne publiez pas de contenu offensant, frauduleux, discriminatoire, obscène ou relevant du harcèlement.</w:t>
      </w:r>
    </w:p>
    <w:p w14:paraId="1E0F3447" w14:textId="2486F31C" w:rsidR="5BCDAD60" w:rsidRPr="00CA20E7" w:rsidRDefault="0059565E" w:rsidP="00D631FD">
      <w:pPr>
        <w:pStyle w:val="ListParagraph"/>
        <w:numPr>
          <w:ilvl w:val="0"/>
          <w:numId w:val="11"/>
        </w:numPr>
        <w:jc w:val="both"/>
      </w:pPr>
      <w:r>
        <w:t xml:space="preserve">Les informations internes et confidentielles ne sont communiquées aux destinataires que par les canaux de communication approuvés par </w:t>
      </w:r>
      <w:r>
        <w:rPr>
          <w:color w:val="60BCCF"/>
        </w:rPr>
        <w:t>[Organisation]</w:t>
      </w:r>
      <w:r>
        <w:t xml:space="preserve"> et ne sont stockées que sur des sites gérés par </w:t>
      </w:r>
      <w:r>
        <w:rPr>
          <w:color w:val="60BCCF"/>
        </w:rPr>
        <w:t>[Organisation]</w:t>
      </w:r>
      <w:r>
        <w:t xml:space="preserve"> avec des droits d'accès appropriés pour empêcher tout accès non autorisé.</w:t>
      </w:r>
    </w:p>
    <w:p w14:paraId="56F00007" w14:textId="18EB58EF" w:rsidR="5BCDAD60" w:rsidRPr="006B771C" w:rsidRDefault="000E01D6" w:rsidP="00D631FD">
      <w:pPr>
        <w:pStyle w:val="ListParagraph"/>
        <w:numPr>
          <w:ilvl w:val="0"/>
          <w:numId w:val="11"/>
        </w:numPr>
        <w:jc w:val="both"/>
      </w:pPr>
      <w:r>
        <w:t xml:space="preserve">N’utilisez que des plateformes de cloud approuvées par </w:t>
      </w:r>
      <w:r>
        <w:rPr>
          <w:color w:val="60BCCF"/>
        </w:rPr>
        <w:t xml:space="preserve">[Responsable IT] </w:t>
      </w:r>
      <w:r>
        <w:t xml:space="preserve">pour stocker ou échanger des documents de </w:t>
      </w:r>
      <w:r>
        <w:rPr>
          <w:color w:val="60BCCF"/>
        </w:rPr>
        <w:t>[Organisation].</w:t>
      </w:r>
    </w:p>
    <w:p w14:paraId="35F430A0" w14:textId="3BBFCC3E" w:rsidR="008D03F1" w:rsidRPr="006B771C" w:rsidRDefault="008D03F1" w:rsidP="005730CD">
      <w:pPr>
        <w:pStyle w:val="Heading2"/>
        <w:numPr>
          <w:ilvl w:val="1"/>
          <w:numId w:val="31"/>
        </w:numPr>
      </w:pPr>
      <w:bookmarkStart w:id="4" w:name="_Toc127893812"/>
      <w:r>
        <w:t>Utilisation de l’infrastructure</w:t>
      </w:r>
      <w:bookmarkEnd w:id="4"/>
    </w:p>
    <w:p w14:paraId="60E3F937" w14:textId="3CBE1197" w:rsidR="008D03F1" w:rsidRPr="006B771C" w:rsidRDefault="4037AA84" w:rsidP="005730CD">
      <w:pPr>
        <w:pStyle w:val="Heading3"/>
        <w:numPr>
          <w:ilvl w:val="2"/>
          <w:numId w:val="31"/>
        </w:numPr>
      </w:pPr>
      <w:bookmarkStart w:id="5" w:name="_Toc127893813"/>
      <w:r>
        <w:t>Règles générales pour l’utilisation de l’infrastructure</w:t>
      </w:r>
      <w:bookmarkEnd w:id="5"/>
    </w:p>
    <w:p w14:paraId="15A1FBF1" w14:textId="69254E0E" w:rsidR="00E551FA" w:rsidRPr="00E551FA" w:rsidRDefault="00E551FA" w:rsidP="00D631FD">
      <w:pPr>
        <w:pStyle w:val="ListParagraph"/>
        <w:numPr>
          <w:ilvl w:val="0"/>
          <w:numId w:val="12"/>
        </w:numPr>
        <w:jc w:val="both"/>
      </w:pPr>
      <w:r>
        <w:t>Vous êtes responsable du matériel informatique qui vous est confié (par exemple, ordinateur portable, smartphone) et devez le protéger contre la perte, le vol et les dommages (par exemple, verrouillage).</w:t>
      </w:r>
    </w:p>
    <w:p w14:paraId="503CA25F" w14:textId="55BED944" w:rsidR="00E97CFF" w:rsidRPr="006B771C" w:rsidRDefault="00487021" w:rsidP="00D631FD">
      <w:pPr>
        <w:pStyle w:val="ListParagraph"/>
        <w:numPr>
          <w:ilvl w:val="0"/>
          <w:numId w:val="12"/>
        </w:numPr>
        <w:jc w:val="both"/>
      </w:pPr>
      <w:r>
        <w:t xml:space="preserve">Verrouillez votre appareil lorsque vous le laissez sans surveillance. </w:t>
      </w:r>
    </w:p>
    <w:p w14:paraId="4DD94BD2" w14:textId="1F7C9658" w:rsidR="00E97CFF" w:rsidRPr="006B771C" w:rsidRDefault="477C9A0E" w:rsidP="00D631FD">
      <w:pPr>
        <w:pStyle w:val="ListParagraph"/>
        <w:numPr>
          <w:ilvl w:val="0"/>
          <w:numId w:val="12"/>
        </w:numPr>
        <w:jc w:val="both"/>
      </w:pPr>
      <w:r>
        <w:t>Ne laissez jamais un appareil, qu'il s'agisse d'un ordinateur de bureau, d'un appareil portable ou d'un support amovible, sans surveillance en dehors du bureau ou de votre domicile.</w:t>
      </w:r>
    </w:p>
    <w:p w14:paraId="0830C030" w14:textId="5673AA04" w:rsidR="5C8B83BF" w:rsidRPr="006B771C" w:rsidRDefault="4B8023A9" w:rsidP="00D631FD">
      <w:pPr>
        <w:pStyle w:val="ListParagraph"/>
        <w:numPr>
          <w:ilvl w:val="0"/>
          <w:numId w:val="12"/>
        </w:numPr>
        <w:jc w:val="both"/>
      </w:pPr>
      <w:r>
        <w:lastRenderedPageBreak/>
        <w:t xml:space="preserve">Soyez particulièrement vigilant à l’égard des supports amovibles, tels que les clés USB. N’utilisez que des appareils approuvés par </w:t>
      </w:r>
      <w:r>
        <w:rPr>
          <w:color w:val="60BCCF"/>
        </w:rPr>
        <w:t>[Organisation].</w:t>
      </w:r>
    </w:p>
    <w:p w14:paraId="4BDFE616" w14:textId="1D8C0E7C" w:rsidR="3565DCCC" w:rsidRPr="006B771C" w:rsidRDefault="3565DCCC" w:rsidP="00D631FD">
      <w:pPr>
        <w:pStyle w:val="ListParagraph"/>
        <w:numPr>
          <w:ilvl w:val="0"/>
          <w:numId w:val="12"/>
        </w:numPr>
        <w:jc w:val="both"/>
      </w:pPr>
      <w:r>
        <w:t xml:space="preserve">Si vous constatez la perte ou le vol du moindre élément de votre infrastructure ou de vos documents, signalez-le immédiatement à </w:t>
      </w:r>
      <w:r>
        <w:rPr>
          <w:color w:val="60BCCF"/>
        </w:rPr>
        <w:t>[Helpdesk IT de l’organisation]</w:t>
      </w:r>
      <w:r>
        <w:t>.</w:t>
      </w:r>
    </w:p>
    <w:p w14:paraId="0BA9F824" w14:textId="2F6B4D95" w:rsidR="72421269" w:rsidRPr="006B771C" w:rsidRDefault="72421269" w:rsidP="005730CD">
      <w:pPr>
        <w:pStyle w:val="Heading3"/>
        <w:numPr>
          <w:ilvl w:val="2"/>
          <w:numId w:val="31"/>
        </w:numPr>
      </w:pPr>
      <w:bookmarkStart w:id="6" w:name="_Toc127893814"/>
      <w:r>
        <w:t xml:space="preserve">Appareils appartenant à l’entreprise </w:t>
      </w:r>
      <w:bookmarkEnd w:id="6"/>
    </w:p>
    <w:p w14:paraId="2D75EDEC" w14:textId="7C8808CD" w:rsidR="00DE4B7F" w:rsidRPr="006B771C" w:rsidRDefault="1BAB7DD9" w:rsidP="00D631FD">
      <w:pPr>
        <w:pStyle w:val="ListParagraph"/>
        <w:numPr>
          <w:ilvl w:val="0"/>
          <w:numId w:val="4"/>
        </w:numPr>
        <w:jc w:val="both"/>
      </w:pPr>
      <w:r>
        <w:t xml:space="preserve">Modifiez le mot de passe ou le code PIN par défaut dès que vous recevez un appareil. </w:t>
      </w:r>
    </w:p>
    <w:p w14:paraId="340CCFA7" w14:textId="528A5669" w:rsidR="1BAB7DD9" w:rsidRPr="006B771C" w:rsidRDefault="00DE4B7F" w:rsidP="00D631FD">
      <w:pPr>
        <w:pStyle w:val="ListParagraph"/>
        <w:numPr>
          <w:ilvl w:val="0"/>
          <w:numId w:val="4"/>
        </w:numPr>
        <w:jc w:val="both"/>
      </w:pPr>
      <w:r>
        <w:t xml:space="preserve">Utilisez l’authentification </w:t>
      </w:r>
      <w:proofErr w:type="spellStart"/>
      <w:r>
        <w:t>multifacteurs</w:t>
      </w:r>
      <w:proofErr w:type="spellEnd"/>
      <w:r>
        <w:t xml:space="preserve"> lorsque c’est possible.</w:t>
      </w:r>
    </w:p>
    <w:p w14:paraId="0B6F2A46" w14:textId="744A882B" w:rsidR="1BAB7DD9" w:rsidRPr="006B771C" w:rsidRDefault="1BAB7DD9" w:rsidP="00D631FD">
      <w:pPr>
        <w:pStyle w:val="ListParagraph"/>
        <w:numPr>
          <w:ilvl w:val="0"/>
          <w:numId w:val="4"/>
        </w:numPr>
        <w:jc w:val="both"/>
      </w:pPr>
      <w:r>
        <w:t>Appliquez toujours les mises à jour de sécurité requises dès qu’elles sont disponibles.</w:t>
      </w:r>
    </w:p>
    <w:p w14:paraId="3C51EB2F" w14:textId="3DE5D04B" w:rsidR="1BAB7DD9" w:rsidRPr="006B771C" w:rsidRDefault="1BAB7DD9" w:rsidP="00D631FD">
      <w:pPr>
        <w:pStyle w:val="ListParagraph"/>
        <w:numPr>
          <w:ilvl w:val="0"/>
          <w:numId w:val="4"/>
        </w:numPr>
        <w:jc w:val="both"/>
      </w:pPr>
      <w:r>
        <w:t xml:space="preserve">Lorsque vous quittez </w:t>
      </w:r>
      <w:r>
        <w:rPr>
          <w:color w:val="60BCCF"/>
        </w:rPr>
        <w:t>[Organisation]</w:t>
      </w:r>
      <w:r>
        <w:t>, rendez tout le matériel dans un bon état de propreté, assurez-vous qu'il soit complet et fonctionnel.</w:t>
      </w:r>
    </w:p>
    <w:p w14:paraId="6C040925" w14:textId="4E30244A" w:rsidR="72421269" w:rsidRPr="006B771C" w:rsidRDefault="6A39CFCD" w:rsidP="005730CD">
      <w:pPr>
        <w:pStyle w:val="Heading3"/>
        <w:numPr>
          <w:ilvl w:val="2"/>
          <w:numId w:val="31"/>
        </w:numPr>
      </w:pPr>
      <w:bookmarkStart w:id="7" w:name="_Toc127893815"/>
      <w:r>
        <w:t>Appareils personnels contenant des données de l’entreprise</w:t>
      </w:r>
      <w:bookmarkEnd w:id="7"/>
    </w:p>
    <w:p w14:paraId="0788D2DA" w14:textId="676B7C7C" w:rsidR="52E73B8E" w:rsidRPr="004A5815" w:rsidRDefault="636ACAD5" w:rsidP="00D631FD">
      <w:pPr>
        <w:pStyle w:val="ListParagraph"/>
        <w:numPr>
          <w:ilvl w:val="0"/>
          <w:numId w:val="20"/>
        </w:numPr>
        <w:jc w:val="both"/>
      </w:pPr>
      <w:r>
        <w:t xml:space="preserve">Déclarez tous les appareils personnels que vous utilisez à des fins professionnelles à </w:t>
      </w:r>
      <w:r>
        <w:rPr>
          <w:color w:val="60BCCF"/>
        </w:rPr>
        <w:t xml:space="preserve">[Responsable IT] </w:t>
      </w:r>
      <w:r>
        <w:t>avant de les utiliser pour la première fois et familiarisez-vous avec les exigences de sécurité minimales (p. ex. installation des mises à jour, etc.).</w:t>
      </w:r>
    </w:p>
    <w:p w14:paraId="27A439EA" w14:textId="0F23E885" w:rsidR="52E73B8E" w:rsidRPr="004A5815" w:rsidRDefault="0096680A" w:rsidP="00D631FD">
      <w:pPr>
        <w:pStyle w:val="ListParagraph"/>
        <w:numPr>
          <w:ilvl w:val="0"/>
          <w:numId w:val="20"/>
        </w:numPr>
        <w:jc w:val="both"/>
      </w:pPr>
      <w:r>
        <w:rPr>
          <w:color w:val="60BCCF"/>
        </w:rPr>
        <w:t xml:space="preserve">[Responsable IT] </w:t>
      </w:r>
      <w:r>
        <w:t>déterminera le niveau d'accès au réseau pour chaque appareil personnel.</w:t>
      </w:r>
    </w:p>
    <w:p w14:paraId="1B662115" w14:textId="623460BF" w:rsidR="52E73B8E" w:rsidRPr="004A5815" w:rsidRDefault="52E73B8E" w:rsidP="00D631FD">
      <w:pPr>
        <w:pStyle w:val="ListParagraph"/>
        <w:numPr>
          <w:ilvl w:val="0"/>
          <w:numId w:val="20"/>
        </w:numPr>
        <w:jc w:val="both"/>
      </w:pPr>
      <w:r>
        <w:t xml:space="preserve">Les systèmes d'exploitation qui ne bénéficient plus des mises à jour de sécurité du fournisseur ne sont pas autorisés à traiter les informations de </w:t>
      </w:r>
      <w:r>
        <w:rPr>
          <w:color w:val="60BCCF"/>
        </w:rPr>
        <w:t>[Organisation]</w:t>
      </w:r>
      <w:r>
        <w:t>.</w:t>
      </w:r>
    </w:p>
    <w:p w14:paraId="113300B3" w14:textId="1C5F0ACC" w:rsidR="52E73B8E" w:rsidRPr="004A5815" w:rsidRDefault="1B2E84A3" w:rsidP="00D631FD">
      <w:pPr>
        <w:pStyle w:val="ListParagraph"/>
        <w:numPr>
          <w:ilvl w:val="0"/>
          <w:numId w:val="20"/>
        </w:numPr>
        <w:jc w:val="both"/>
      </w:pPr>
      <w:r>
        <w:t>N’utilisez que des logiciels téléchargés depuis des sources fiables (app store fiable, etc.) si vous accédez au réseau à partir d’un appareil personnel.</w:t>
      </w:r>
    </w:p>
    <w:p w14:paraId="3FEF4B67" w14:textId="67D94379" w:rsidR="52E73B8E" w:rsidRPr="004A5815" w:rsidRDefault="3796130C" w:rsidP="00D631FD">
      <w:pPr>
        <w:pStyle w:val="ListParagraph"/>
        <w:numPr>
          <w:ilvl w:val="0"/>
          <w:numId w:val="20"/>
        </w:numPr>
        <w:jc w:val="both"/>
      </w:pPr>
      <w:r>
        <w:t>Utilisez les appareils personnels avec précaution, notamment en procédant sans attendre aux mises à jour de sécurité nécessaires et en veillant à ce qu'une solution antivirus moderne et actualisée soit installée.</w:t>
      </w:r>
    </w:p>
    <w:p w14:paraId="26D23C4C" w14:textId="27BCD8F4" w:rsidR="47AC2D97" w:rsidRDefault="47AC2D97" w:rsidP="005730CD">
      <w:pPr>
        <w:pStyle w:val="Heading3"/>
        <w:numPr>
          <w:ilvl w:val="2"/>
          <w:numId w:val="31"/>
        </w:numPr>
      </w:pPr>
      <w:bookmarkStart w:id="8" w:name="_Toc127893816"/>
      <w:r>
        <w:t>Usage privé d'appareils professionnels</w:t>
      </w:r>
      <w:bookmarkEnd w:id="8"/>
    </w:p>
    <w:p w14:paraId="65145C78" w14:textId="7044E654" w:rsidR="7B03A8D0" w:rsidRDefault="7B03A8D0" w:rsidP="00D631FD">
      <w:pPr>
        <w:pStyle w:val="ListParagraph"/>
        <w:numPr>
          <w:ilvl w:val="0"/>
          <w:numId w:val="1"/>
        </w:numPr>
        <w:jc w:val="both"/>
      </w:pPr>
      <w:r>
        <w:t>L’infrastructure informatique vous est confiée à des fins professionnelles.</w:t>
      </w:r>
    </w:p>
    <w:p w14:paraId="5D32E84E" w14:textId="148EBBBA" w:rsidR="7B03A8D0" w:rsidRDefault="7B03A8D0" w:rsidP="00D631FD">
      <w:pPr>
        <w:pStyle w:val="ListParagraph"/>
        <w:numPr>
          <w:ilvl w:val="0"/>
          <w:numId w:val="1"/>
        </w:numPr>
        <w:jc w:val="both"/>
      </w:pPr>
      <w:r>
        <w:t xml:space="preserve">Un usage privé limité de l’infrastructure professionnelle est toléré à condition qu’il n’impacte pas votre travail ou la sécurité de </w:t>
      </w:r>
      <w:r>
        <w:rPr>
          <w:color w:val="60BCCF"/>
        </w:rPr>
        <w:t>[Organisation]</w:t>
      </w:r>
      <w:r>
        <w:t>. Ce droit peut être révoqué à tout moment si un abus est constaté.</w:t>
      </w:r>
    </w:p>
    <w:p w14:paraId="036D6A29" w14:textId="60CF4459" w:rsidR="00F2484F" w:rsidRPr="006B771C" w:rsidRDefault="00F2484F" w:rsidP="005730CD">
      <w:pPr>
        <w:pStyle w:val="Heading3"/>
        <w:numPr>
          <w:ilvl w:val="2"/>
          <w:numId w:val="31"/>
        </w:numPr>
      </w:pPr>
      <w:bookmarkStart w:id="9" w:name="_Toc127893817"/>
      <w:r>
        <w:t>Infrastructure physique</w:t>
      </w:r>
      <w:bookmarkEnd w:id="9"/>
    </w:p>
    <w:p w14:paraId="179F95AB" w14:textId="42535F10" w:rsidR="002E113D" w:rsidRPr="006B771C" w:rsidRDefault="003432C7" w:rsidP="00D631FD">
      <w:pPr>
        <w:pStyle w:val="ListParagraph"/>
        <w:numPr>
          <w:ilvl w:val="0"/>
          <w:numId w:val="13"/>
        </w:numPr>
        <w:jc w:val="both"/>
      </w:pPr>
      <w:r>
        <w:t>Ne laissez jamais d’informations confidentielles sans surveillance.</w:t>
      </w:r>
    </w:p>
    <w:p w14:paraId="1E0A51DD" w14:textId="76544C89" w:rsidR="002E113D" w:rsidRPr="006B771C" w:rsidRDefault="00EFE8F6" w:rsidP="00D631FD">
      <w:pPr>
        <w:pStyle w:val="ListParagraph"/>
        <w:numPr>
          <w:ilvl w:val="0"/>
          <w:numId w:val="13"/>
        </w:numPr>
        <w:jc w:val="both"/>
      </w:pPr>
      <w:r>
        <w:t>Les badges d'accès sont strictement personnels. Ne les partagez jamais et ne les prêtez à personne.</w:t>
      </w:r>
    </w:p>
    <w:p w14:paraId="3F4F00B7" w14:textId="189993F0" w:rsidR="008D03F1" w:rsidRPr="006B771C" w:rsidRDefault="008D03F1" w:rsidP="005730CD">
      <w:pPr>
        <w:pStyle w:val="Heading2"/>
        <w:numPr>
          <w:ilvl w:val="1"/>
          <w:numId w:val="31"/>
        </w:numPr>
      </w:pPr>
      <w:bookmarkStart w:id="10" w:name="_Toc127893818"/>
      <w:r>
        <w:t>Informations sur l’entreprise et les clients</w:t>
      </w:r>
      <w:bookmarkEnd w:id="10"/>
    </w:p>
    <w:p w14:paraId="0C06366A" w14:textId="3C1F313C" w:rsidR="7B5B8881" w:rsidRPr="006B771C" w:rsidRDefault="18FB009B" w:rsidP="00D631FD">
      <w:pPr>
        <w:pStyle w:val="ListParagraph"/>
        <w:numPr>
          <w:ilvl w:val="0"/>
          <w:numId w:val="14"/>
        </w:numPr>
        <w:jc w:val="both"/>
      </w:pPr>
      <w:r>
        <w:t>Les données doivent être traitées, gérées et partagées en fonction de leur niveau de confidentialité.</w:t>
      </w:r>
    </w:p>
    <w:p w14:paraId="14585F59" w14:textId="5DA1DACF" w:rsidR="00DA0FF2" w:rsidRPr="006B771C" w:rsidRDefault="00DA0FF2" w:rsidP="00D631FD">
      <w:pPr>
        <w:pStyle w:val="ListParagraph"/>
        <w:numPr>
          <w:ilvl w:val="0"/>
          <w:numId w:val="14"/>
        </w:numPr>
        <w:jc w:val="both"/>
      </w:pPr>
      <w:r>
        <w:t>Chaque collaborateur est responsable de la sécurité des informations qui lui sont confiées.</w:t>
      </w:r>
    </w:p>
    <w:p w14:paraId="1446519D" w14:textId="62B6CC13" w:rsidR="001E30A7" w:rsidRPr="006B771C" w:rsidRDefault="00976665" w:rsidP="00D631FD">
      <w:pPr>
        <w:pStyle w:val="ListParagraph"/>
        <w:numPr>
          <w:ilvl w:val="0"/>
          <w:numId w:val="14"/>
        </w:numPr>
        <w:jc w:val="both"/>
      </w:pPr>
      <w:r>
        <w:t xml:space="preserve">Les informations relatives à </w:t>
      </w:r>
      <w:r>
        <w:rPr>
          <w:color w:val="60BCCF"/>
        </w:rPr>
        <w:t xml:space="preserve">[Organisation] </w:t>
      </w:r>
      <w:r>
        <w:t xml:space="preserve">et aux clients sont exclusivement destinées à un usage professionnel et ne peuvent être exploitées à des fins personnelles. </w:t>
      </w:r>
    </w:p>
    <w:p w14:paraId="64F755E1" w14:textId="11AAA9BE" w:rsidR="001E30A7" w:rsidRPr="006B771C" w:rsidRDefault="00ED671A" w:rsidP="00D631FD">
      <w:pPr>
        <w:pStyle w:val="ListParagraph"/>
        <w:numPr>
          <w:ilvl w:val="0"/>
          <w:numId w:val="14"/>
        </w:numPr>
        <w:jc w:val="both"/>
      </w:pPr>
      <w:r>
        <w:t xml:space="preserve">Toutes les informations acquises, générées et traitées pendant les heures de travail relèvent de la propriété intellectuelle de </w:t>
      </w:r>
      <w:r>
        <w:rPr>
          <w:color w:val="60BCCF"/>
        </w:rPr>
        <w:t>[Organisation]</w:t>
      </w:r>
      <w:r>
        <w:t>.</w:t>
      </w:r>
    </w:p>
    <w:p w14:paraId="32A8655B" w14:textId="38A34CCB" w:rsidR="001E30A7" w:rsidRPr="006B771C" w:rsidRDefault="007D4732" w:rsidP="00D631FD">
      <w:pPr>
        <w:pStyle w:val="ListParagraph"/>
        <w:numPr>
          <w:ilvl w:val="0"/>
          <w:numId w:val="14"/>
        </w:numPr>
        <w:jc w:val="both"/>
      </w:pPr>
      <w:r>
        <w:t xml:space="preserve">Vous pouvez exclusivement copier, accéder aux et modifier les informations pour lesquelles vous disposez d'une autorisation et pouvez démontrer un besoin professionnel clair. Si des informations qui ne vous sont pas destinées sont divulguées, signalez-le à </w:t>
      </w:r>
      <w:r>
        <w:rPr>
          <w:color w:val="60BCCF"/>
        </w:rPr>
        <w:t>[Helpdesk IT de l’organisation]</w:t>
      </w:r>
      <w:r>
        <w:t>.</w:t>
      </w:r>
    </w:p>
    <w:p w14:paraId="785C61DA" w14:textId="01F10E9A" w:rsidR="001E30A7" w:rsidRPr="006B771C" w:rsidRDefault="00993BBF" w:rsidP="00D631FD">
      <w:pPr>
        <w:pStyle w:val="ListParagraph"/>
        <w:numPr>
          <w:ilvl w:val="0"/>
          <w:numId w:val="14"/>
        </w:numPr>
        <w:jc w:val="both"/>
      </w:pPr>
      <w:r>
        <w:t>Le partage d'informations ne doit se faire que par le biais de méthodes et canaux approuvés et uniquement avec les destinataires concernés.</w:t>
      </w:r>
    </w:p>
    <w:p w14:paraId="23F1E979" w14:textId="7CA1BEE3" w:rsidR="003432C7" w:rsidRPr="006B771C" w:rsidRDefault="0051010B" w:rsidP="00D631FD">
      <w:pPr>
        <w:pStyle w:val="ListParagraph"/>
        <w:numPr>
          <w:ilvl w:val="0"/>
          <w:numId w:val="14"/>
        </w:numPr>
        <w:jc w:val="both"/>
      </w:pPr>
      <w:r>
        <w:t>Dans un lieu public, soyez toujours attentif à l'environnement lorsque vous partagez des informations. Au téléphone, ne parlez pas trop fort et isolez-vous si possible.</w:t>
      </w:r>
    </w:p>
    <w:p w14:paraId="79CC8E33" w14:textId="277EC23C" w:rsidR="7C784E8D" w:rsidRPr="003A546F" w:rsidRDefault="005E747C" w:rsidP="00D631FD">
      <w:pPr>
        <w:pStyle w:val="ListParagraph"/>
        <w:numPr>
          <w:ilvl w:val="0"/>
          <w:numId w:val="14"/>
        </w:numPr>
        <w:jc w:val="both"/>
      </w:pPr>
      <w:r>
        <w:lastRenderedPageBreak/>
        <w:t>Détruisez les informations sur papier dès que vous n'en avez plus besoin.</w:t>
      </w:r>
    </w:p>
    <w:p w14:paraId="0C48DD0A" w14:textId="659F3B38" w:rsidR="008D03F1" w:rsidRPr="006B771C" w:rsidRDefault="008D03F1" w:rsidP="005730CD">
      <w:pPr>
        <w:pStyle w:val="Heading2"/>
        <w:numPr>
          <w:ilvl w:val="1"/>
          <w:numId w:val="31"/>
        </w:numPr>
      </w:pPr>
      <w:bookmarkStart w:id="11" w:name="_Toc127893819"/>
      <w:r>
        <w:t>Travail à distance</w:t>
      </w:r>
      <w:bookmarkEnd w:id="11"/>
    </w:p>
    <w:p w14:paraId="4C0E9071" w14:textId="60510CF4" w:rsidR="005333B5" w:rsidRPr="006B771C" w:rsidRDefault="005333B5" w:rsidP="00D631FD">
      <w:pPr>
        <w:pStyle w:val="ListParagraph"/>
        <w:numPr>
          <w:ilvl w:val="0"/>
          <w:numId w:val="15"/>
        </w:numPr>
        <w:jc w:val="both"/>
      </w:pPr>
      <w:r>
        <w:t xml:space="preserve">Ne travaillez à distance qu’à l'aide d’appareils approuvés par </w:t>
      </w:r>
      <w:r>
        <w:rPr>
          <w:color w:val="60BCCF"/>
        </w:rPr>
        <w:t>[Organisation].</w:t>
      </w:r>
    </w:p>
    <w:p w14:paraId="1A0CE381" w14:textId="718625A7" w:rsidR="00E117C5" w:rsidRPr="006B771C" w:rsidRDefault="00031ED8" w:rsidP="00D631FD">
      <w:pPr>
        <w:pStyle w:val="ListParagraph"/>
        <w:numPr>
          <w:ilvl w:val="0"/>
          <w:numId w:val="15"/>
        </w:numPr>
        <w:jc w:val="both"/>
      </w:pPr>
      <w:r>
        <w:t xml:space="preserve">N’utilisez pas le </w:t>
      </w:r>
      <w:proofErr w:type="spellStart"/>
      <w:r>
        <w:t>WiFi</w:t>
      </w:r>
      <w:proofErr w:type="spellEnd"/>
      <w:r>
        <w:t xml:space="preserve"> public lorsque vous travaillez à distance.</w:t>
      </w:r>
    </w:p>
    <w:p w14:paraId="1F24CDE5" w14:textId="77777777" w:rsidR="00E971E7" w:rsidRPr="00E971E7" w:rsidRDefault="009470AC" w:rsidP="00D631FD">
      <w:pPr>
        <w:pStyle w:val="ListParagraph"/>
        <w:numPr>
          <w:ilvl w:val="0"/>
          <w:numId w:val="15"/>
        </w:numPr>
        <w:jc w:val="both"/>
      </w:pPr>
      <w:r>
        <w:t>Toutes les règles d’utilisation et de traitement de l’infrastructure restent applicables au travail à distance.</w:t>
      </w:r>
    </w:p>
    <w:p w14:paraId="5530FA69" w14:textId="08577B60" w:rsidR="00E117C5" w:rsidRPr="00E971E7" w:rsidRDefault="00A3747C" w:rsidP="00D631FD">
      <w:pPr>
        <w:pStyle w:val="ListParagraph"/>
        <w:numPr>
          <w:ilvl w:val="0"/>
          <w:numId w:val="15"/>
        </w:numPr>
        <w:jc w:val="both"/>
      </w:pPr>
      <w:r>
        <w:t xml:space="preserve">Si vous soupçonnez un incident de sécurité ou en avez la confirmation, signalez-le immédiatement à </w:t>
      </w:r>
      <w:r>
        <w:rPr>
          <w:color w:val="60BCCF"/>
        </w:rPr>
        <w:t>[Helpdesk IT de l’organisation]</w:t>
      </w:r>
      <w:r>
        <w:t>.</w:t>
      </w:r>
    </w:p>
    <w:p w14:paraId="48BE427B" w14:textId="7543DFA9" w:rsidR="000969F4" w:rsidRPr="006B771C" w:rsidRDefault="00D42907" w:rsidP="005730CD">
      <w:pPr>
        <w:pStyle w:val="Heading2"/>
        <w:numPr>
          <w:ilvl w:val="1"/>
          <w:numId w:val="31"/>
        </w:numPr>
      </w:pPr>
      <w:bookmarkStart w:id="12" w:name="_Toc127893820"/>
      <w:r>
        <w:t>Comportement inacceptable</w:t>
      </w:r>
      <w:bookmarkEnd w:id="12"/>
    </w:p>
    <w:p w14:paraId="59D01E4B" w14:textId="5EA311F8" w:rsidR="000969F4" w:rsidRPr="006B771C" w:rsidRDefault="002A4D15" w:rsidP="00D631FD">
      <w:pPr>
        <w:pStyle w:val="ListParagraph"/>
        <w:numPr>
          <w:ilvl w:val="0"/>
          <w:numId w:val="16"/>
        </w:numPr>
        <w:jc w:val="both"/>
      </w:pPr>
      <w:r>
        <w:t xml:space="preserve">N’utilisez jamais les informations de </w:t>
      </w:r>
      <w:r>
        <w:rPr>
          <w:color w:val="60BCCF"/>
        </w:rPr>
        <w:t>[Organisation]</w:t>
      </w:r>
      <w:r>
        <w:t xml:space="preserve"> pour obtenir un accès à un réseau ou un système non autorisé.</w:t>
      </w:r>
    </w:p>
    <w:p w14:paraId="0CFFEC76" w14:textId="047AB8F6" w:rsidR="000969F4" w:rsidRPr="006B771C" w:rsidRDefault="002A4D15" w:rsidP="00D631FD">
      <w:pPr>
        <w:pStyle w:val="ListParagraph"/>
        <w:numPr>
          <w:ilvl w:val="0"/>
          <w:numId w:val="16"/>
        </w:numPr>
        <w:jc w:val="both"/>
      </w:pPr>
      <w:r>
        <w:t>Ne modifiez ou supprimez jamais délibérément des données susceptibles d'impacter les activités professionnelles normales.</w:t>
      </w:r>
    </w:p>
    <w:p w14:paraId="3D008E52" w14:textId="143BDD15" w:rsidR="002A4D15" w:rsidRPr="006B771C" w:rsidRDefault="002A4D15" w:rsidP="00D631FD">
      <w:pPr>
        <w:pStyle w:val="ListParagraph"/>
        <w:numPr>
          <w:ilvl w:val="0"/>
          <w:numId w:val="16"/>
        </w:numPr>
        <w:jc w:val="both"/>
      </w:pPr>
      <w:r>
        <w:t xml:space="preserve">N’utilisez jamais de ressources de </w:t>
      </w:r>
      <w:r>
        <w:rPr>
          <w:color w:val="60BCCF"/>
        </w:rPr>
        <w:t>[Organisation]</w:t>
      </w:r>
      <w:r>
        <w:t xml:space="preserve"> dans le cadre d’activités illégales ou contraires à l’éthique.</w:t>
      </w:r>
    </w:p>
    <w:p w14:paraId="08BA6D4C" w14:textId="709E9AEA" w:rsidR="000969F4" w:rsidRPr="006B771C" w:rsidRDefault="002A4D15" w:rsidP="00D631FD">
      <w:pPr>
        <w:pStyle w:val="ListParagraph"/>
        <w:numPr>
          <w:ilvl w:val="0"/>
          <w:numId w:val="16"/>
        </w:numPr>
        <w:jc w:val="both"/>
      </w:pPr>
      <w:r>
        <w:t xml:space="preserve">Ne partagez jamais de logiciels ou d'informations non autorisé(e)s ou divulgué(e)s appartenant à </w:t>
      </w:r>
      <w:r>
        <w:rPr>
          <w:color w:val="60BCCF"/>
        </w:rPr>
        <w:t>[Organisation]</w:t>
      </w:r>
      <w:r>
        <w:t>.</w:t>
      </w:r>
    </w:p>
    <w:p w14:paraId="5A36DA03" w14:textId="7B1EC664" w:rsidR="000969F4" w:rsidRPr="006B771C" w:rsidRDefault="7AC536E6" w:rsidP="00D631FD">
      <w:pPr>
        <w:pStyle w:val="ListParagraph"/>
        <w:numPr>
          <w:ilvl w:val="0"/>
          <w:numId w:val="16"/>
        </w:numPr>
        <w:jc w:val="both"/>
      </w:pPr>
      <w:r>
        <w:t xml:space="preserve">Ne portez jamais délibérément atteinte aux droits de propriété intellectuelle d'autrui (p.ex. en installant des logiciels piratés, en utilisant des images protégées par un droit d'auteur trouvées en ligne, </w:t>
      </w:r>
      <w:proofErr w:type="spellStart"/>
      <w:r>
        <w:t>etc</w:t>
      </w:r>
      <w:proofErr w:type="spellEnd"/>
      <w:r>
        <w:t>).</w:t>
      </w:r>
    </w:p>
    <w:p w14:paraId="0F2B4E7B" w14:textId="26E7AB11" w:rsidR="000969F4" w:rsidRPr="006B771C" w:rsidRDefault="6EC4D5AE" w:rsidP="00D631FD">
      <w:pPr>
        <w:pStyle w:val="ListParagraph"/>
        <w:numPr>
          <w:ilvl w:val="0"/>
          <w:numId w:val="16"/>
        </w:numPr>
        <w:jc w:val="both"/>
      </w:pPr>
      <w:r>
        <w:t xml:space="preserve">N’installez ou ne téléchargez jamais de logiciels contraires aux lignes de conduite de </w:t>
      </w:r>
      <w:r>
        <w:rPr>
          <w:color w:val="60BCCF"/>
        </w:rPr>
        <w:t>[Organisation]</w:t>
      </w:r>
      <w:r>
        <w:t>.</w:t>
      </w:r>
    </w:p>
    <w:p w14:paraId="66FA9172" w14:textId="77777777" w:rsidR="00262D6B" w:rsidRPr="006B771C" w:rsidRDefault="00262D6B" w:rsidP="005730CD">
      <w:pPr>
        <w:pStyle w:val="Heading2"/>
        <w:numPr>
          <w:ilvl w:val="1"/>
          <w:numId w:val="31"/>
        </w:numPr>
      </w:pPr>
      <w:bookmarkStart w:id="13" w:name="_Toc127893821"/>
      <w:r>
        <w:t>Surveillance et respect de la mise en œuvre</w:t>
      </w:r>
      <w:bookmarkEnd w:id="13"/>
    </w:p>
    <w:p w14:paraId="3B30E665" w14:textId="7CABA587" w:rsidR="0025615C" w:rsidRPr="006B771C" w:rsidRDefault="72215EAE" w:rsidP="00D631FD">
      <w:pPr>
        <w:pStyle w:val="ListParagraph"/>
        <w:numPr>
          <w:ilvl w:val="0"/>
          <w:numId w:val="18"/>
        </w:numPr>
        <w:jc w:val="both"/>
      </w:pPr>
      <w:r>
        <w:t xml:space="preserve">Sachez qu'afin de garantir la sécurité de ses systèmes et le respect des politiques, </w:t>
      </w:r>
      <w:r>
        <w:rPr>
          <w:color w:val="60BCCF"/>
        </w:rPr>
        <w:t>[Organisation]</w:t>
      </w:r>
      <w:r>
        <w:t xml:space="preserve"> peut contrôler les activités des membres du personnel afin d'identifier les comportements intentionnels ou non intentionnels susceptibles d'avoir un impact négatif, ce qui est conforme à la politique de confidentialité de </w:t>
      </w:r>
      <w:r>
        <w:rPr>
          <w:color w:val="60BCCF"/>
        </w:rPr>
        <w:t>[Organisation]</w:t>
      </w:r>
      <w:r>
        <w:t>.</w:t>
      </w:r>
    </w:p>
    <w:p w14:paraId="63DAF857" w14:textId="55060A37" w:rsidR="0025615C" w:rsidRPr="006B771C" w:rsidRDefault="00CA728C" w:rsidP="00D631FD">
      <w:pPr>
        <w:pStyle w:val="ListParagraph"/>
        <w:numPr>
          <w:ilvl w:val="0"/>
          <w:numId w:val="18"/>
        </w:numPr>
        <w:jc w:val="both"/>
      </w:pPr>
      <w:r>
        <w:t xml:space="preserve"> Toute infraction à cette politique résultera en des actions disciplinaires dans le respect des procédures de</w:t>
      </w:r>
      <w:r w:rsidR="00F733DF">
        <w:t xml:space="preserve"> </w:t>
      </w:r>
      <w:r>
        <w:rPr>
          <w:color w:val="60BCCF"/>
        </w:rPr>
        <w:t>[Organisation]</w:t>
      </w:r>
      <w:r>
        <w:t>.</w:t>
      </w:r>
    </w:p>
    <w:p w14:paraId="7D84B462" w14:textId="3F07A616" w:rsidR="00F93E02" w:rsidRPr="0096180F" w:rsidRDefault="00F66513" w:rsidP="00F93E02">
      <w:pPr>
        <w:pStyle w:val="Heading1"/>
        <w:numPr>
          <w:ilvl w:val="0"/>
          <w:numId w:val="31"/>
        </w:numPr>
      </w:pPr>
      <w:bookmarkStart w:id="14" w:name="_Toc127893822"/>
      <w:bookmarkStart w:id="15" w:name="_Toc116482414"/>
      <w:r>
        <w:t>Avez-vous des questions ?</w:t>
      </w:r>
      <w:bookmarkEnd w:id="14"/>
    </w:p>
    <w:p w14:paraId="661A5BAF" w14:textId="6567B19E" w:rsidR="00F93E02" w:rsidRDefault="00490B29" w:rsidP="00D631FD">
      <w:pPr>
        <w:jc w:val="both"/>
      </w:pPr>
      <w:r>
        <w:t xml:space="preserve">N’hésitez jamais à prendre contact avec </w:t>
      </w:r>
      <w:r>
        <w:rPr>
          <w:color w:val="60BCCF"/>
        </w:rPr>
        <w:t>[</w:t>
      </w:r>
      <w:r w:rsidR="00F733DF">
        <w:rPr>
          <w:color w:val="60BCCF"/>
        </w:rPr>
        <w:t>Helpdesk IT de l’o</w:t>
      </w:r>
      <w:r>
        <w:rPr>
          <w:color w:val="60BCCF"/>
        </w:rPr>
        <w:t xml:space="preserve">rganisation] </w:t>
      </w:r>
      <w:r>
        <w:t>si :</w:t>
      </w:r>
    </w:p>
    <w:p w14:paraId="23169AFD" w14:textId="320364C6" w:rsidR="00F93E02" w:rsidRPr="00F93E02" w:rsidRDefault="00490B29" w:rsidP="00D631FD">
      <w:pPr>
        <w:pStyle w:val="ListParagraph"/>
        <w:numPr>
          <w:ilvl w:val="0"/>
          <w:numId w:val="32"/>
        </w:numPr>
        <w:jc w:val="both"/>
      </w:pPr>
      <w:r>
        <w:t>vous avez des questions ou des remarques sur cette politique ;</w:t>
      </w:r>
    </w:p>
    <w:p w14:paraId="0B03D6B0" w14:textId="63209D52" w:rsidR="0052713E" w:rsidRDefault="00490B29" w:rsidP="00D631FD">
      <w:pPr>
        <w:pStyle w:val="ListParagraph"/>
        <w:numPr>
          <w:ilvl w:val="0"/>
          <w:numId w:val="32"/>
        </w:numPr>
        <w:jc w:val="both"/>
      </w:pPr>
      <w:r>
        <w:t>vous soupçonnez la présence d'incidents ou en avez la confirmation.</w:t>
      </w:r>
    </w:p>
    <w:p w14:paraId="63AED8A2" w14:textId="3046A488" w:rsidR="0096180F" w:rsidRDefault="00EA65B5" w:rsidP="00D631FD">
      <w:pPr>
        <w:jc w:val="both"/>
      </w:pPr>
      <w:r>
        <w:t>Coordonnées :</w:t>
      </w:r>
    </w:p>
    <w:p w14:paraId="5EDC5B80" w14:textId="161EE873" w:rsidR="00EA65B5" w:rsidRPr="00EA65B5" w:rsidRDefault="00EA65B5" w:rsidP="00D631FD">
      <w:pPr>
        <w:pStyle w:val="ListParagraph"/>
        <w:numPr>
          <w:ilvl w:val="0"/>
          <w:numId w:val="33"/>
        </w:numPr>
        <w:jc w:val="both"/>
        <w:rPr>
          <w:color w:val="60BCCF"/>
        </w:rPr>
      </w:pPr>
      <w:r>
        <w:rPr>
          <w:color w:val="60BCCF"/>
        </w:rPr>
        <w:t xml:space="preserve">[Numéro de téléphone Helpdesk IT </w:t>
      </w:r>
      <w:r w:rsidR="00F733DF">
        <w:rPr>
          <w:color w:val="60BCCF"/>
        </w:rPr>
        <w:t>de l’o</w:t>
      </w:r>
      <w:r>
        <w:rPr>
          <w:color w:val="60BCCF"/>
        </w:rPr>
        <w:t>rganisation]</w:t>
      </w:r>
    </w:p>
    <w:p w14:paraId="712E84AB" w14:textId="58F47E10" w:rsidR="00EA65B5" w:rsidRPr="00F733DF" w:rsidRDefault="00EA65B5" w:rsidP="00D631FD">
      <w:pPr>
        <w:pStyle w:val="ListParagraph"/>
        <w:numPr>
          <w:ilvl w:val="0"/>
          <w:numId w:val="33"/>
        </w:numPr>
        <w:jc w:val="both"/>
        <w:rPr>
          <w:lang w:val="en-US"/>
        </w:rPr>
      </w:pPr>
      <w:r w:rsidRPr="00F733DF">
        <w:rPr>
          <w:color w:val="60BCCF"/>
          <w:lang w:val="en-US"/>
        </w:rPr>
        <w:t xml:space="preserve">[E-mail Helpdesk IT </w:t>
      </w:r>
      <w:r w:rsidR="00F733DF">
        <w:rPr>
          <w:color w:val="60BCCF"/>
          <w:lang w:val="en-US"/>
        </w:rPr>
        <w:t xml:space="preserve">de </w:t>
      </w:r>
      <w:proofErr w:type="spellStart"/>
      <w:r w:rsidR="00F733DF">
        <w:rPr>
          <w:color w:val="60BCCF"/>
          <w:lang w:val="en-US"/>
        </w:rPr>
        <w:t>l’o</w:t>
      </w:r>
      <w:r w:rsidRPr="00F733DF">
        <w:rPr>
          <w:color w:val="60BCCF"/>
          <w:lang w:val="en-US"/>
        </w:rPr>
        <w:t>rganisation</w:t>
      </w:r>
      <w:proofErr w:type="spellEnd"/>
      <w:r w:rsidRPr="00F733DF">
        <w:rPr>
          <w:color w:val="60BCCF"/>
          <w:lang w:val="en-US"/>
        </w:rPr>
        <w:t>]</w:t>
      </w:r>
    </w:p>
    <w:p w14:paraId="4E815E3A" w14:textId="0928220C" w:rsidR="004E3AA5" w:rsidRPr="00F733DF" w:rsidRDefault="004E3AA5">
      <w:pPr>
        <w:rPr>
          <w:rFonts w:ascii="Calibri" w:eastAsiaTheme="majorEastAsia" w:hAnsi="Calibri" w:cs="Calibri"/>
          <w:b/>
          <w:bCs/>
          <w:color w:val="003B5C"/>
          <w:sz w:val="52"/>
          <w:szCs w:val="52"/>
          <w:lang w:val="en-US"/>
        </w:rPr>
      </w:pPr>
      <w:r w:rsidRPr="00F733DF">
        <w:rPr>
          <w:lang w:val="en-US"/>
        </w:rPr>
        <w:br w:type="page"/>
      </w:r>
    </w:p>
    <w:p w14:paraId="251F4E55" w14:textId="2AE431CD" w:rsidR="0025615C" w:rsidRPr="00D631FD" w:rsidRDefault="3A533F71" w:rsidP="00D631FD">
      <w:pPr>
        <w:pStyle w:val="Heading1"/>
        <w:rPr>
          <w:rFonts w:cs="Calibri"/>
          <w:color w:val="003B5C"/>
          <w:szCs w:val="48"/>
        </w:rPr>
      </w:pPr>
      <w:bookmarkStart w:id="16" w:name="_Toc127893823"/>
      <w:r>
        <w:rPr>
          <w:color w:val="003B5C"/>
        </w:rPr>
        <w:lastRenderedPageBreak/>
        <w:t xml:space="preserve">Annexe : </w:t>
      </w:r>
      <w:bookmarkEnd w:id="15"/>
      <w:r>
        <w:rPr>
          <w:color w:val="003B5C"/>
        </w:rPr>
        <w:t>Checklist pour la mise en œuvre des dispositions de la politique d'utilisation acceptable</w:t>
      </w:r>
      <w:bookmarkEnd w:id="16"/>
    </w:p>
    <w:p w14:paraId="2FA0B188" w14:textId="2E378B65" w:rsidR="0025615C" w:rsidRPr="006B771C" w:rsidRDefault="55725569" w:rsidP="00D631FD">
      <w:pPr>
        <w:spacing w:line="276" w:lineRule="auto"/>
        <w:jc w:val="both"/>
        <w:rPr>
          <w:rFonts w:eastAsiaTheme="minorEastAsia"/>
        </w:rPr>
      </w:pPr>
      <w:r>
        <w:t xml:space="preserve">Le tableau suivant indique les principales actions à mettre en œuvre par </w:t>
      </w:r>
      <w:r>
        <w:rPr>
          <w:color w:val="60BCCF"/>
        </w:rPr>
        <w:t>[Organisation]</w:t>
      </w:r>
      <w:r>
        <w:t>, compte tenu de la politique actuelle. Dans la colonne « Clôturé ? », la personne responsable de la mise en œuvre peut définir le statut approprié (« Oui »/ »Non »/ « N/A »).</w:t>
      </w:r>
    </w:p>
    <w:tbl>
      <w:tblPr>
        <w:tblStyle w:val="PlainTable1"/>
        <w:tblW w:w="9213" w:type="dxa"/>
        <w:tblInd w:w="-5" w:type="dxa"/>
        <w:tblLook w:val="04A0" w:firstRow="1" w:lastRow="0" w:firstColumn="1" w:lastColumn="0" w:noHBand="0" w:noVBand="1"/>
      </w:tblPr>
      <w:tblGrid>
        <w:gridCol w:w="6099"/>
        <w:gridCol w:w="3114"/>
      </w:tblGrid>
      <w:tr w:rsidR="0025615C" w:rsidRPr="006B771C" w14:paraId="0E00C012" w14:textId="77777777" w:rsidTr="24C65441">
        <w:trPr>
          <w:cnfStyle w:val="100000000000" w:firstRow="1" w:lastRow="0" w:firstColumn="0" w:lastColumn="0" w:oddVBand="0" w:evenVBand="0" w:oddHBand="0" w:evenHBand="0" w:firstRowFirstColumn="0" w:firstRowLastColumn="0" w:lastRowFirstColumn="0" w:lastRowLastColumn="0"/>
          <w:trHeight w:val="398"/>
          <w:tblHeader/>
        </w:trPr>
        <w:tc>
          <w:tcPr>
            <w:cnfStyle w:val="001000000000" w:firstRow="0" w:lastRow="0" w:firstColumn="1" w:lastColumn="0" w:oddVBand="0" w:evenVBand="0" w:oddHBand="0" w:evenHBand="0" w:firstRowFirstColumn="0" w:firstRowLastColumn="0" w:lastRowFirstColumn="0" w:lastRowLastColumn="0"/>
            <w:tcW w:w="6099" w:type="dxa"/>
          </w:tcPr>
          <w:p w14:paraId="42C77CC8" w14:textId="77777777" w:rsidR="0025615C" w:rsidRPr="006B771C" w:rsidRDefault="0025615C" w:rsidP="24C65441">
            <w:pPr>
              <w:spacing w:line="260" w:lineRule="atLeast"/>
              <w:rPr>
                <w:rFonts w:ascii="Calibri" w:hAnsi="Calibri" w:cs="Calibri"/>
              </w:rPr>
            </w:pPr>
            <w:r>
              <w:rPr>
                <w:rFonts w:ascii="Calibri" w:hAnsi="Calibri"/>
              </w:rPr>
              <w:t>Actions</w:t>
            </w:r>
          </w:p>
        </w:tc>
        <w:tc>
          <w:tcPr>
            <w:tcW w:w="3114" w:type="dxa"/>
          </w:tcPr>
          <w:p w14:paraId="7A0ADE58" w14:textId="77777777" w:rsidR="0025615C" w:rsidRPr="006B771C" w:rsidRDefault="0025615C" w:rsidP="24C65441">
            <w:pPr>
              <w:spacing w:line="260" w:lineRule="atLeast"/>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rPr>
              <w:t>Clôturé ?</w:t>
            </w:r>
          </w:p>
        </w:tc>
      </w:tr>
      <w:tr w:rsidR="0025615C" w:rsidRPr="006B771C" w14:paraId="0CD75EA6" w14:textId="77777777" w:rsidTr="24C65441">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6099" w:type="dxa"/>
          </w:tcPr>
          <w:p w14:paraId="4DD52DCF" w14:textId="47040360" w:rsidR="0025615C" w:rsidRPr="006B771C" w:rsidRDefault="6895EF6C" w:rsidP="24C65441">
            <w:pPr>
              <w:spacing w:after="60" w:line="259" w:lineRule="auto"/>
              <w:rPr>
                <w:rFonts w:ascii="Calibri" w:eastAsia="Calibri" w:hAnsi="Calibri"/>
              </w:rPr>
            </w:pPr>
            <w:r>
              <w:rPr>
                <w:rFonts w:ascii="Calibri" w:hAnsi="Calibri"/>
              </w:rPr>
              <w:t>Veiller à ce que tous les collaborateurs signent la politique d'utilisation acceptable avant de commencer</w:t>
            </w:r>
          </w:p>
        </w:tc>
        <w:sdt>
          <w:sdtPr>
            <w:rPr>
              <w:rFonts w:ascii="Calibri" w:hAnsi="Calibri" w:cs="Calibri"/>
              <w:color w:val="2B579A"/>
              <w:sz w:val="20"/>
              <w:szCs w:val="20"/>
              <w:shd w:val="clear" w:color="auto" w:fill="E6E6E6"/>
            </w:rPr>
            <w:alias w:val="Choisissez un statut"/>
            <w:tag w:val="Choose a status"/>
            <w:id w:val="2127120750"/>
            <w:placeholder>
              <w:docPart w:val="74983A4E0B6C4487ABC545F94FB83368"/>
            </w:placeholder>
            <w:showingPlcHdr/>
            <w:dropDownList>
              <w:listItem w:displayText="Oui" w:value="Yes"/>
              <w:listItem w:displayText="Non" w:value="No"/>
              <w:listItem w:displayText="N/A" w:value="N/A"/>
            </w:dropDownList>
          </w:sdtPr>
          <w:sdtContent>
            <w:tc>
              <w:tcPr>
                <w:tcW w:w="3114" w:type="dxa"/>
              </w:tcPr>
              <w:p w14:paraId="064B2BAE" w14:textId="77777777" w:rsidR="0025615C" w:rsidRPr="006B771C" w:rsidRDefault="0025615C" w:rsidP="24C65441">
                <w:pPr>
                  <w:spacing w:line="260" w:lineRule="atLeast"/>
                  <w:cnfStyle w:val="000000100000" w:firstRow="0" w:lastRow="0" w:firstColumn="0" w:lastColumn="0" w:oddVBand="0" w:evenVBand="0" w:oddHBand="1" w:evenHBand="0" w:firstRowFirstColumn="0" w:firstRowLastColumn="0" w:lastRowFirstColumn="0" w:lastRowLastColumn="0"/>
                  <w:rPr>
                    <w:rFonts w:ascii="Calibri" w:hAnsi="Calibri" w:cs="Calibri"/>
                  </w:rPr>
                </w:pPr>
                <w:r>
                  <w:rPr>
                    <w:rStyle w:val="PlaceholderText"/>
                  </w:rPr>
                  <w:t>Choisissez un élément</w:t>
                </w:r>
              </w:p>
            </w:tc>
          </w:sdtContent>
        </w:sdt>
      </w:tr>
      <w:tr w:rsidR="0025615C" w:rsidRPr="006B771C" w14:paraId="37DE44FA" w14:textId="77777777" w:rsidTr="24C65441">
        <w:trPr>
          <w:trHeight w:val="587"/>
        </w:trPr>
        <w:tc>
          <w:tcPr>
            <w:cnfStyle w:val="001000000000" w:firstRow="0" w:lastRow="0" w:firstColumn="1" w:lastColumn="0" w:oddVBand="0" w:evenVBand="0" w:oddHBand="0" w:evenHBand="0" w:firstRowFirstColumn="0" w:firstRowLastColumn="0" w:lastRowFirstColumn="0" w:lastRowLastColumn="0"/>
            <w:tcW w:w="6099" w:type="dxa"/>
          </w:tcPr>
          <w:p w14:paraId="3D56AEC4" w14:textId="0002663A" w:rsidR="0025615C" w:rsidRPr="006B771C" w:rsidRDefault="6E36FB30" w:rsidP="24C65441">
            <w:pPr>
              <w:spacing w:after="60" w:line="259" w:lineRule="auto"/>
              <w:rPr>
                <w:rFonts w:ascii="Calibri" w:eastAsia="Calibri" w:hAnsi="Calibri"/>
              </w:rPr>
            </w:pPr>
            <w:r>
              <w:rPr>
                <w:rFonts w:ascii="Calibri" w:hAnsi="Calibri"/>
              </w:rPr>
              <w:t>Organiser des formations de sensibilisation des collaborateurs à l’importance de cette politique</w:t>
            </w:r>
          </w:p>
        </w:tc>
        <w:sdt>
          <w:sdtPr>
            <w:rPr>
              <w:rFonts w:ascii="Calibri" w:hAnsi="Calibri" w:cs="Calibri"/>
              <w:color w:val="2B579A"/>
              <w:sz w:val="20"/>
              <w:szCs w:val="20"/>
              <w:shd w:val="clear" w:color="auto" w:fill="E6E6E6"/>
            </w:rPr>
            <w:alias w:val="Choisissez un statut"/>
            <w:tag w:val="Choose a status"/>
            <w:id w:val="-521238762"/>
            <w:placeholder>
              <w:docPart w:val="6A9A6857DB4947C589A2CDB51C786BD6"/>
            </w:placeholder>
            <w:showingPlcHdr/>
            <w:dropDownList>
              <w:listItem w:displayText="Oui" w:value="Yes"/>
              <w:listItem w:displayText="Non" w:value="No"/>
              <w:listItem w:displayText="N/A" w:value="N/A"/>
            </w:dropDownList>
          </w:sdtPr>
          <w:sdtContent>
            <w:tc>
              <w:tcPr>
                <w:tcW w:w="3114" w:type="dxa"/>
              </w:tcPr>
              <w:p w14:paraId="417B7257" w14:textId="77777777" w:rsidR="0025615C" w:rsidRPr="006B771C" w:rsidRDefault="0025615C" w:rsidP="24C65441">
                <w:pPr>
                  <w:spacing w:line="260" w:lineRule="atLeast"/>
                  <w:cnfStyle w:val="000000000000" w:firstRow="0" w:lastRow="0" w:firstColumn="0" w:lastColumn="0" w:oddVBand="0" w:evenVBand="0" w:oddHBand="0" w:evenHBand="0" w:firstRowFirstColumn="0" w:firstRowLastColumn="0" w:lastRowFirstColumn="0" w:lastRowLastColumn="0"/>
                  <w:rPr>
                    <w:rFonts w:ascii="Calibri" w:hAnsi="Calibri" w:cs="Calibri"/>
                  </w:rPr>
                </w:pPr>
                <w:r>
                  <w:rPr>
                    <w:rStyle w:val="PlaceholderText"/>
                  </w:rPr>
                  <w:t>Choisissez un élément</w:t>
                </w:r>
              </w:p>
            </w:tc>
          </w:sdtContent>
        </w:sdt>
      </w:tr>
      <w:tr w:rsidR="0025615C" w:rsidRPr="006B771C" w14:paraId="524C67EA" w14:textId="77777777" w:rsidTr="24C65441">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6099" w:type="dxa"/>
          </w:tcPr>
          <w:p w14:paraId="65090EB3" w14:textId="77186535" w:rsidR="0025615C" w:rsidRPr="006B771C" w:rsidRDefault="42CDC4D6" w:rsidP="24C65441">
            <w:pPr>
              <w:spacing w:after="60" w:line="259" w:lineRule="auto"/>
              <w:rPr>
                <w:rFonts w:ascii="Calibri" w:eastAsia="Calibri" w:hAnsi="Calibri"/>
              </w:rPr>
            </w:pPr>
            <w:r>
              <w:rPr>
                <w:rFonts w:ascii="Calibri" w:hAnsi="Calibri"/>
              </w:rPr>
              <w:t>Partager les informations conformément aux lignes directrices relatives à la classification et au traitement des données</w:t>
            </w:r>
          </w:p>
        </w:tc>
        <w:sdt>
          <w:sdtPr>
            <w:rPr>
              <w:rFonts w:ascii="Calibri" w:hAnsi="Calibri" w:cs="Calibri"/>
              <w:color w:val="2B579A"/>
              <w:sz w:val="20"/>
              <w:szCs w:val="20"/>
              <w:shd w:val="clear" w:color="auto" w:fill="E6E6E6"/>
            </w:rPr>
            <w:alias w:val="Choisissez un statut"/>
            <w:tag w:val="Choose a status"/>
            <w:id w:val="-1299828674"/>
            <w:placeholder>
              <w:docPart w:val="8AA19960CCD044F2B52BEB7A05C0C92C"/>
            </w:placeholder>
            <w:showingPlcHdr/>
            <w:dropDownList>
              <w:listItem w:displayText="Oui" w:value="Yes"/>
              <w:listItem w:displayText="Non" w:value="No"/>
              <w:listItem w:displayText="N/A" w:value="N/A"/>
            </w:dropDownList>
          </w:sdtPr>
          <w:sdtContent>
            <w:tc>
              <w:tcPr>
                <w:tcW w:w="3114" w:type="dxa"/>
              </w:tcPr>
              <w:p w14:paraId="2785C7BD" w14:textId="77777777" w:rsidR="0025615C" w:rsidRPr="006B771C" w:rsidRDefault="0025615C" w:rsidP="24C65441">
                <w:pPr>
                  <w:spacing w:line="260" w:lineRule="atLeast"/>
                  <w:cnfStyle w:val="000000100000" w:firstRow="0" w:lastRow="0" w:firstColumn="0" w:lastColumn="0" w:oddVBand="0" w:evenVBand="0" w:oddHBand="1" w:evenHBand="0" w:firstRowFirstColumn="0" w:firstRowLastColumn="0" w:lastRowFirstColumn="0" w:lastRowLastColumn="0"/>
                  <w:rPr>
                    <w:rFonts w:ascii="Calibri" w:hAnsi="Calibri" w:cs="Calibri"/>
                  </w:rPr>
                </w:pPr>
                <w:r>
                  <w:rPr>
                    <w:rStyle w:val="PlaceholderText"/>
                  </w:rPr>
                  <w:t>Choisissez un élément</w:t>
                </w:r>
              </w:p>
            </w:tc>
          </w:sdtContent>
        </w:sdt>
      </w:tr>
    </w:tbl>
    <w:p w14:paraId="412E2FBE" w14:textId="77777777" w:rsidR="0025615C" w:rsidRPr="006B771C" w:rsidRDefault="0025615C" w:rsidP="24C65441">
      <w:pPr>
        <w:rPr>
          <w:sz w:val="20"/>
          <w:szCs w:val="20"/>
          <w:lang w:val="en-GB"/>
        </w:rPr>
      </w:pPr>
    </w:p>
    <w:sectPr w:rsidR="0025615C" w:rsidRPr="006B771C">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5C6E" w14:textId="77777777" w:rsidR="00A16750" w:rsidRDefault="00A16750" w:rsidP="0025615C">
      <w:pPr>
        <w:spacing w:after="0" w:line="240" w:lineRule="auto"/>
      </w:pPr>
      <w:r>
        <w:separator/>
      </w:r>
    </w:p>
  </w:endnote>
  <w:endnote w:type="continuationSeparator" w:id="0">
    <w:p w14:paraId="2129EC77" w14:textId="77777777" w:rsidR="00A16750" w:rsidRDefault="00A16750" w:rsidP="0025615C">
      <w:pPr>
        <w:spacing w:after="0" w:line="240" w:lineRule="auto"/>
      </w:pPr>
      <w:r>
        <w:continuationSeparator/>
      </w:r>
    </w:p>
  </w:endnote>
  <w:endnote w:type="continuationNotice" w:id="1">
    <w:p w14:paraId="11D73FED" w14:textId="77777777" w:rsidR="00A16750" w:rsidRDefault="00A167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1A713" w14:textId="1E9AB012" w:rsidR="005E6C53" w:rsidRDefault="005E6C53" w:rsidP="005E6C53">
    <w:pPr>
      <w:pStyle w:val="pagenum"/>
      <w:tabs>
        <w:tab w:val="clear" w:pos="9072"/>
        <w:tab w:val="left" w:pos="2552"/>
        <w:tab w:val="left" w:pos="2740"/>
        <w:tab w:val="right" w:pos="9497"/>
      </w:tabs>
    </w:pPr>
    <w:r>
      <w:rPr>
        <w:rFonts w:ascii="Calibri" w:hAnsi="Calibri"/>
        <w:sz w:val="22"/>
      </w:rPr>
      <w:t xml:space="preserve">Classification des informations : </w:t>
    </w:r>
    <w:r>
      <w:rPr>
        <w:rFonts w:ascii="Calibri" w:hAnsi="Calibri"/>
        <w:color w:val="60BCCF"/>
        <w:sz w:val="20"/>
      </w:rPr>
      <w:t>[Catégorie]</w:t>
    </w:r>
    <w:r>
      <w:t xml:space="preserve"> </w:t>
    </w:r>
    <w:r>
      <w:tab/>
    </w:r>
    <w:r>
      <w:rPr>
        <w:rFonts w:ascii="Calibri" w:hAnsi="Calibri"/>
        <w:sz w:val="18"/>
      </w:rPr>
      <w:t xml:space="preserve">Page </w:t>
    </w:r>
    <w:r w:rsidRPr="002B51DC">
      <w:rPr>
        <w:rFonts w:ascii="Calibri" w:hAnsi="Calibri" w:cs="Calibri"/>
        <w:sz w:val="18"/>
      </w:rPr>
      <w:fldChar w:fldCharType="begin"/>
    </w:r>
    <w:r w:rsidRPr="002B51DC">
      <w:rPr>
        <w:rFonts w:ascii="Calibri" w:hAnsi="Calibri" w:cs="Calibri"/>
        <w:sz w:val="18"/>
      </w:rPr>
      <w:instrText xml:space="preserve"> PAGE   \* MERGEFORMAT </w:instrText>
    </w:r>
    <w:r w:rsidRPr="002B51DC">
      <w:rPr>
        <w:rFonts w:ascii="Calibri" w:hAnsi="Calibri" w:cs="Calibri"/>
        <w:sz w:val="18"/>
      </w:rPr>
      <w:fldChar w:fldCharType="separate"/>
    </w:r>
    <w:r>
      <w:rPr>
        <w:rFonts w:ascii="Calibri" w:hAnsi="Calibri" w:cs="Calibri"/>
        <w:sz w:val="18"/>
      </w:rPr>
      <w:t>1</w:t>
    </w:r>
    <w:r w:rsidRPr="002B51DC">
      <w:rPr>
        <w:rFonts w:ascii="Calibri" w:hAnsi="Calibri" w:cs="Calibri"/>
        <w:sz w:val="18"/>
      </w:rPr>
      <w:fldChar w:fldCharType="end"/>
    </w:r>
    <w:r>
      <w:rPr>
        <w:rFonts w:ascii="Calibri" w:hAnsi="Calibri"/>
        <w:sz w:val="18"/>
      </w:rPr>
      <w:t xml:space="preserve"> / </w:t>
    </w:r>
    <w:r w:rsidRPr="002B51DC">
      <w:rPr>
        <w:rFonts w:ascii="Calibri" w:hAnsi="Calibri" w:cs="Calibri"/>
        <w:sz w:val="18"/>
      </w:rPr>
      <w:fldChar w:fldCharType="begin"/>
    </w:r>
    <w:r w:rsidRPr="002B51DC">
      <w:rPr>
        <w:rFonts w:ascii="Calibri" w:hAnsi="Calibri" w:cs="Calibri"/>
        <w:sz w:val="18"/>
      </w:rPr>
      <w:instrText xml:space="preserve"> NUMPAGES   \* MERGEFORMAT </w:instrText>
    </w:r>
    <w:r w:rsidRPr="002B51DC">
      <w:rPr>
        <w:rFonts w:ascii="Calibri" w:hAnsi="Calibri" w:cs="Calibri"/>
        <w:sz w:val="18"/>
      </w:rPr>
      <w:fldChar w:fldCharType="separate"/>
    </w:r>
    <w:r>
      <w:rPr>
        <w:rFonts w:ascii="Calibri" w:hAnsi="Calibri" w:cs="Calibri"/>
        <w:sz w:val="18"/>
      </w:rPr>
      <w:t>9</w:t>
    </w:r>
    <w:r w:rsidRPr="002B51DC">
      <w:rPr>
        <w:rFonts w:ascii="Calibri" w:hAnsi="Calibri" w:cs="Calibri"/>
        <w:sz w:val="18"/>
      </w:rPr>
      <w:fldChar w:fldCharType="end"/>
    </w:r>
    <w:r>
      <w:tab/>
      <w:t xml:space="preserve">       </w:t>
    </w:r>
    <w:r>
      <w:rPr>
        <w:rFonts w:ascii="Calibri" w:hAnsi="Calibri"/>
        <w:sz w:val="20"/>
      </w:rPr>
      <w:t xml:space="preserve">  </w:t>
    </w:r>
    <w:r>
      <w:rPr>
        <w:rFonts w:ascii="Calibri" w:hAnsi="Calibri"/>
        <w:color w:val="003B5C"/>
        <w:sz w:val="20"/>
      </w:rPr>
      <w:t xml:space="preserve">   Modèle CCB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5E3C" w14:textId="77777777" w:rsidR="00A16750" w:rsidRDefault="00A16750" w:rsidP="0025615C">
      <w:pPr>
        <w:spacing w:after="0" w:line="240" w:lineRule="auto"/>
      </w:pPr>
      <w:r>
        <w:separator/>
      </w:r>
    </w:p>
  </w:footnote>
  <w:footnote w:type="continuationSeparator" w:id="0">
    <w:p w14:paraId="293705A2" w14:textId="77777777" w:rsidR="00A16750" w:rsidRDefault="00A16750" w:rsidP="0025615C">
      <w:pPr>
        <w:spacing w:after="0" w:line="240" w:lineRule="auto"/>
      </w:pPr>
      <w:r>
        <w:continuationSeparator/>
      </w:r>
    </w:p>
  </w:footnote>
  <w:footnote w:type="continuationNotice" w:id="1">
    <w:p w14:paraId="2E877926" w14:textId="77777777" w:rsidR="00A16750" w:rsidRDefault="00A167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FAD3" w14:textId="5E74A6AF" w:rsidR="005E6C53" w:rsidRPr="0061302D" w:rsidRDefault="005E6C53" w:rsidP="005E6C53">
    <w:pPr>
      <w:pStyle w:val="Header"/>
      <w:pBdr>
        <w:between w:val="single" w:sz="4" w:space="1" w:color="4472C4" w:themeColor="accent1"/>
      </w:pBdr>
      <w:spacing w:line="276" w:lineRule="auto"/>
      <w:rPr>
        <w:rFonts w:ascii="Calibri" w:hAnsi="Calibri"/>
        <w:color w:val="003B5C"/>
        <w:sz w:val="24"/>
        <w:szCs w:val="24"/>
      </w:rPr>
    </w:pPr>
    <w:r>
      <w:rPr>
        <w:rFonts w:ascii="Calibri" w:hAnsi="Calibri"/>
        <w:noProof/>
        <w:color w:val="000000" w:themeColor="text1"/>
        <w:sz w:val="24"/>
      </w:rPr>
      <mc:AlternateContent>
        <mc:Choice Requires="wps">
          <w:drawing>
            <wp:anchor distT="0" distB="0" distL="114300" distR="114300" simplePos="0" relativeHeight="251659776" behindDoc="0" locked="0" layoutInCell="1" allowOverlap="1" wp14:anchorId="74D07767" wp14:editId="7C81AF6A">
              <wp:simplePos x="0" y="0"/>
              <wp:positionH relativeFrom="margin">
                <wp:align>right</wp:align>
              </wp:positionH>
              <wp:positionV relativeFrom="paragraph">
                <wp:posOffset>-59993</wp:posOffset>
              </wp:positionV>
              <wp:extent cx="1413620" cy="261551"/>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1413620" cy="261551"/>
                      </a:xfrm>
                      <a:prstGeom prst="rect">
                        <a:avLst/>
                      </a:prstGeom>
                      <a:solidFill>
                        <a:schemeClr val="lt1"/>
                      </a:solidFill>
                      <a:ln w="6350">
                        <a:noFill/>
                      </a:ln>
                      <a:effectLst/>
                    </wps:spPr>
                    <wps:txbx>
                      <w:txbxContent>
                        <w:p w14:paraId="2CC22CA2" w14:textId="77777777" w:rsidR="005E6C53" w:rsidRPr="001318AF" w:rsidRDefault="005E6C53" w:rsidP="005E6C53">
                          <w:pPr>
                            <w:spacing w:line="480" w:lineRule="auto"/>
                            <w:ind w:left="284" w:right="-34"/>
                            <w:jc w:val="center"/>
                            <w:rPr>
                              <w:rFonts w:ascii="Calibri" w:hAnsi="Calibri" w:cs="Calibri"/>
                              <w:color w:val="60BCCF"/>
                              <w:sz w:val="20"/>
                              <w:szCs w:val="20"/>
                            </w:rPr>
                          </w:pPr>
                          <w:r>
                            <w:rPr>
                              <w:rFonts w:ascii="Calibri" w:hAnsi="Calibri"/>
                              <w:color w:val="60BCCF"/>
                              <w:sz w:val="20"/>
                            </w:rPr>
                            <w:t>[Logo Organisation]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D07767" id="_x0000_t202" coordsize="21600,21600" o:spt="202" path="m,l,21600r21600,l21600,xe">
              <v:stroke joinstyle="miter"/>
              <v:path gradientshapeok="t" o:connecttype="rect"/>
            </v:shapetype>
            <v:shape id="Text Box 3" o:spid="_x0000_s1026" type="#_x0000_t202" style="position:absolute;margin-left:60.1pt;margin-top:-4.7pt;width:111.3pt;height:20.6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lrRQIAAIcEAAAOAAAAZHJzL2Uyb0RvYy54bWysVE1v2zAMvQ/YfxB0Xxzna1sQp8hSZBhQ&#10;tAWSoWdFlmMDsqhJSuzs14+UnTTrdhp2kSmRehTfI724a2vNTsr5CkzG08GQM2Uk5JU5ZPz7bvPh&#10;E2c+CJMLDUZl/Kw8v1u+f7do7FyNoASdK8cQxPh5YzNehmDnSeJlqWrhB2CVQWcBrhYBt+6Q5E40&#10;iF7rZDQczpIGXG4dSOU9nt53Tr6M+EWhZHgqCq8C0xnHt4W4urjuaU2WCzE/OGHLSvbPEP/wilpU&#10;BpNeoe5FEOzoqj+g6ko68FCEgYQ6gaKopIo1YDXp8E0121JYFWtBcry90uT/H6x8PD07VuUZH3Nm&#10;RI0S7VQb2Bdo2ZjYaayfY9DWYlho8RhVvpx7PKSi28LV9MVyGPqR5/OVWwKTdGmSjmcjdEn0jWbp&#10;dBphktfb1vnwVUHNyMi4Q+0ipeL04AO+BEMvIZTMg67yTaV13FC/qLV27CRQaR0u4L9FacOajM/G&#10;02EENkDXO2RtCEbFjunTUeVdhWSFdt/2dOwhPyMbDrpu8lZuKnzyg/DhWThsH6wSRyI84VJowJTQ&#10;W5yV4H7+7ZziUVX0ctZgO2bc/zgKpzjT3wzq/TmdTKh/42Yy/UhMulvP/tZjjvUakIcUh8/KaFJ8&#10;0BezcFC/4OSsKCu6hJGYO+PhYq5DNyQ4eVKtVjEIO9aK8GC2VhI0EUaC7NoX4WyvWkC9H+HSuGL+&#10;Rrwulm4aWB0DFFVUlgjuWEWZaYPdHgXvJ5PG6XYfo17/H8tfAAAA//8DAFBLAwQUAAYACAAAACEA&#10;DghtKN8AAAAGAQAADwAAAGRycy9kb3ducmV2LnhtbEyPzU7DMBCE70i8g7VIXFDrNKGlhGwqhPiR&#10;uNEAVW9uvCQR8TqK3SS8PeZUjqMZzXyTbSbTioF611hGWMwjEMSl1Q1XCO/F02wNwnnFWrWWCeGH&#10;HGzy87NMpdqO/EbD1lcilLBLFULtfZdK6cqajHJz2xEH78v2Rvkg+0rqXo2h3LQyjqKVNKrhsFCr&#10;jh5qKr+3R4Owv6p2r256/hiTZdI9vgzFzacuEC8vpvs7EJ4mfwrDH35AhzwwHeyRtRMtQjjiEWa3&#10;1yCCG8fxCsQBIVmsQeaZ/I+f/wIAAP//AwBQSwECLQAUAAYACAAAACEAtoM4kv4AAADhAQAAEwAA&#10;AAAAAAAAAAAAAAAAAAAAW0NvbnRlbnRfVHlwZXNdLnhtbFBLAQItABQABgAIAAAAIQA4/SH/1gAA&#10;AJQBAAALAAAAAAAAAAAAAAAAAC8BAABfcmVscy8ucmVsc1BLAQItABQABgAIAAAAIQCn7plrRQIA&#10;AIcEAAAOAAAAAAAAAAAAAAAAAC4CAABkcnMvZTJvRG9jLnhtbFBLAQItABQABgAIAAAAIQAOCG0o&#10;3wAAAAYBAAAPAAAAAAAAAAAAAAAAAJ8EAABkcnMvZG93bnJldi54bWxQSwUGAAAAAAQABADzAAAA&#10;qwUAAAAA&#10;" fillcolor="white [3201]" stroked="f" strokeweight=".5pt">
              <v:textbox>
                <w:txbxContent>
                  <w:p w14:paraId="2CC22CA2" w14:textId="77777777" w:rsidR="005E6C53" w:rsidRPr="001318AF" w:rsidRDefault="005E6C53" w:rsidP="005E6C53">
                    <w:pPr>
                      <w:spacing w:line="480" w:lineRule="auto"/>
                      <w:ind w:left="284" w:right="-34"/>
                      <w:jc w:val="center"/>
                      <w:rPr>
                        <w:color w:val="60BCCF"/>
                        <w:sz w:val="20"/>
                        <w:szCs w:val="20"/>
                        <w:rFonts w:ascii="Calibri" w:hAnsi="Calibri" w:cs="Calibri"/>
                      </w:rPr>
                    </w:pPr>
                    <w:r>
                      <w:rPr>
                        <w:color w:val="60BCCF"/>
                        <w:sz w:val="20"/>
                        <w:rFonts w:ascii="Calibri" w:hAnsi="Calibri"/>
                      </w:rPr>
                      <w:t xml:space="preserve">[Logo Organisation]</w:t>
                    </w:r>
                  </w:p>
                </w:txbxContent>
              </v:textbox>
              <w10:wrap anchorx="margin"/>
            </v:shape>
          </w:pict>
        </mc:Fallback>
      </mc:AlternateContent>
    </w:r>
    <w:r>
      <w:rPr>
        <w:rFonts w:ascii="Calibri" w:hAnsi="Calibri"/>
        <w:color w:val="003B5C"/>
        <w:sz w:val="24"/>
      </w:rPr>
      <w:t>Politique d'utilisation acceptable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3F68"/>
    <w:multiLevelType w:val="hybridMultilevel"/>
    <w:tmpl w:val="89D65126"/>
    <w:lvl w:ilvl="0" w:tplc="0AA25FAE">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0CEB3CFD"/>
    <w:multiLevelType w:val="hybridMultilevel"/>
    <w:tmpl w:val="E0D02832"/>
    <w:lvl w:ilvl="0" w:tplc="0AA25FAE">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0F5824D1"/>
    <w:multiLevelType w:val="hybridMultilevel"/>
    <w:tmpl w:val="638C81EC"/>
    <w:lvl w:ilvl="0" w:tplc="E35A72BA">
      <w:start w:val="1"/>
      <w:numFmt w:val="decimal"/>
      <w:lvlText w:val="[%1]"/>
      <w:lvlJc w:val="left"/>
      <w:pPr>
        <w:ind w:left="360" w:hanging="360"/>
      </w:pPr>
    </w:lvl>
    <w:lvl w:ilvl="1" w:tplc="B5FAA58E">
      <w:start w:val="1"/>
      <w:numFmt w:val="lowerLetter"/>
      <w:lvlText w:val="%2."/>
      <w:lvlJc w:val="left"/>
      <w:pPr>
        <w:ind w:left="1080" w:hanging="360"/>
      </w:pPr>
    </w:lvl>
    <w:lvl w:ilvl="2" w:tplc="B8F03F32">
      <w:start w:val="1"/>
      <w:numFmt w:val="lowerRoman"/>
      <w:lvlText w:val="%3."/>
      <w:lvlJc w:val="right"/>
      <w:pPr>
        <w:ind w:left="1800" w:hanging="180"/>
      </w:pPr>
    </w:lvl>
    <w:lvl w:ilvl="3" w:tplc="F35E204E">
      <w:start w:val="1"/>
      <w:numFmt w:val="decimal"/>
      <w:lvlText w:val="%4."/>
      <w:lvlJc w:val="left"/>
      <w:pPr>
        <w:ind w:left="2520" w:hanging="360"/>
      </w:pPr>
    </w:lvl>
    <w:lvl w:ilvl="4" w:tplc="94527070">
      <w:start w:val="1"/>
      <w:numFmt w:val="lowerLetter"/>
      <w:lvlText w:val="%5."/>
      <w:lvlJc w:val="left"/>
      <w:pPr>
        <w:ind w:left="3240" w:hanging="360"/>
      </w:pPr>
    </w:lvl>
    <w:lvl w:ilvl="5" w:tplc="D6728D7E">
      <w:start w:val="1"/>
      <w:numFmt w:val="lowerRoman"/>
      <w:lvlText w:val="%6."/>
      <w:lvlJc w:val="right"/>
      <w:pPr>
        <w:ind w:left="3960" w:hanging="180"/>
      </w:pPr>
    </w:lvl>
    <w:lvl w:ilvl="6" w:tplc="B0206CF2">
      <w:start w:val="1"/>
      <w:numFmt w:val="decimal"/>
      <w:lvlText w:val="%7."/>
      <w:lvlJc w:val="left"/>
      <w:pPr>
        <w:ind w:left="4680" w:hanging="360"/>
      </w:pPr>
    </w:lvl>
    <w:lvl w:ilvl="7" w:tplc="0332F98E">
      <w:start w:val="1"/>
      <w:numFmt w:val="lowerLetter"/>
      <w:lvlText w:val="%8."/>
      <w:lvlJc w:val="left"/>
      <w:pPr>
        <w:ind w:left="5400" w:hanging="360"/>
      </w:pPr>
    </w:lvl>
    <w:lvl w:ilvl="8" w:tplc="76285FF8">
      <w:start w:val="1"/>
      <w:numFmt w:val="lowerRoman"/>
      <w:lvlText w:val="%9."/>
      <w:lvlJc w:val="right"/>
      <w:pPr>
        <w:ind w:left="6120" w:hanging="180"/>
      </w:pPr>
    </w:lvl>
  </w:abstractNum>
  <w:abstractNum w:abstractNumId="3" w15:restartNumberingAfterBreak="0">
    <w:nsid w:val="14756F46"/>
    <w:multiLevelType w:val="hybridMultilevel"/>
    <w:tmpl w:val="60F05592"/>
    <w:lvl w:ilvl="0" w:tplc="08130001">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6EC28B5"/>
    <w:multiLevelType w:val="hybridMultilevel"/>
    <w:tmpl w:val="16E0D92E"/>
    <w:lvl w:ilvl="0" w:tplc="7B1EBBC0">
      <w:start w:val="1"/>
      <w:numFmt w:val="bullet"/>
      <w:lvlText w:val=""/>
      <w:lvlJc w:val="left"/>
      <w:pPr>
        <w:ind w:left="720" w:hanging="360"/>
      </w:pPr>
      <w:rPr>
        <w:rFonts w:ascii="Symbol" w:hAnsi="Symbol" w:hint="default"/>
      </w:rPr>
    </w:lvl>
    <w:lvl w:ilvl="1" w:tplc="445A8ADC">
      <w:start w:val="1"/>
      <w:numFmt w:val="bullet"/>
      <w:lvlText w:val="o"/>
      <w:lvlJc w:val="left"/>
      <w:pPr>
        <w:ind w:left="1440" w:hanging="360"/>
      </w:pPr>
      <w:rPr>
        <w:rFonts w:ascii="Courier New" w:hAnsi="Courier New" w:hint="default"/>
      </w:rPr>
    </w:lvl>
    <w:lvl w:ilvl="2" w:tplc="83BEA666">
      <w:start w:val="1"/>
      <w:numFmt w:val="bullet"/>
      <w:lvlText w:val=""/>
      <w:lvlJc w:val="left"/>
      <w:pPr>
        <w:ind w:left="2160" w:hanging="360"/>
      </w:pPr>
      <w:rPr>
        <w:rFonts w:ascii="Wingdings" w:hAnsi="Wingdings" w:hint="default"/>
      </w:rPr>
    </w:lvl>
    <w:lvl w:ilvl="3" w:tplc="18942D32">
      <w:start w:val="1"/>
      <w:numFmt w:val="bullet"/>
      <w:lvlText w:val=""/>
      <w:lvlJc w:val="left"/>
      <w:pPr>
        <w:ind w:left="2880" w:hanging="360"/>
      </w:pPr>
      <w:rPr>
        <w:rFonts w:ascii="Symbol" w:hAnsi="Symbol" w:hint="default"/>
      </w:rPr>
    </w:lvl>
    <w:lvl w:ilvl="4" w:tplc="4DA62E9E">
      <w:start w:val="1"/>
      <w:numFmt w:val="bullet"/>
      <w:lvlText w:val="o"/>
      <w:lvlJc w:val="left"/>
      <w:pPr>
        <w:ind w:left="3600" w:hanging="360"/>
      </w:pPr>
      <w:rPr>
        <w:rFonts w:ascii="Courier New" w:hAnsi="Courier New" w:hint="default"/>
      </w:rPr>
    </w:lvl>
    <w:lvl w:ilvl="5" w:tplc="EE84EEB8">
      <w:start w:val="1"/>
      <w:numFmt w:val="bullet"/>
      <w:lvlText w:val=""/>
      <w:lvlJc w:val="left"/>
      <w:pPr>
        <w:ind w:left="4320" w:hanging="360"/>
      </w:pPr>
      <w:rPr>
        <w:rFonts w:ascii="Wingdings" w:hAnsi="Wingdings" w:hint="default"/>
      </w:rPr>
    </w:lvl>
    <w:lvl w:ilvl="6" w:tplc="ADFAE6CE">
      <w:start w:val="1"/>
      <w:numFmt w:val="bullet"/>
      <w:lvlText w:val=""/>
      <w:lvlJc w:val="left"/>
      <w:pPr>
        <w:ind w:left="5040" w:hanging="360"/>
      </w:pPr>
      <w:rPr>
        <w:rFonts w:ascii="Symbol" w:hAnsi="Symbol" w:hint="default"/>
      </w:rPr>
    </w:lvl>
    <w:lvl w:ilvl="7" w:tplc="F66AF67E">
      <w:start w:val="1"/>
      <w:numFmt w:val="bullet"/>
      <w:lvlText w:val="o"/>
      <w:lvlJc w:val="left"/>
      <w:pPr>
        <w:ind w:left="5760" w:hanging="360"/>
      </w:pPr>
      <w:rPr>
        <w:rFonts w:ascii="Courier New" w:hAnsi="Courier New" w:hint="default"/>
      </w:rPr>
    </w:lvl>
    <w:lvl w:ilvl="8" w:tplc="CA62B2B2">
      <w:start w:val="1"/>
      <w:numFmt w:val="bullet"/>
      <w:lvlText w:val=""/>
      <w:lvlJc w:val="left"/>
      <w:pPr>
        <w:ind w:left="6480" w:hanging="360"/>
      </w:pPr>
      <w:rPr>
        <w:rFonts w:ascii="Wingdings" w:hAnsi="Wingdings" w:hint="default"/>
      </w:rPr>
    </w:lvl>
  </w:abstractNum>
  <w:abstractNum w:abstractNumId="5" w15:restartNumberingAfterBreak="0">
    <w:nsid w:val="189F5330"/>
    <w:multiLevelType w:val="hybridMultilevel"/>
    <w:tmpl w:val="731456F6"/>
    <w:lvl w:ilvl="0" w:tplc="7B586404">
      <w:start w:val="1"/>
      <w:numFmt w:val="bullet"/>
      <w:lvlText w:val=""/>
      <w:lvlJc w:val="left"/>
      <w:pPr>
        <w:ind w:left="502" w:hanging="360"/>
      </w:pPr>
      <w:rPr>
        <w:rFonts w:ascii="Symbol" w:hAnsi="Symbol" w:hint="default"/>
        <w:color w:val="auto"/>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6" w15:restartNumberingAfterBreak="0">
    <w:nsid w:val="1B92645F"/>
    <w:multiLevelType w:val="multilevel"/>
    <w:tmpl w:val="C69288A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B530A9"/>
    <w:multiLevelType w:val="hybridMultilevel"/>
    <w:tmpl w:val="AEF4389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BC346E1"/>
    <w:multiLevelType w:val="multilevel"/>
    <w:tmpl w:val="AF42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A75E85"/>
    <w:multiLevelType w:val="hybridMultilevel"/>
    <w:tmpl w:val="A4A0139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CC32AD4"/>
    <w:multiLevelType w:val="hybridMultilevel"/>
    <w:tmpl w:val="29DE7880"/>
    <w:lvl w:ilvl="0" w:tplc="0AA25FAE">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203F3885"/>
    <w:multiLevelType w:val="multilevel"/>
    <w:tmpl w:val="057E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624B9C"/>
    <w:multiLevelType w:val="hybridMultilevel"/>
    <w:tmpl w:val="DC6E167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4702521"/>
    <w:multiLevelType w:val="hybridMultilevel"/>
    <w:tmpl w:val="1602B944"/>
    <w:lvl w:ilvl="0" w:tplc="59D0D72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CC71E86"/>
    <w:multiLevelType w:val="hybridMultilevel"/>
    <w:tmpl w:val="BE1021BA"/>
    <w:lvl w:ilvl="0" w:tplc="39BE9046">
      <w:start w:val="1"/>
      <w:numFmt w:val="decimal"/>
      <w:lvlText w:val="%1."/>
      <w:lvlJc w:val="left"/>
      <w:pPr>
        <w:ind w:left="360" w:hanging="360"/>
      </w:pPr>
    </w:lvl>
    <w:lvl w:ilvl="1" w:tplc="5D10A7FA">
      <w:start w:val="1"/>
      <w:numFmt w:val="decimal"/>
      <w:lvlText w:val="[%2]"/>
      <w:lvlJc w:val="left"/>
      <w:pPr>
        <w:ind w:left="720" w:hanging="360"/>
      </w:pPr>
    </w:lvl>
    <w:lvl w:ilvl="2" w:tplc="B3D0C6C8">
      <w:start w:val="1"/>
      <w:numFmt w:val="lowerRoman"/>
      <w:lvlText w:val="%3."/>
      <w:lvlJc w:val="right"/>
      <w:pPr>
        <w:ind w:left="720" w:hanging="180"/>
      </w:pPr>
    </w:lvl>
    <w:lvl w:ilvl="3" w:tplc="7046B394">
      <w:start w:val="1"/>
      <w:numFmt w:val="decimal"/>
      <w:lvlText w:val="%4."/>
      <w:lvlJc w:val="left"/>
      <w:pPr>
        <w:ind w:left="1080" w:hanging="360"/>
      </w:pPr>
    </w:lvl>
    <w:lvl w:ilvl="4" w:tplc="D7F6B39E">
      <w:start w:val="1"/>
      <w:numFmt w:val="lowerLetter"/>
      <w:lvlText w:val="%5."/>
      <w:lvlJc w:val="left"/>
      <w:pPr>
        <w:ind w:left="1080" w:hanging="360"/>
      </w:pPr>
    </w:lvl>
    <w:lvl w:ilvl="5" w:tplc="3C82A40E">
      <w:start w:val="1"/>
      <w:numFmt w:val="lowerRoman"/>
      <w:lvlText w:val="%6."/>
      <w:lvlJc w:val="right"/>
      <w:pPr>
        <w:ind w:left="1440" w:hanging="180"/>
      </w:pPr>
    </w:lvl>
    <w:lvl w:ilvl="6" w:tplc="2D824840">
      <w:start w:val="1"/>
      <w:numFmt w:val="decimal"/>
      <w:lvlText w:val="%7."/>
      <w:lvlJc w:val="left"/>
      <w:pPr>
        <w:ind w:left="1440" w:hanging="360"/>
      </w:pPr>
    </w:lvl>
    <w:lvl w:ilvl="7" w:tplc="21924E00">
      <w:start w:val="1"/>
      <w:numFmt w:val="lowerLetter"/>
      <w:lvlText w:val="%8."/>
      <w:lvlJc w:val="left"/>
      <w:pPr>
        <w:ind w:left="1800" w:hanging="360"/>
      </w:pPr>
    </w:lvl>
    <w:lvl w:ilvl="8" w:tplc="C018CFCA">
      <w:start w:val="1"/>
      <w:numFmt w:val="lowerRoman"/>
      <w:lvlText w:val="%9."/>
      <w:lvlJc w:val="right"/>
      <w:pPr>
        <w:ind w:left="1800" w:hanging="180"/>
      </w:pPr>
    </w:lvl>
  </w:abstractNum>
  <w:abstractNum w:abstractNumId="15" w15:restartNumberingAfterBreak="0">
    <w:nsid w:val="30A60DFF"/>
    <w:multiLevelType w:val="hybridMultilevel"/>
    <w:tmpl w:val="58BC9B4E"/>
    <w:lvl w:ilvl="0" w:tplc="0AA25FAE">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35AF40EC"/>
    <w:multiLevelType w:val="hybridMultilevel"/>
    <w:tmpl w:val="E51C2392"/>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99" w:hanging="360"/>
      </w:pPr>
      <w:rPr>
        <w:rFonts w:ascii="Courier New" w:hAnsi="Courier New" w:cs="Courier New" w:hint="default"/>
      </w:rPr>
    </w:lvl>
    <w:lvl w:ilvl="2" w:tplc="08130005" w:tentative="1">
      <w:start w:val="1"/>
      <w:numFmt w:val="bullet"/>
      <w:lvlText w:val=""/>
      <w:lvlJc w:val="left"/>
      <w:pPr>
        <w:ind w:left="2019" w:hanging="360"/>
      </w:pPr>
      <w:rPr>
        <w:rFonts w:ascii="Wingdings" w:hAnsi="Wingdings" w:hint="default"/>
      </w:rPr>
    </w:lvl>
    <w:lvl w:ilvl="3" w:tplc="08130001" w:tentative="1">
      <w:start w:val="1"/>
      <w:numFmt w:val="bullet"/>
      <w:lvlText w:val=""/>
      <w:lvlJc w:val="left"/>
      <w:pPr>
        <w:ind w:left="2739" w:hanging="360"/>
      </w:pPr>
      <w:rPr>
        <w:rFonts w:ascii="Symbol" w:hAnsi="Symbol" w:hint="default"/>
      </w:rPr>
    </w:lvl>
    <w:lvl w:ilvl="4" w:tplc="08130003" w:tentative="1">
      <w:start w:val="1"/>
      <w:numFmt w:val="bullet"/>
      <w:lvlText w:val="o"/>
      <w:lvlJc w:val="left"/>
      <w:pPr>
        <w:ind w:left="3459" w:hanging="360"/>
      </w:pPr>
      <w:rPr>
        <w:rFonts w:ascii="Courier New" w:hAnsi="Courier New" w:cs="Courier New" w:hint="default"/>
      </w:rPr>
    </w:lvl>
    <w:lvl w:ilvl="5" w:tplc="08130005" w:tentative="1">
      <w:start w:val="1"/>
      <w:numFmt w:val="bullet"/>
      <w:lvlText w:val=""/>
      <w:lvlJc w:val="left"/>
      <w:pPr>
        <w:ind w:left="4179" w:hanging="360"/>
      </w:pPr>
      <w:rPr>
        <w:rFonts w:ascii="Wingdings" w:hAnsi="Wingdings" w:hint="default"/>
      </w:rPr>
    </w:lvl>
    <w:lvl w:ilvl="6" w:tplc="08130001" w:tentative="1">
      <w:start w:val="1"/>
      <w:numFmt w:val="bullet"/>
      <w:lvlText w:val=""/>
      <w:lvlJc w:val="left"/>
      <w:pPr>
        <w:ind w:left="4899" w:hanging="360"/>
      </w:pPr>
      <w:rPr>
        <w:rFonts w:ascii="Symbol" w:hAnsi="Symbol" w:hint="default"/>
      </w:rPr>
    </w:lvl>
    <w:lvl w:ilvl="7" w:tplc="08130003" w:tentative="1">
      <w:start w:val="1"/>
      <w:numFmt w:val="bullet"/>
      <w:lvlText w:val="o"/>
      <w:lvlJc w:val="left"/>
      <w:pPr>
        <w:ind w:left="5619" w:hanging="360"/>
      </w:pPr>
      <w:rPr>
        <w:rFonts w:ascii="Courier New" w:hAnsi="Courier New" w:cs="Courier New" w:hint="default"/>
      </w:rPr>
    </w:lvl>
    <w:lvl w:ilvl="8" w:tplc="08130005" w:tentative="1">
      <w:start w:val="1"/>
      <w:numFmt w:val="bullet"/>
      <w:lvlText w:val=""/>
      <w:lvlJc w:val="left"/>
      <w:pPr>
        <w:ind w:left="6339" w:hanging="360"/>
      </w:pPr>
      <w:rPr>
        <w:rFonts w:ascii="Wingdings" w:hAnsi="Wingdings" w:hint="default"/>
      </w:rPr>
    </w:lvl>
  </w:abstractNum>
  <w:abstractNum w:abstractNumId="17" w15:restartNumberingAfterBreak="0">
    <w:nsid w:val="3A312D2E"/>
    <w:multiLevelType w:val="hybridMultilevel"/>
    <w:tmpl w:val="0038C6BA"/>
    <w:lvl w:ilvl="0" w:tplc="3FE6E61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EAED6"/>
    <w:multiLevelType w:val="hybridMultilevel"/>
    <w:tmpl w:val="813A103A"/>
    <w:lvl w:ilvl="0" w:tplc="BDC6D010">
      <w:start w:val="1"/>
      <w:numFmt w:val="bullet"/>
      <w:lvlText w:val="-"/>
      <w:lvlJc w:val="left"/>
      <w:pPr>
        <w:ind w:left="720" w:hanging="360"/>
      </w:pPr>
      <w:rPr>
        <w:rFonts w:ascii="Calibri" w:hAnsi="Calibri" w:hint="default"/>
      </w:rPr>
    </w:lvl>
    <w:lvl w:ilvl="1" w:tplc="896A4650">
      <w:start w:val="1"/>
      <w:numFmt w:val="bullet"/>
      <w:lvlText w:val="o"/>
      <w:lvlJc w:val="left"/>
      <w:pPr>
        <w:ind w:left="1440" w:hanging="360"/>
      </w:pPr>
      <w:rPr>
        <w:rFonts w:ascii="Courier New" w:hAnsi="Courier New" w:hint="default"/>
      </w:rPr>
    </w:lvl>
    <w:lvl w:ilvl="2" w:tplc="E7C65224">
      <w:start w:val="1"/>
      <w:numFmt w:val="bullet"/>
      <w:lvlText w:val=""/>
      <w:lvlJc w:val="left"/>
      <w:pPr>
        <w:ind w:left="2160" w:hanging="360"/>
      </w:pPr>
      <w:rPr>
        <w:rFonts w:ascii="Wingdings" w:hAnsi="Wingdings" w:hint="default"/>
      </w:rPr>
    </w:lvl>
    <w:lvl w:ilvl="3" w:tplc="C1101BB8">
      <w:start w:val="1"/>
      <w:numFmt w:val="bullet"/>
      <w:lvlText w:val=""/>
      <w:lvlJc w:val="left"/>
      <w:pPr>
        <w:ind w:left="2880" w:hanging="360"/>
      </w:pPr>
      <w:rPr>
        <w:rFonts w:ascii="Symbol" w:hAnsi="Symbol" w:hint="default"/>
      </w:rPr>
    </w:lvl>
    <w:lvl w:ilvl="4" w:tplc="CE5ADD44">
      <w:start w:val="1"/>
      <w:numFmt w:val="bullet"/>
      <w:lvlText w:val="o"/>
      <w:lvlJc w:val="left"/>
      <w:pPr>
        <w:ind w:left="3600" w:hanging="360"/>
      </w:pPr>
      <w:rPr>
        <w:rFonts w:ascii="Courier New" w:hAnsi="Courier New" w:hint="default"/>
      </w:rPr>
    </w:lvl>
    <w:lvl w:ilvl="5" w:tplc="19C4EECA">
      <w:start w:val="1"/>
      <w:numFmt w:val="bullet"/>
      <w:lvlText w:val=""/>
      <w:lvlJc w:val="left"/>
      <w:pPr>
        <w:ind w:left="4320" w:hanging="360"/>
      </w:pPr>
      <w:rPr>
        <w:rFonts w:ascii="Wingdings" w:hAnsi="Wingdings" w:hint="default"/>
      </w:rPr>
    </w:lvl>
    <w:lvl w:ilvl="6" w:tplc="6FEABC26">
      <w:start w:val="1"/>
      <w:numFmt w:val="bullet"/>
      <w:lvlText w:val=""/>
      <w:lvlJc w:val="left"/>
      <w:pPr>
        <w:ind w:left="5040" w:hanging="360"/>
      </w:pPr>
      <w:rPr>
        <w:rFonts w:ascii="Symbol" w:hAnsi="Symbol" w:hint="default"/>
      </w:rPr>
    </w:lvl>
    <w:lvl w:ilvl="7" w:tplc="A25C4A06">
      <w:start w:val="1"/>
      <w:numFmt w:val="bullet"/>
      <w:lvlText w:val="o"/>
      <w:lvlJc w:val="left"/>
      <w:pPr>
        <w:ind w:left="5760" w:hanging="360"/>
      </w:pPr>
      <w:rPr>
        <w:rFonts w:ascii="Courier New" w:hAnsi="Courier New" w:hint="default"/>
      </w:rPr>
    </w:lvl>
    <w:lvl w:ilvl="8" w:tplc="518A83A8">
      <w:start w:val="1"/>
      <w:numFmt w:val="bullet"/>
      <w:lvlText w:val=""/>
      <w:lvlJc w:val="left"/>
      <w:pPr>
        <w:ind w:left="6480" w:hanging="360"/>
      </w:pPr>
      <w:rPr>
        <w:rFonts w:ascii="Wingdings" w:hAnsi="Wingdings" w:hint="default"/>
      </w:rPr>
    </w:lvl>
  </w:abstractNum>
  <w:abstractNum w:abstractNumId="19" w15:restartNumberingAfterBreak="0">
    <w:nsid w:val="4C822596"/>
    <w:multiLevelType w:val="hybridMultilevel"/>
    <w:tmpl w:val="C4D01088"/>
    <w:lvl w:ilvl="0" w:tplc="B732A962">
      <w:start w:val="1"/>
      <w:numFmt w:val="decimal"/>
      <w:lvlText w:val="[%1]"/>
      <w:lvlJc w:val="left"/>
      <w:pPr>
        <w:ind w:left="720" w:hanging="360"/>
      </w:pPr>
    </w:lvl>
    <w:lvl w:ilvl="1" w:tplc="8B060562">
      <w:start w:val="1"/>
      <w:numFmt w:val="lowerLetter"/>
      <w:lvlText w:val="%2."/>
      <w:lvlJc w:val="left"/>
      <w:pPr>
        <w:ind w:left="1440" w:hanging="360"/>
      </w:pPr>
    </w:lvl>
    <w:lvl w:ilvl="2" w:tplc="02024A5C">
      <w:start w:val="1"/>
      <w:numFmt w:val="lowerRoman"/>
      <w:lvlText w:val="%3."/>
      <w:lvlJc w:val="right"/>
      <w:pPr>
        <w:ind w:left="2160" w:hanging="180"/>
      </w:pPr>
    </w:lvl>
    <w:lvl w:ilvl="3" w:tplc="333049F6">
      <w:start w:val="1"/>
      <w:numFmt w:val="decimal"/>
      <w:lvlText w:val="%4."/>
      <w:lvlJc w:val="left"/>
      <w:pPr>
        <w:ind w:left="2880" w:hanging="360"/>
      </w:pPr>
    </w:lvl>
    <w:lvl w:ilvl="4" w:tplc="BF048F74">
      <w:start w:val="1"/>
      <w:numFmt w:val="lowerLetter"/>
      <w:lvlText w:val="%5."/>
      <w:lvlJc w:val="left"/>
      <w:pPr>
        <w:ind w:left="3600" w:hanging="360"/>
      </w:pPr>
    </w:lvl>
    <w:lvl w:ilvl="5" w:tplc="D040D53C">
      <w:start w:val="1"/>
      <w:numFmt w:val="lowerRoman"/>
      <w:lvlText w:val="%6."/>
      <w:lvlJc w:val="right"/>
      <w:pPr>
        <w:ind w:left="4320" w:hanging="180"/>
      </w:pPr>
    </w:lvl>
    <w:lvl w:ilvl="6" w:tplc="FA7E4458">
      <w:start w:val="1"/>
      <w:numFmt w:val="decimal"/>
      <w:lvlText w:val="%7."/>
      <w:lvlJc w:val="left"/>
      <w:pPr>
        <w:ind w:left="5040" w:hanging="360"/>
      </w:pPr>
    </w:lvl>
    <w:lvl w:ilvl="7" w:tplc="48D698E8">
      <w:start w:val="1"/>
      <w:numFmt w:val="lowerLetter"/>
      <w:lvlText w:val="%8."/>
      <w:lvlJc w:val="left"/>
      <w:pPr>
        <w:ind w:left="5760" w:hanging="360"/>
      </w:pPr>
    </w:lvl>
    <w:lvl w:ilvl="8" w:tplc="9C54ED76">
      <w:start w:val="1"/>
      <w:numFmt w:val="lowerRoman"/>
      <w:lvlText w:val="%9."/>
      <w:lvlJc w:val="right"/>
      <w:pPr>
        <w:ind w:left="6480" w:hanging="180"/>
      </w:pPr>
    </w:lvl>
  </w:abstractNum>
  <w:abstractNum w:abstractNumId="20" w15:restartNumberingAfterBreak="0">
    <w:nsid w:val="54C836F9"/>
    <w:multiLevelType w:val="multilevel"/>
    <w:tmpl w:val="B57023B0"/>
    <w:lvl w:ilvl="0">
      <w:start w:val="1"/>
      <w:numFmt w:val="decimal"/>
      <w:lvlText w:val="%1."/>
      <w:lvlJc w:val="left"/>
      <w:pPr>
        <w:ind w:left="360" w:hanging="360"/>
      </w:pPr>
    </w:lvl>
    <w:lvl w:ilvl="1">
      <w:start w:val="1"/>
      <w:numFmt w:val="decimal"/>
      <w:lvlText w:val="[%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58959E30"/>
    <w:multiLevelType w:val="hybridMultilevel"/>
    <w:tmpl w:val="2CEA83D8"/>
    <w:lvl w:ilvl="0" w:tplc="93AEE3FC">
      <w:start w:val="1"/>
      <w:numFmt w:val="decimal"/>
      <w:lvlText w:val="[%1]"/>
      <w:lvlJc w:val="left"/>
      <w:pPr>
        <w:ind w:left="360" w:hanging="360"/>
      </w:pPr>
    </w:lvl>
    <w:lvl w:ilvl="1" w:tplc="E0CA306A">
      <w:start w:val="1"/>
      <w:numFmt w:val="lowerLetter"/>
      <w:lvlText w:val="%2."/>
      <w:lvlJc w:val="left"/>
      <w:pPr>
        <w:ind w:left="1080" w:hanging="360"/>
      </w:pPr>
    </w:lvl>
    <w:lvl w:ilvl="2" w:tplc="E018BCBC">
      <w:start w:val="1"/>
      <w:numFmt w:val="lowerRoman"/>
      <w:lvlText w:val="%3."/>
      <w:lvlJc w:val="right"/>
      <w:pPr>
        <w:ind w:left="1800" w:hanging="180"/>
      </w:pPr>
    </w:lvl>
    <w:lvl w:ilvl="3" w:tplc="32B81DAA">
      <w:start w:val="1"/>
      <w:numFmt w:val="decimal"/>
      <w:lvlText w:val="%4."/>
      <w:lvlJc w:val="left"/>
      <w:pPr>
        <w:ind w:left="2520" w:hanging="360"/>
      </w:pPr>
    </w:lvl>
    <w:lvl w:ilvl="4" w:tplc="8334FD7C">
      <w:start w:val="1"/>
      <w:numFmt w:val="lowerLetter"/>
      <w:lvlText w:val="%5."/>
      <w:lvlJc w:val="left"/>
      <w:pPr>
        <w:ind w:left="3240" w:hanging="360"/>
      </w:pPr>
    </w:lvl>
    <w:lvl w:ilvl="5" w:tplc="0180DBE2">
      <w:start w:val="1"/>
      <w:numFmt w:val="lowerRoman"/>
      <w:lvlText w:val="%6."/>
      <w:lvlJc w:val="right"/>
      <w:pPr>
        <w:ind w:left="3960" w:hanging="180"/>
      </w:pPr>
    </w:lvl>
    <w:lvl w:ilvl="6" w:tplc="EB7C892A">
      <w:start w:val="1"/>
      <w:numFmt w:val="decimal"/>
      <w:lvlText w:val="%7."/>
      <w:lvlJc w:val="left"/>
      <w:pPr>
        <w:ind w:left="4680" w:hanging="360"/>
      </w:pPr>
    </w:lvl>
    <w:lvl w:ilvl="7" w:tplc="7EE2168C">
      <w:start w:val="1"/>
      <w:numFmt w:val="lowerLetter"/>
      <w:lvlText w:val="%8."/>
      <w:lvlJc w:val="left"/>
      <w:pPr>
        <w:ind w:left="5400" w:hanging="360"/>
      </w:pPr>
    </w:lvl>
    <w:lvl w:ilvl="8" w:tplc="3CB688B6">
      <w:start w:val="1"/>
      <w:numFmt w:val="lowerRoman"/>
      <w:lvlText w:val="%9."/>
      <w:lvlJc w:val="right"/>
      <w:pPr>
        <w:ind w:left="6120" w:hanging="180"/>
      </w:pPr>
    </w:lvl>
  </w:abstractNum>
  <w:abstractNum w:abstractNumId="22" w15:restartNumberingAfterBreak="0">
    <w:nsid w:val="5BA3BC7A"/>
    <w:multiLevelType w:val="hybridMultilevel"/>
    <w:tmpl w:val="4B98764A"/>
    <w:lvl w:ilvl="0" w:tplc="69DC9166">
      <w:start w:val="1"/>
      <w:numFmt w:val="bullet"/>
      <w:lvlText w:val=""/>
      <w:lvlJc w:val="left"/>
      <w:pPr>
        <w:ind w:left="720" w:hanging="360"/>
      </w:pPr>
      <w:rPr>
        <w:rFonts w:ascii="Symbol" w:hAnsi="Symbol" w:hint="default"/>
      </w:rPr>
    </w:lvl>
    <w:lvl w:ilvl="1" w:tplc="A1188FC2">
      <w:start w:val="1"/>
      <w:numFmt w:val="bullet"/>
      <w:lvlText w:val="o"/>
      <w:lvlJc w:val="left"/>
      <w:pPr>
        <w:ind w:left="1440" w:hanging="360"/>
      </w:pPr>
      <w:rPr>
        <w:rFonts w:ascii="Courier New" w:hAnsi="Courier New" w:hint="default"/>
      </w:rPr>
    </w:lvl>
    <w:lvl w:ilvl="2" w:tplc="9C5C0614">
      <w:start w:val="1"/>
      <w:numFmt w:val="bullet"/>
      <w:lvlText w:val=""/>
      <w:lvlJc w:val="left"/>
      <w:pPr>
        <w:ind w:left="2160" w:hanging="360"/>
      </w:pPr>
      <w:rPr>
        <w:rFonts w:ascii="Wingdings" w:hAnsi="Wingdings" w:hint="default"/>
      </w:rPr>
    </w:lvl>
    <w:lvl w:ilvl="3" w:tplc="8F2643B6">
      <w:start w:val="1"/>
      <w:numFmt w:val="bullet"/>
      <w:lvlText w:val=""/>
      <w:lvlJc w:val="left"/>
      <w:pPr>
        <w:ind w:left="2880" w:hanging="360"/>
      </w:pPr>
      <w:rPr>
        <w:rFonts w:ascii="Symbol" w:hAnsi="Symbol" w:hint="default"/>
      </w:rPr>
    </w:lvl>
    <w:lvl w:ilvl="4" w:tplc="2BA01AEE">
      <w:start w:val="1"/>
      <w:numFmt w:val="bullet"/>
      <w:lvlText w:val="o"/>
      <w:lvlJc w:val="left"/>
      <w:pPr>
        <w:ind w:left="3600" w:hanging="360"/>
      </w:pPr>
      <w:rPr>
        <w:rFonts w:ascii="Courier New" w:hAnsi="Courier New" w:hint="default"/>
      </w:rPr>
    </w:lvl>
    <w:lvl w:ilvl="5" w:tplc="69566AE8">
      <w:start w:val="1"/>
      <w:numFmt w:val="bullet"/>
      <w:lvlText w:val=""/>
      <w:lvlJc w:val="left"/>
      <w:pPr>
        <w:ind w:left="4320" w:hanging="360"/>
      </w:pPr>
      <w:rPr>
        <w:rFonts w:ascii="Wingdings" w:hAnsi="Wingdings" w:hint="default"/>
      </w:rPr>
    </w:lvl>
    <w:lvl w:ilvl="6" w:tplc="BC5CA936">
      <w:start w:val="1"/>
      <w:numFmt w:val="bullet"/>
      <w:lvlText w:val=""/>
      <w:lvlJc w:val="left"/>
      <w:pPr>
        <w:ind w:left="5040" w:hanging="360"/>
      </w:pPr>
      <w:rPr>
        <w:rFonts w:ascii="Symbol" w:hAnsi="Symbol" w:hint="default"/>
      </w:rPr>
    </w:lvl>
    <w:lvl w:ilvl="7" w:tplc="2BE67CAE">
      <w:start w:val="1"/>
      <w:numFmt w:val="bullet"/>
      <w:lvlText w:val="o"/>
      <w:lvlJc w:val="left"/>
      <w:pPr>
        <w:ind w:left="5760" w:hanging="360"/>
      </w:pPr>
      <w:rPr>
        <w:rFonts w:ascii="Courier New" w:hAnsi="Courier New" w:hint="default"/>
      </w:rPr>
    </w:lvl>
    <w:lvl w:ilvl="8" w:tplc="84CE7A30">
      <w:start w:val="1"/>
      <w:numFmt w:val="bullet"/>
      <w:lvlText w:val=""/>
      <w:lvlJc w:val="left"/>
      <w:pPr>
        <w:ind w:left="6480" w:hanging="360"/>
      </w:pPr>
      <w:rPr>
        <w:rFonts w:ascii="Wingdings" w:hAnsi="Wingdings" w:hint="default"/>
      </w:rPr>
    </w:lvl>
  </w:abstractNum>
  <w:abstractNum w:abstractNumId="23" w15:restartNumberingAfterBreak="0">
    <w:nsid w:val="61524C4D"/>
    <w:multiLevelType w:val="hybridMultilevel"/>
    <w:tmpl w:val="BF8CD9CA"/>
    <w:lvl w:ilvl="0" w:tplc="0AA25FAE">
      <w:start w:val="1"/>
      <w:numFmt w:val="decimal"/>
      <w:lvlText w:val="[%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59008D4"/>
    <w:multiLevelType w:val="multilevel"/>
    <w:tmpl w:val="B27A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DA52B6"/>
    <w:multiLevelType w:val="hybridMultilevel"/>
    <w:tmpl w:val="0C6E2A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A02195E"/>
    <w:multiLevelType w:val="multilevel"/>
    <w:tmpl w:val="C880563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E106DE"/>
    <w:multiLevelType w:val="hybridMultilevel"/>
    <w:tmpl w:val="29DE788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BD76F1C"/>
    <w:multiLevelType w:val="hybridMultilevel"/>
    <w:tmpl w:val="CF3CD7AC"/>
    <w:lvl w:ilvl="0" w:tplc="0AA25FAE">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9" w15:restartNumberingAfterBreak="0">
    <w:nsid w:val="6E157BA4"/>
    <w:multiLevelType w:val="hybridMultilevel"/>
    <w:tmpl w:val="F3B63A64"/>
    <w:lvl w:ilvl="0" w:tplc="888282C2">
      <w:start w:val="1"/>
      <w:numFmt w:val="decimal"/>
      <w:lvlText w:val="%1."/>
      <w:lvlJc w:val="left"/>
      <w:pPr>
        <w:ind w:left="360" w:hanging="360"/>
      </w:pPr>
    </w:lvl>
    <w:lvl w:ilvl="1" w:tplc="EF5AD14A">
      <w:start w:val="1"/>
      <w:numFmt w:val="decimal"/>
      <w:lvlText w:val="[%2]"/>
      <w:lvlJc w:val="left"/>
      <w:pPr>
        <w:ind w:left="720" w:hanging="360"/>
      </w:pPr>
    </w:lvl>
    <w:lvl w:ilvl="2" w:tplc="90CEC436">
      <w:start w:val="1"/>
      <w:numFmt w:val="lowerRoman"/>
      <w:lvlText w:val="%3."/>
      <w:lvlJc w:val="right"/>
      <w:pPr>
        <w:ind w:left="720" w:hanging="180"/>
      </w:pPr>
    </w:lvl>
    <w:lvl w:ilvl="3" w:tplc="F38837DA">
      <w:start w:val="1"/>
      <w:numFmt w:val="decimal"/>
      <w:lvlText w:val="%4."/>
      <w:lvlJc w:val="left"/>
      <w:pPr>
        <w:ind w:left="1080" w:hanging="360"/>
      </w:pPr>
    </w:lvl>
    <w:lvl w:ilvl="4" w:tplc="2D185C96">
      <w:start w:val="1"/>
      <w:numFmt w:val="lowerLetter"/>
      <w:lvlText w:val="%5."/>
      <w:lvlJc w:val="left"/>
      <w:pPr>
        <w:ind w:left="1080" w:hanging="360"/>
      </w:pPr>
    </w:lvl>
    <w:lvl w:ilvl="5" w:tplc="50EE4BB6">
      <w:start w:val="1"/>
      <w:numFmt w:val="lowerRoman"/>
      <w:lvlText w:val="%6."/>
      <w:lvlJc w:val="right"/>
      <w:pPr>
        <w:ind w:left="1440" w:hanging="180"/>
      </w:pPr>
    </w:lvl>
    <w:lvl w:ilvl="6" w:tplc="D794FE66">
      <w:start w:val="1"/>
      <w:numFmt w:val="decimal"/>
      <w:lvlText w:val="%7."/>
      <w:lvlJc w:val="left"/>
      <w:pPr>
        <w:ind w:left="1440" w:hanging="360"/>
      </w:pPr>
    </w:lvl>
    <w:lvl w:ilvl="7" w:tplc="2F18181E">
      <w:start w:val="1"/>
      <w:numFmt w:val="lowerLetter"/>
      <w:lvlText w:val="%8."/>
      <w:lvlJc w:val="left"/>
      <w:pPr>
        <w:ind w:left="1800" w:hanging="360"/>
      </w:pPr>
    </w:lvl>
    <w:lvl w:ilvl="8" w:tplc="8B501318">
      <w:start w:val="1"/>
      <w:numFmt w:val="lowerRoman"/>
      <w:lvlText w:val="%9."/>
      <w:lvlJc w:val="right"/>
      <w:pPr>
        <w:ind w:left="1800" w:hanging="180"/>
      </w:pPr>
    </w:lvl>
  </w:abstractNum>
  <w:abstractNum w:abstractNumId="30" w15:restartNumberingAfterBreak="0">
    <w:nsid w:val="77A70342"/>
    <w:multiLevelType w:val="hybridMultilevel"/>
    <w:tmpl w:val="504E569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BA52F38"/>
    <w:multiLevelType w:val="hybridMultilevel"/>
    <w:tmpl w:val="72D48AF8"/>
    <w:lvl w:ilvl="0" w:tplc="0AA25FAE">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875235724">
    <w:abstractNumId w:val="21"/>
  </w:num>
  <w:num w:numId="2" w16cid:durableId="1841658134">
    <w:abstractNumId w:val="4"/>
  </w:num>
  <w:num w:numId="3" w16cid:durableId="332145218">
    <w:abstractNumId w:val="18"/>
  </w:num>
  <w:num w:numId="4" w16cid:durableId="1527255173">
    <w:abstractNumId w:val="2"/>
  </w:num>
  <w:num w:numId="5" w16cid:durableId="97679649">
    <w:abstractNumId w:val="14"/>
  </w:num>
  <w:num w:numId="6" w16cid:durableId="377439538">
    <w:abstractNumId w:val="29"/>
  </w:num>
  <w:num w:numId="7" w16cid:durableId="773474178">
    <w:abstractNumId w:val="19"/>
  </w:num>
  <w:num w:numId="8" w16cid:durableId="1247882313">
    <w:abstractNumId w:val="22"/>
  </w:num>
  <w:num w:numId="9" w16cid:durableId="149179726">
    <w:abstractNumId w:val="20"/>
  </w:num>
  <w:num w:numId="10" w16cid:durableId="1016542392">
    <w:abstractNumId w:val="15"/>
  </w:num>
  <w:num w:numId="11" w16cid:durableId="1728802604">
    <w:abstractNumId w:val="1"/>
  </w:num>
  <w:num w:numId="12" w16cid:durableId="1503011229">
    <w:abstractNumId w:val="28"/>
  </w:num>
  <w:num w:numId="13" w16cid:durableId="2110613322">
    <w:abstractNumId w:val="0"/>
  </w:num>
  <w:num w:numId="14" w16cid:durableId="2143225526">
    <w:abstractNumId w:val="31"/>
  </w:num>
  <w:num w:numId="15" w16cid:durableId="315769823">
    <w:abstractNumId w:val="10"/>
  </w:num>
  <w:num w:numId="16" w16cid:durableId="834228781">
    <w:abstractNumId w:val="25"/>
  </w:num>
  <w:num w:numId="17" w16cid:durableId="1804538184">
    <w:abstractNumId w:val="7"/>
  </w:num>
  <w:num w:numId="18" w16cid:durableId="508494700">
    <w:abstractNumId w:val="27"/>
  </w:num>
  <w:num w:numId="19" w16cid:durableId="1091699601">
    <w:abstractNumId w:val="6"/>
  </w:num>
  <w:num w:numId="20" w16cid:durableId="1724793003">
    <w:abstractNumId w:val="23"/>
  </w:num>
  <w:num w:numId="21" w16cid:durableId="781611329">
    <w:abstractNumId w:val="13"/>
  </w:num>
  <w:num w:numId="22" w16cid:durableId="2025940534">
    <w:abstractNumId w:val="9"/>
  </w:num>
  <w:num w:numId="23" w16cid:durableId="2005013607">
    <w:abstractNumId w:val="13"/>
  </w:num>
  <w:num w:numId="24" w16cid:durableId="512261463">
    <w:abstractNumId w:val="3"/>
  </w:num>
  <w:num w:numId="25" w16cid:durableId="1755978703">
    <w:abstractNumId w:val="12"/>
  </w:num>
  <w:num w:numId="26" w16cid:durableId="984435050">
    <w:abstractNumId w:val="11"/>
  </w:num>
  <w:num w:numId="27" w16cid:durableId="875656023">
    <w:abstractNumId w:val="8"/>
  </w:num>
  <w:num w:numId="28" w16cid:durableId="663167155">
    <w:abstractNumId w:val="24"/>
  </w:num>
  <w:num w:numId="29" w16cid:durableId="1055082013">
    <w:abstractNumId w:val="30"/>
  </w:num>
  <w:num w:numId="30" w16cid:durableId="1356540852">
    <w:abstractNumId w:val="17"/>
  </w:num>
  <w:num w:numId="31" w16cid:durableId="239029243">
    <w:abstractNumId w:val="26"/>
  </w:num>
  <w:num w:numId="32" w16cid:durableId="2125299257">
    <w:abstractNumId w:val="16"/>
  </w:num>
  <w:num w:numId="33" w16cid:durableId="691995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15C"/>
    <w:rsid w:val="00010164"/>
    <w:rsid w:val="0001113C"/>
    <w:rsid w:val="000203BC"/>
    <w:rsid w:val="00024D7B"/>
    <w:rsid w:val="000302E9"/>
    <w:rsid w:val="00031ED8"/>
    <w:rsid w:val="00046215"/>
    <w:rsid w:val="0004684D"/>
    <w:rsid w:val="00047325"/>
    <w:rsid w:val="00057090"/>
    <w:rsid w:val="00060F66"/>
    <w:rsid w:val="00062285"/>
    <w:rsid w:val="00067094"/>
    <w:rsid w:val="00084B7D"/>
    <w:rsid w:val="00092276"/>
    <w:rsid w:val="000969F4"/>
    <w:rsid w:val="000B043B"/>
    <w:rsid w:val="000B3A8A"/>
    <w:rsid w:val="000C7C27"/>
    <w:rsid w:val="000D443A"/>
    <w:rsid w:val="000E01D6"/>
    <w:rsid w:val="000E17BA"/>
    <w:rsid w:val="000F7EA1"/>
    <w:rsid w:val="00103E53"/>
    <w:rsid w:val="0010499B"/>
    <w:rsid w:val="00105B59"/>
    <w:rsid w:val="001206B7"/>
    <w:rsid w:val="00125619"/>
    <w:rsid w:val="0014D9D6"/>
    <w:rsid w:val="00151CB7"/>
    <w:rsid w:val="00153A2C"/>
    <w:rsid w:val="00154DDC"/>
    <w:rsid w:val="0015715C"/>
    <w:rsid w:val="00163105"/>
    <w:rsid w:val="00166C8E"/>
    <w:rsid w:val="00174CB7"/>
    <w:rsid w:val="00177244"/>
    <w:rsid w:val="00177307"/>
    <w:rsid w:val="00192C64"/>
    <w:rsid w:val="001A23B4"/>
    <w:rsid w:val="001A4565"/>
    <w:rsid w:val="001A4EEF"/>
    <w:rsid w:val="001B6B9F"/>
    <w:rsid w:val="001B6E1F"/>
    <w:rsid w:val="001B73FF"/>
    <w:rsid w:val="001C3E7D"/>
    <w:rsid w:val="001C76E2"/>
    <w:rsid w:val="001D071F"/>
    <w:rsid w:val="001D0829"/>
    <w:rsid w:val="001D376B"/>
    <w:rsid w:val="001E30A7"/>
    <w:rsid w:val="001F5CAB"/>
    <w:rsid w:val="00205774"/>
    <w:rsid w:val="00207D2F"/>
    <w:rsid w:val="00227EFC"/>
    <w:rsid w:val="002329BC"/>
    <w:rsid w:val="002357EB"/>
    <w:rsid w:val="002406DF"/>
    <w:rsid w:val="0024078E"/>
    <w:rsid w:val="0025395D"/>
    <w:rsid w:val="00253BD7"/>
    <w:rsid w:val="0025615C"/>
    <w:rsid w:val="00261990"/>
    <w:rsid w:val="00262D6B"/>
    <w:rsid w:val="00264BB4"/>
    <w:rsid w:val="00284AF2"/>
    <w:rsid w:val="002949EF"/>
    <w:rsid w:val="002A4D15"/>
    <w:rsid w:val="002B1329"/>
    <w:rsid w:val="002B4191"/>
    <w:rsid w:val="002B7255"/>
    <w:rsid w:val="002B7372"/>
    <w:rsid w:val="002C32F9"/>
    <w:rsid w:val="002D2462"/>
    <w:rsid w:val="002D4F22"/>
    <w:rsid w:val="002E113D"/>
    <w:rsid w:val="002E1FD4"/>
    <w:rsid w:val="002F0B1D"/>
    <w:rsid w:val="002F0B36"/>
    <w:rsid w:val="002F3B07"/>
    <w:rsid w:val="002F4176"/>
    <w:rsid w:val="00306944"/>
    <w:rsid w:val="003108A6"/>
    <w:rsid w:val="00314F29"/>
    <w:rsid w:val="00315FDD"/>
    <w:rsid w:val="00322BFA"/>
    <w:rsid w:val="0032704D"/>
    <w:rsid w:val="00327202"/>
    <w:rsid w:val="003432C7"/>
    <w:rsid w:val="00346FC4"/>
    <w:rsid w:val="0035080E"/>
    <w:rsid w:val="00355A5C"/>
    <w:rsid w:val="00361B81"/>
    <w:rsid w:val="00361E6E"/>
    <w:rsid w:val="0036757D"/>
    <w:rsid w:val="00367CF9"/>
    <w:rsid w:val="00371320"/>
    <w:rsid w:val="00372371"/>
    <w:rsid w:val="00392316"/>
    <w:rsid w:val="00397747"/>
    <w:rsid w:val="003A546F"/>
    <w:rsid w:val="003A5E7F"/>
    <w:rsid w:val="003C2AEF"/>
    <w:rsid w:val="003C6336"/>
    <w:rsid w:val="003C74B0"/>
    <w:rsid w:val="003C7511"/>
    <w:rsid w:val="003D0327"/>
    <w:rsid w:val="003D50E5"/>
    <w:rsid w:val="003E5022"/>
    <w:rsid w:val="003F289E"/>
    <w:rsid w:val="003F75DB"/>
    <w:rsid w:val="00400B6C"/>
    <w:rsid w:val="0040216A"/>
    <w:rsid w:val="00405810"/>
    <w:rsid w:val="0042274C"/>
    <w:rsid w:val="0044250D"/>
    <w:rsid w:val="00445557"/>
    <w:rsid w:val="00447046"/>
    <w:rsid w:val="00454609"/>
    <w:rsid w:val="004621D7"/>
    <w:rsid w:val="004624C0"/>
    <w:rsid w:val="00463F56"/>
    <w:rsid w:val="0047063B"/>
    <w:rsid w:val="004816A3"/>
    <w:rsid w:val="00484084"/>
    <w:rsid w:val="00487021"/>
    <w:rsid w:val="00490B29"/>
    <w:rsid w:val="0049139A"/>
    <w:rsid w:val="00494DE6"/>
    <w:rsid w:val="0049524F"/>
    <w:rsid w:val="004A5815"/>
    <w:rsid w:val="004A66CC"/>
    <w:rsid w:val="004B460B"/>
    <w:rsid w:val="004C16E2"/>
    <w:rsid w:val="004C3265"/>
    <w:rsid w:val="004C5657"/>
    <w:rsid w:val="004C7143"/>
    <w:rsid w:val="004D4B2B"/>
    <w:rsid w:val="004D7EB4"/>
    <w:rsid w:val="004E18CE"/>
    <w:rsid w:val="004E3AA5"/>
    <w:rsid w:val="00500E7B"/>
    <w:rsid w:val="00506480"/>
    <w:rsid w:val="0051010B"/>
    <w:rsid w:val="00522E1F"/>
    <w:rsid w:val="0052661D"/>
    <w:rsid w:val="0052713E"/>
    <w:rsid w:val="005333B5"/>
    <w:rsid w:val="00535044"/>
    <w:rsid w:val="00537E1A"/>
    <w:rsid w:val="005456D6"/>
    <w:rsid w:val="005465B8"/>
    <w:rsid w:val="005618B7"/>
    <w:rsid w:val="005624FA"/>
    <w:rsid w:val="005730CD"/>
    <w:rsid w:val="005764D6"/>
    <w:rsid w:val="00577DF9"/>
    <w:rsid w:val="005825DE"/>
    <w:rsid w:val="005854A8"/>
    <w:rsid w:val="00590724"/>
    <w:rsid w:val="00593342"/>
    <w:rsid w:val="00594BFF"/>
    <w:rsid w:val="0059565E"/>
    <w:rsid w:val="005A44A7"/>
    <w:rsid w:val="005B2184"/>
    <w:rsid w:val="005C216A"/>
    <w:rsid w:val="005C4C21"/>
    <w:rsid w:val="005E6C53"/>
    <w:rsid w:val="005E747C"/>
    <w:rsid w:val="005F3542"/>
    <w:rsid w:val="00604BA7"/>
    <w:rsid w:val="00624A19"/>
    <w:rsid w:val="0063412B"/>
    <w:rsid w:val="006412AB"/>
    <w:rsid w:val="006428F2"/>
    <w:rsid w:val="00651096"/>
    <w:rsid w:val="006522A8"/>
    <w:rsid w:val="006529F3"/>
    <w:rsid w:val="0066115D"/>
    <w:rsid w:val="00662B23"/>
    <w:rsid w:val="00666E64"/>
    <w:rsid w:val="006729B3"/>
    <w:rsid w:val="0067413D"/>
    <w:rsid w:val="0068078D"/>
    <w:rsid w:val="00682967"/>
    <w:rsid w:val="006938A2"/>
    <w:rsid w:val="006B0CAA"/>
    <w:rsid w:val="006B771C"/>
    <w:rsid w:val="006D139C"/>
    <w:rsid w:val="006D4436"/>
    <w:rsid w:val="006E3A30"/>
    <w:rsid w:val="006E7117"/>
    <w:rsid w:val="006F7A7B"/>
    <w:rsid w:val="00703269"/>
    <w:rsid w:val="007061AA"/>
    <w:rsid w:val="007116FD"/>
    <w:rsid w:val="00720715"/>
    <w:rsid w:val="00722BF1"/>
    <w:rsid w:val="00724D1C"/>
    <w:rsid w:val="00725BB5"/>
    <w:rsid w:val="00726024"/>
    <w:rsid w:val="0076103C"/>
    <w:rsid w:val="00764257"/>
    <w:rsid w:val="007646CC"/>
    <w:rsid w:val="007840E8"/>
    <w:rsid w:val="00795294"/>
    <w:rsid w:val="007A2247"/>
    <w:rsid w:val="007B2361"/>
    <w:rsid w:val="007C5A42"/>
    <w:rsid w:val="007D1CBB"/>
    <w:rsid w:val="007D243E"/>
    <w:rsid w:val="007D4732"/>
    <w:rsid w:val="007D5EDC"/>
    <w:rsid w:val="0080116F"/>
    <w:rsid w:val="00807CBD"/>
    <w:rsid w:val="00807DF8"/>
    <w:rsid w:val="0081048A"/>
    <w:rsid w:val="00831E46"/>
    <w:rsid w:val="00841209"/>
    <w:rsid w:val="00856794"/>
    <w:rsid w:val="00870FEE"/>
    <w:rsid w:val="00880244"/>
    <w:rsid w:val="00893A46"/>
    <w:rsid w:val="00894D97"/>
    <w:rsid w:val="008967AC"/>
    <w:rsid w:val="00897C53"/>
    <w:rsid w:val="008B339B"/>
    <w:rsid w:val="008C1635"/>
    <w:rsid w:val="008C27B3"/>
    <w:rsid w:val="008D03F1"/>
    <w:rsid w:val="008D3A78"/>
    <w:rsid w:val="008E16E1"/>
    <w:rsid w:val="008E385F"/>
    <w:rsid w:val="008E701D"/>
    <w:rsid w:val="008F4520"/>
    <w:rsid w:val="009011AE"/>
    <w:rsid w:val="009044DB"/>
    <w:rsid w:val="0091402B"/>
    <w:rsid w:val="00920C3E"/>
    <w:rsid w:val="00923245"/>
    <w:rsid w:val="00924C5B"/>
    <w:rsid w:val="00925B98"/>
    <w:rsid w:val="009408A0"/>
    <w:rsid w:val="00944977"/>
    <w:rsid w:val="0094533A"/>
    <w:rsid w:val="009470AC"/>
    <w:rsid w:val="00947478"/>
    <w:rsid w:val="00950A0A"/>
    <w:rsid w:val="0095116E"/>
    <w:rsid w:val="0096180F"/>
    <w:rsid w:val="0096379C"/>
    <w:rsid w:val="00965DE8"/>
    <w:rsid w:val="0096680A"/>
    <w:rsid w:val="00975FA0"/>
    <w:rsid w:val="00976665"/>
    <w:rsid w:val="009855A1"/>
    <w:rsid w:val="0098704A"/>
    <w:rsid w:val="0098721F"/>
    <w:rsid w:val="0099004E"/>
    <w:rsid w:val="00991D9A"/>
    <w:rsid w:val="00992588"/>
    <w:rsid w:val="00993BBF"/>
    <w:rsid w:val="00995D55"/>
    <w:rsid w:val="00995EC1"/>
    <w:rsid w:val="009A5D3D"/>
    <w:rsid w:val="009B5590"/>
    <w:rsid w:val="009C7B75"/>
    <w:rsid w:val="009F224D"/>
    <w:rsid w:val="00A02BB5"/>
    <w:rsid w:val="00A157A8"/>
    <w:rsid w:val="00A16750"/>
    <w:rsid w:val="00A3747C"/>
    <w:rsid w:val="00A37CEE"/>
    <w:rsid w:val="00A400DB"/>
    <w:rsid w:val="00A40CA8"/>
    <w:rsid w:val="00A46700"/>
    <w:rsid w:val="00A53CAB"/>
    <w:rsid w:val="00A6422D"/>
    <w:rsid w:val="00A81974"/>
    <w:rsid w:val="00A847F4"/>
    <w:rsid w:val="00A868A8"/>
    <w:rsid w:val="00AA4A21"/>
    <w:rsid w:val="00AA4CE5"/>
    <w:rsid w:val="00AA7FC7"/>
    <w:rsid w:val="00AB74EE"/>
    <w:rsid w:val="00AC2B73"/>
    <w:rsid w:val="00AE4581"/>
    <w:rsid w:val="00AF6F0E"/>
    <w:rsid w:val="00AF7267"/>
    <w:rsid w:val="00B009D1"/>
    <w:rsid w:val="00B027D8"/>
    <w:rsid w:val="00B03ED3"/>
    <w:rsid w:val="00B05F6A"/>
    <w:rsid w:val="00B16B1E"/>
    <w:rsid w:val="00B17857"/>
    <w:rsid w:val="00B17953"/>
    <w:rsid w:val="00B36E38"/>
    <w:rsid w:val="00B4522C"/>
    <w:rsid w:val="00B467FC"/>
    <w:rsid w:val="00B479AE"/>
    <w:rsid w:val="00B53023"/>
    <w:rsid w:val="00B67C36"/>
    <w:rsid w:val="00B7322A"/>
    <w:rsid w:val="00B77C23"/>
    <w:rsid w:val="00B826E8"/>
    <w:rsid w:val="00B9084D"/>
    <w:rsid w:val="00B91C60"/>
    <w:rsid w:val="00BA4A7C"/>
    <w:rsid w:val="00BB65CB"/>
    <w:rsid w:val="00BE0A38"/>
    <w:rsid w:val="00BE57B9"/>
    <w:rsid w:val="00BE7C76"/>
    <w:rsid w:val="00BF2960"/>
    <w:rsid w:val="00C0154A"/>
    <w:rsid w:val="00C03821"/>
    <w:rsid w:val="00C126F5"/>
    <w:rsid w:val="00C17FFC"/>
    <w:rsid w:val="00C470D9"/>
    <w:rsid w:val="00C5009F"/>
    <w:rsid w:val="00C52AFA"/>
    <w:rsid w:val="00C65F64"/>
    <w:rsid w:val="00C660BB"/>
    <w:rsid w:val="00C6643E"/>
    <w:rsid w:val="00C70972"/>
    <w:rsid w:val="00C76508"/>
    <w:rsid w:val="00C7BE61"/>
    <w:rsid w:val="00C818F8"/>
    <w:rsid w:val="00CA001A"/>
    <w:rsid w:val="00CA20E7"/>
    <w:rsid w:val="00CA2754"/>
    <w:rsid w:val="00CA728C"/>
    <w:rsid w:val="00CB1C24"/>
    <w:rsid w:val="00CB4CE1"/>
    <w:rsid w:val="00CE009E"/>
    <w:rsid w:val="00CE7B79"/>
    <w:rsid w:val="00CF1C32"/>
    <w:rsid w:val="00CF7E66"/>
    <w:rsid w:val="00D05935"/>
    <w:rsid w:val="00D144C3"/>
    <w:rsid w:val="00D16064"/>
    <w:rsid w:val="00D16AD2"/>
    <w:rsid w:val="00D27D84"/>
    <w:rsid w:val="00D3433D"/>
    <w:rsid w:val="00D42907"/>
    <w:rsid w:val="00D4770B"/>
    <w:rsid w:val="00D53BDB"/>
    <w:rsid w:val="00D60CFD"/>
    <w:rsid w:val="00D613F3"/>
    <w:rsid w:val="00D62D7E"/>
    <w:rsid w:val="00D6312A"/>
    <w:rsid w:val="00D631FD"/>
    <w:rsid w:val="00D70BEE"/>
    <w:rsid w:val="00D81C47"/>
    <w:rsid w:val="00D839B4"/>
    <w:rsid w:val="00D85993"/>
    <w:rsid w:val="00D91A0D"/>
    <w:rsid w:val="00D91AA3"/>
    <w:rsid w:val="00DA0FF2"/>
    <w:rsid w:val="00DA620C"/>
    <w:rsid w:val="00DB4EE1"/>
    <w:rsid w:val="00DB7D4F"/>
    <w:rsid w:val="00DC05BB"/>
    <w:rsid w:val="00DC1BEA"/>
    <w:rsid w:val="00DC5B33"/>
    <w:rsid w:val="00DD16CE"/>
    <w:rsid w:val="00DE4B7F"/>
    <w:rsid w:val="00E0076C"/>
    <w:rsid w:val="00E02163"/>
    <w:rsid w:val="00E03A73"/>
    <w:rsid w:val="00E10480"/>
    <w:rsid w:val="00E117C5"/>
    <w:rsid w:val="00E256E9"/>
    <w:rsid w:val="00E259EE"/>
    <w:rsid w:val="00E27C5C"/>
    <w:rsid w:val="00E3125B"/>
    <w:rsid w:val="00E400C5"/>
    <w:rsid w:val="00E4043D"/>
    <w:rsid w:val="00E40795"/>
    <w:rsid w:val="00E40CE8"/>
    <w:rsid w:val="00E43EA2"/>
    <w:rsid w:val="00E45F88"/>
    <w:rsid w:val="00E551FA"/>
    <w:rsid w:val="00E57C1A"/>
    <w:rsid w:val="00E76E24"/>
    <w:rsid w:val="00E94655"/>
    <w:rsid w:val="00E971E7"/>
    <w:rsid w:val="00E97CFF"/>
    <w:rsid w:val="00EA5787"/>
    <w:rsid w:val="00EA65B5"/>
    <w:rsid w:val="00EB05DE"/>
    <w:rsid w:val="00EB2B0B"/>
    <w:rsid w:val="00EB37B3"/>
    <w:rsid w:val="00EC15E6"/>
    <w:rsid w:val="00EC1DAF"/>
    <w:rsid w:val="00ED44A5"/>
    <w:rsid w:val="00ED671A"/>
    <w:rsid w:val="00ED6CA6"/>
    <w:rsid w:val="00EE727F"/>
    <w:rsid w:val="00EF4B15"/>
    <w:rsid w:val="00EFE8F6"/>
    <w:rsid w:val="00F008A4"/>
    <w:rsid w:val="00F035B1"/>
    <w:rsid w:val="00F206CD"/>
    <w:rsid w:val="00F2391A"/>
    <w:rsid w:val="00F2484F"/>
    <w:rsid w:val="00F24A0E"/>
    <w:rsid w:val="00F26034"/>
    <w:rsid w:val="00F3072A"/>
    <w:rsid w:val="00F35DB3"/>
    <w:rsid w:val="00F37F3C"/>
    <w:rsid w:val="00F554FB"/>
    <w:rsid w:val="00F55946"/>
    <w:rsid w:val="00F652AA"/>
    <w:rsid w:val="00F66513"/>
    <w:rsid w:val="00F7214F"/>
    <w:rsid w:val="00F733DF"/>
    <w:rsid w:val="00F73D19"/>
    <w:rsid w:val="00F93E02"/>
    <w:rsid w:val="00F96446"/>
    <w:rsid w:val="00FA618D"/>
    <w:rsid w:val="00FB56F2"/>
    <w:rsid w:val="00FC444F"/>
    <w:rsid w:val="00FC6469"/>
    <w:rsid w:val="00FD0B71"/>
    <w:rsid w:val="00FD16F3"/>
    <w:rsid w:val="00FD1ECC"/>
    <w:rsid w:val="00FD345E"/>
    <w:rsid w:val="00FD6C33"/>
    <w:rsid w:val="00FD74F7"/>
    <w:rsid w:val="00FE2DC8"/>
    <w:rsid w:val="00FF09FD"/>
    <w:rsid w:val="00FF5D6F"/>
    <w:rsid w:val="00FF7A4F"/>
    <w:rsid w:val="012E242E"/>
    <w:rsid w:val="01659FFD"/>
    <w:rsid w:val="0176016B"/>
    <w:rsid w:val="01B393CE"/>
    <w:rsid w:val="02203381"/>
    <w:rsid w:val="025EFCA9"/>
    <w:rsid w:val="026A4F01"/>
    <w:rsid w:val="028AE93F"/>
    <w:rsid w:val="03227F90"/>
    <w:rsid w:val="0330C35E"/>
    <w:rsid w:val="03ECF32B"/>
    <w:rsid w:val="0417A914"/>
    <w:rsid w:val="049601D4"/>
    <w:rsid w:val="0496F9D2"/>
    <w:rsid w:val="04DC04B5"/>
    <w:rsid w:val="04E0DFC1"/>
    <w:rsid w:val="04F58FA8"/>
    <w:rsid w:val="05131085"/>
    <w:rsid w:val="0537D3C0"/>
    <w:rsid w:val="05608816"/>
    <w:rsid w:val="056F35EE"/>
    <w:rsid w:val="0580DFC1"/>
    <w:rsid w:val="05A40355"/>
    <w:rsid w:val="05FAB9D4"/>
    <w:rsid w:val="06725067"/>
    <w:rsid w:val="0685F170"/>
    <w:rsid w:val="069512A4"/>
    <w:rsid w:val="0696B076"/>
    <w:rsid w:val="0699D4DE"/>
    <w:rsid w:val="06A6BC6D"/>
    <w:rsid w:val="0709B821"/>
    <w:rsid w:val="07D117A2"/>
    <w:rsid w:val="07EEDE4B"/>
    <w:rsid w:val="08038A2B"/>
    <w:rsid w:val="08744EF7"/>
    <w:rsid w:val="0895E66A"/>
    <w:rsid w:val="08D0CC06"/>
    <w:rsid w:val="090F75A4"/>
    <w:rsid w:val="09434159"/>
    <w:rsid w:val="096712BF"/>
    <w:rsid w:val="0970FF8C"/>
    <w:rsid w:val="09A21ED0"/>
    <w:rsid w:val="09B39EF3"/>
    <w:rsid w:val="09D32621"/>
    <w:rsid w:val="09E070D4"/>
    <w:rsid w:val="0A18D274"/>
    <w:rsid w:val="0A33F6CD"/>
    <w:rsid w:val="0A33F939"/>
    <w:rsid w:val="0A58D75F"/>
    <w:rsid w:val="0A786616"/>
    <w:rsid w:val="0AFC9838"/>
    <w:rsid w:val="0B2CE91B"/>
    <w:rsid w:val="0B2E9372"/>
    <w:rsid w:val="0B5922A9"/>
    <w:rsid w:val="0B61C266"/>
    <w:rsid w:val="0B851D75"/>
    <w:rsid w:val="0B8C4B47"/>
    <w:rsid w:val="0BEC0EB0"/>
    <w:rsid w:val="0C098709"/>
    <w:rsid w:val="0C4EEE45"/>
    <w:rsid w:val="0C88E35A"/>
    <w:rsid w:val="0C969636"/>
    <w:rsid w:val="0CCA63D3"/>
    <w:rsid w:val="0CDC3815"/>
    <w:rsid w:val="0CE2069E"/>
    <w:rsid w:val="0E6C527A"/>
    <w:rsid w:val="0E96026A"/>
    <w:rsid w:val="0F1B0A9D"/>
    <w:rsid w:val="0F446C32"/>
    <w:rsid w:val="0F726316"/>
    <w:rsid w:val="1027344F"/>
    <w:rsid w:val="103AE9E8"/>
    <w:rsid w:val="1186BB61"/>
    <w:rsid w:val="11F289A6"/>
    <w:rsid w:val="1244C903"/>
    <w:rsid w:val="124AA6F8"/>
    <w:rsid w:val="129B9F11"/>
    <w:rsid w:val="12F65D57"/>
    <w:rsid w:val="130C2C15"/>
    <w:rsid w:val="130C681C"/>
    <w:rsid w:val="131431D7"/>
    <w:rsid w:val="131A6C90"/>
    <w:rsid w:val="1392A151"/>
    <w:rsid w:val="139CFA73"/>
    <w:rsid w:val="13A7E362"/>
    <w:rsid w:val="13AC713F"/>
    <w:rsid w:val="13D7954D"/>
    <w:rsid w:val="13F2A67A"/>
    <w:rsid w:val="147D9484"/>
    <w:rsid w:val="14863850"/>
    <w:rsid w:val="1528F876"/>
    <w:rsid w:val="156433EA"/>
    <w:rsid w:val="159FB5CA"/>
    <w:rsid w:val="15D1DBDC"/>
    <w:rsid w:val="1609F583"/>
    <w:rsid w:val="160C3697"/>
    <w:rsid w:val="1664787F"/>
    <w:rsid w:val="1665A4A0"/>
    <w:rsid w:val="16746C22"/>
    <w:rsid w:val="16B30BB2"/>
    <w:rsid w:val="1728600C"/>
    <w:rsid w:val="1761F856"/>
    <w:rsid w:val="17AC0208"/>
    <w:rsid w:val="17AD6710"/>
    <w:rsid w:val="17B6FA43"/>
    <w:rsid w:val="17C989B0"/>
    <w:rsid w:val="18036B62"/>
    <w:rsid w:val="183DC32F"/>
    <w:rsid w:val="189BA372"/>
    <w:rsid w:val="18C020CA"/>
    <w:rsid w:val="18CD0C16"/>
    <w:rsid w:val="18FB009B"/>
    <w:rsid w:val="1905281F"/>
    <w:rsid w:val="198CE7B4"/>
    <w:rsid w:val="19A927BD"/>
    <w:rsid w:val="19AAEA99"/>
    <w:rsid w:val="19C9D039"/>
    <w:rsid w:val="1A17B51C"/>
    <w:rsid w:val="1A32DF52"/>
    <w:rsid w:val="1A8C32F2"/>
    <w:rsid w:val="1AB98475"/>
    <w:rsid w:val="1ACCFFE4"/>
    <w:rsid w:val="1AEE922C"/>
    <w:rsid w:val="1AF9C139"/>
    <w:rsid w:val="1B0AFF37"/>
    <w:rsid w:val="1B2E84A3"/>
    <w:rsid w:val="1B8F8EDA"/>
    <w:rsid w:val="1BAB7DD9"/>
    <w:rsid w:val="1C0A3502"/>
    <w:rsid w:val="1C19BC5A"/>
    <w:rsid w:val="1C1D69E1"/>
    <w:rsid w:val="1C3F8FDE"/>
    <w:rsid w:val="1C4668E6"/>
    <w:rsid w:val="1CDEA885"/>
    <w:rsid w:val="1CF4F5A5"/>
    <w:rsid w:val="1D9AF3F1"/>
    <w:rsid w:val="1E190E4A"/>
    <w:rsid w:val="1E3DFE4B"/>
    <w:rsid w:val="1EB4E46A"/>
    <w:rsid w:val="1EBD2AD7"/>
    <w:rsid w:val="1ECA705D"/>
    <w:rsid w:val="1ED4E67F"/>
    <w:rsid w:val="1ED62031"/>
    <w:rsid w:val="1F3E4D4B"/>
    <w:rsid w:val="1F68F6EB"/>
    <w:rsid w:val="2058FB38"/>
    <w:rsid w:val="20912900"/>
    <w:rsid w:val="20945403"/>
    <w:rsid w:val="20A9A3B3"/>
    <w:rsid w:val="212BA848"/>
    <w:rsid w:val="21647E4E"/>
    <w:rsid w:val="2194DAB5"/>
    <w:rsid w:val="2196AC4D"/>
    <w:rsid w:val="21C225E7"/>
    <w:rsid w:val="21C75037"/>
    <w:rsid w:val="223E4BE9"/>
    <w:rsid w:val="22444587"/>
    <w:rsid w:val="224670D5"/>
    <w:rsid w:val="22DBF7FD"/>
    <w:rsid w:val="2316362E"/>
    <w:rsid w:val="23227992"/>
    <w:rsid w:val="233E7756"/>
    <w:rsid w:val="2373AE26"/>
    <w:rsid w:val="239DE180"/>
    <w:rsid w:val="23A05CE4"/>
    <w:rsid w:val="23B076EC"/>
    <w:rsid w:val="23E015E8"/>
    <w:rsid w:val="23EBEABF"/>
    <w:rsid w:val="24123C2D"/>
    <w:rsid w:val="2441646D"/>
    <w:rsid w:val="245B1A0B"/>
    <w:rsid w:val="24737DC9"/>
    <w:rsid w:val="2478117A"/>
    <w:rsid w:val="247B82D5"/>
    <w:rsid w:val="24C65441"/>
    <w:rsid w:val="24E355C2"/>
    <w:rsid w:val="24E9BA6A"/>
    <w:rsid w:val="2539B1E1"/>
    <w:rsid w:val="2566B3A2"/>
    <w:rsid w:val="259A7B15"/>
    <w:rsid w:val="25A4F756"/>
    <w:rsid w:val="25B3271C"/>
    <w:rsid w:val="26858ACB"/>
    <w:rsid w:val="26C823D0"/>
    <w:rsid w:val="270031D2"/>
    <w:rsid w:val="27176534"/>
    <w:rsid w:val="2737809B"/>
    <w:rsid w:val="277EF445"/>
    <w:rsid w:val="27E5E899"/>
    <w:rsid w:val="27F5F8B2"/>
    <w:rsid w:val="28215B2C"/>
    <w:rsid w:val="28309F81"/>
    <w:rsid w:val="284B2986"/>
    <w:rsid w:val="286FBDE0"/>
    <w:rsid w:val="28B33595"/>
    <w:rsid w:val="28DE9C13"/>
    <w:rsid w:val="292A6584"/>
    <w:rsid w:val="292CFD6B"/>
    <w:rsid w:val="295E1E10"/>
    <w:rsid w:val="29736AAF"/>
    <w:rsid w:val="299F5997"/>
    <w:rsid w:val="29AFAC17"/>
    <w:rsid w:val="29DCF85F"/>
    <w:rsid w:val="29EC72C3"/>
    <w:rsid w:val="2A128364"/>
    <w:rsid w:val="2A3BC68E"/>
    <w:rsid w:val="2A4F576C"/>
    <w:rsid w:val="2A5F3629"/>
    <w:rsid w:val="2A6B1422"/>
    <w:rsid w:val="2ADE1626"/>
    <w:rsid w:val="2AE3742D"/>
    <w:rsid w:val="2B037E79"/>
    <w:rsid w:val="2B0C549C"/>
    <w:rsid w:val="2B0F3B10"/>
    <w:rsid w:val="2B4F9971"/>
    <w:rsid w:val="2B5335E0"/>
    <w:rsid w:val="2B82CA48"/>
    <w:rsid w:val="2BAF9BF8"/>
    <w:rsid w:val="2BC17EC5"/>
    <w:rsid w:val="2BEAD657"/>
    <w:rsid w:val="2C560C32"/>
    <w:rsid w:val="2C5FC668"/>
    <w:rsid w:val="2C6FA276"/>
    <w:rsid w:val="2C8E601F"/>
    <w:rsid w:val="2CED4D21"/>
    <w:rsid w:val="2D220175"/>
    <w:rsid w:val="2D2B9B69"/>
    <w:rsid w:val="2D9A46F9"/>
    <w:rsid w:val="2D9C0EE8"/>
    <w:rsid w:val="2DD121F6"/>
    <w:rsid w:val="2E20FD27"/>
    <w:rsid w:val="2E46DBD2"/>
    <w:rsid w:val="2E978985"/>
    <w:rsid w:val="2EF0C5B3"/>
    <w:rsid w:val="2F1BC9ED"/>
    <w:rsid w:val="2F227719"/>
    <w:rsid w:val="2F7401E7"/>
    <w:rsid w:val="2FA21B6A"/>
    <w:rsid w:val="2FB85B56"/>
    <w:rsid w:val="303C4846"/>
    <w:rsid w:val="307278A5"/>
    <w:rsid w:val="30A62766"/>
    <w:rsid w:val="30BE477A"/>
    <w:rsid w:val="30D2C8AF"/>
    <w:rsid w:val="30D3AC9F"/>
    <w:rsid w:val="31013526"/>
    <w:rsid w:val="314250A7"/>
    <w:rsid w:val="315E1266"/>
    <w:rsid w:val="3179F2C0"/>
    <w:rsid w:val="31B4BD9D"/>
    <w:rsid w:val="32034B06"/>
    <w:rsid w:val="3239AE27"/>
    <w:rsid w:val="326F7D00"/>
    <w:rsid w:val="32BBB3A5"/>
    <w:rsid w:val="32F4FE68"/>
    <w:rsid w:val="33761644"/>
    <w:rsid w:val="339DB427"/>
    <w:rsid w:val="33B9F583"/>
    <w:rsid w:val="33C25E3D"/>
    <w:rsid w:val="33C579F3"/>
    <w:rsid w:val="33CE7911"/>
    <w:rsid w:val="33CF4C1A"/>
    <w:rsid w:val="33F520E2"/>
    <w:rsid w:val="340393A7"/>
    <w:rsid w:val="3424040D"/>
    <w:rsid w:val="342619FB"/>
    <w:rsid w:val="346170DF"/>
    <w:rsid w:val="346E279C"/>
    <w:rsid w:val="3490CEC9"/>
    <w:rsid w:val="34D521A3"/>
    <w:rsid w:val="352D266E"/>
    <w:rsid w:val="3565DCCC"/>
    <w:rsid w:val="357BDD61"/>
    <w:rsid w:val="35874AE4"/>
    <w:rsid w:val="35C1E199"/>
    <w:rsid w:val="36515AFE"/>
    <w:rsid w:val="36937E39"/>
    <w:rsid w:val="36A341C9"/>
    <w:rsid w:val="36A596F7"/>
    <w:rsid w:val="371E7BD4"/>
    <w:rsid w:val="37691EB3"/>
    <w:rsid w:val="3796130C"/>
    <w:rsid w:val="37E039D6"/>
    <w:rsid w:val="3827E178"/>
    <w:rsid w:val="38395C07"/>
    <w:rsid w:val="38694D33"/>
    <w:rsid w:val="38A4D089"/>
    <w:rsid w:val="391294F8"/>
    <w:rsid w:val="396F7670"/>
    <w:rsid w:val="39FA2A78"/>
    <w:rsid w:val="3A2E2930"/>
    <w:rsid w:val="3A3BC016"/>
    <w:rsid w:val="3A533F71"/>
    <w:rsid w:val="3A691558"/>
    <w:rsid w:val="3AF09BDE"/>
    <w:rsid w:val="3B6B959F"/>
    <w:rsid w:val="3B7A6BC4"/>
    <w:rsid w:val="3B90EF60"/>
    <w:rsid w:val="3B92B5B5"/>
    <w:rsid w:val="3BE9B013"/>
    <w:rsid w:val="3C2AB4DB"/>
    <w:rsid w:val="3C67AEE3"/>
    <w:rsid w:val="3C685E25"/>
    <w:rsid w:val="3CC91CC1"/>
    <w:rsid w:val="3CD879E6"/>
    <w:rsid w:val="3CE41C6A"/>
    <w:rsid w:val="3CF35B53"/>
    <w:rsid w:val="3CFA7AF9"/>
    <w:rsid w:val="3D0F3E86"/>
    <w:rsid w:val="3D130BDE"/>
    <w:rsid w:val="3D1FC414"/>
    <w:rsid w:val="3D68D26A"/>
    <w:rsid w:val="3D76A4B6"/>
    <w:rsid w:val="3DC11547"/>
    <w:rsid w:val="3DF76DEF"/>
    <w:rsid w:val="3E0FEDE3"/>
    <w:rsid w:val="3E1D27EC"/>
    <w:rsid w:val="3E29B4E3"/>
    <w:rsid w:val="3E4FAB45"/>
    <w:rsid w:val="3E6C22DA"/>
    <w:rsid w:val="3EDC9943"/>
    <w:rsid w:val="3F0070BC"/>
    <w:rsid w:val="3F4806EE"/>
    <w:rsid w:val="3F6A0F32"/>
    <w:rsid w:val="3F82A1E7"/>
    <w:rsid w:val="3FABBE44"/>
    <w:rsid w:val="3FFEFBB5"/>
    <w:rsid w:val="4037AA84"/>
    <w:rsid w:val="40E9E1D3"/>
    <w:rsid w:val="40F33463"/>
    <w:rsid w:val="413D40A3"/>
    <w:rsid w:val="41601D4B"/>
    <w:rsid w:val="41770C86"/>
    <w:rsid w:val="419C8DE4"/>
    <w:rsid w:val="41DD0EF2"/>
    <w:rsid w:val="41E088B4"/>
    <w:rsid w:val="41FC6D9B"/>
    <w:rsid w:val="420C3A4E"/>
    <w:rsid w:val="429336A0"/>
    <w:rsid w:val="42963DD7"/>
    <w:rsid w:val="42CDC4D6"/>
    <w:rsid w:val="430D31C3"/>
    <w:rsid w:val="431BF721"/>
    <w:rsid w:val="437C5915"/>
    <w:rsid w:val="442B62AC"/>
    <w:rsid w:val="44672042"/>
    <w:rsid w:val="4494AB86"/>
    <w:rsid w:val="44977E24"/>
    <w:rsid w:val="44F17309"/>
    <w:rsid w:val="45340E5D"/>
    <w:rsid w:val="454C7374"/>
    <w:rsid w:val="456F6318"/>
    <w:rsid w:val="457486E4"/>
    <w:rsid w:val="45BAEB39"/>
    <w:rsid w:val="4601B63E"/>
    <w:rsid w:val="46334E85"/>
    <w:rsid w:val="46788588"/>
    <w:rsid w:val="468A5294"/>
    <w:rsid w:val="469E8529"/>
    <w:rsid w:val="46CFDEBE"/>
    <w:rsid w:val="46D598A5"/>
    <w:rsid w:val="47091A3A"/>
    <w:rsid w:val="477C9A0E"/>
    <w:rsid w:val="479FDDA8"/>
    <w:rsid w:val="47A2BEDC"/>
    <w:rsid w:val="47AABE86"/>
    <w:rsid w:val="47AC2D97"/>
    <w:rsid w:val="47DC2C53"/>
    <w:rsid w:val="480CA99C"/>
    <w:rsid w:val="48F9663E"/>
    <w:rsid w:val="492F29E5"/>
    <w:rsid w:val="497B919A"/>
    <w:rsid w:val="49D1CE4C"/>
    <w:rsid w:val="4A3D0D66"/>
    <w:rsid w:val="4A40BB21"/>
    <w:rsid w:val="4A5CD0C4"/>
    <w:rsid w:val="4A98A035"/>
    <w:rsid w:val="4AD9EDDE"/>
    <w:rsid w:val="4B068CC2"/>
    <w:rsid w:val="4B7271A7"/>
    <w:rsid w:val="4B764432"/>
    <w:rsid w:val="4B8023A9"/>
    <w:rsid w:val="4B93D57D"/>
    <w:rsid w:val="4BB006AB"/>
    <w:rsid w:val="4BC500D1"/>
    <w:rsid w:val="4BD67481"/>
    <w:rsid w:val="4BFD26D8"/>
    <w:rsid w:val="4C250725"/>
    <w:rsid w:val="4C3A5A75"/>
    <w:rsid w:val="4C467DB5"/>
    <w:rsid w:val="4C67CB9E"/>
    <w:rsid w:val="4C7FF4DE"/>
    <w:rsid w:val="4D0E4208"/>
    <w:rsid w:val="4D111F87"/>
    <w:rsid w:val="4D375F6E"/>
    <w:rsid w:val="4D53CF4A"/>
    <w:rsid w:val="4DF4294C"/>
    <w:rsid w:val="4E60FE5D"/>
    <w:rsid w:val="4EB6675C"/>
    <w:rsid w:val="4EBD93A3"/>
    <w:rsid w:val="4F32235D"/>
    <w:rsid w:val="4FBDD809"/>
    <w:rsid w:val="4FC1A96F"/>
    <w:rsid w:val="4FC4C714"/>
    <w:rsid w:val="4FF873DF"/>
    <w:rsid w:val="500C4EB7"/>
    <w:rsid w:val="501EEB8A"/>
    <w:rsid w:val="5039CE7C"/>
    <w:rsid w:val="5048C049"/>
    <w:rsid w:val="5050F0A8"/>
    <w:rsid w:val="50596404"/>
    <w:rsid w:val="5068D912"/>
    <w:rsid w:val="507F12C9"/>
    <w:rsid w:val="5118D7C4"/>
    <w:rsid w:val="5168D2C3"/>
    <w:rsid w:val="51D141A2"/>
    <w:rsid w:val="5204A973"/>
    <w:rsid w:val="521D5F65"/>
    <w:rsid w:val="5229C303"/>
    <w:rsid w:val="52536A09"/>
    <w:rsid w:val="52A4389B"/>
    <w:rsid w:val="52AD1419"/>
    <w:rsid w:val="52C40EC4"/>
    <w:rsid w:val="52E65177"/>
    <w:rsid w:val="52E73B8E"/>
    <w:rsid w:val="5394B8D4"/>
    <w:rsid w:val="53A9BA32"/>
    <w:rsid w:val="53D62716"/>
    <w:rsid w:val="53EE1737"/>
    <w:rsid w:val="5401E7CF"/>
    <w:rsid w:val="5411268F"/>
    <w:rsid w:val="54265A1E"/>
    <w:rsid w:val="5459B526"/>
    <w:rsid w:val="548221D8"/>
    <w:rsid w:val="54B94E02"/>
    <w:rsid w:val="55050962"/>
    <w:rsid w:val="553C4A35"/>
    <w:rsid w:val="55725569"/>
    <w:rsid w:val="55883C84"/>
    <w:rsid w:val="5589E798"/>
    <w:rsid w:val="55BE9D2B"/>
    <w:rsid w:val="56120C6A"/>
    <w:rsid w:val="56965022"/>
    <w:rsid w:val="56BC9679"/>
    <w:rsid w:val="56C51957"/>
    <w:rsid w:val="56CA7CF2"/>
    <w:rsid w:val="56CDBE58"/>
    <w:rsid w:val="5727CB8B"/>
    <w:rsid w:val="5779DDE1"/>
    <w:rsid w:val="57909A57"/>
    <w:rsid w:val="57B1EE3C"/>
    <w:rsid w:val="57B9C29A"/>
    <w:rsid w:val="5804ED5D"/>
    <w:rsid w:val="58E5E0FD"/>
    <w:rsid w:val="58F5869B"/>
    <w:rsid w:val="59538EDF"/>
    <w:rsid w:val="597D1DC0"/>
    <w:rsid w:val="597DEBE3"/>
    <w:rsid w:val="598EFDF1"/>
    <w:rsid w:val="59A69F31"/>
    <w:rsid w:val="59B10635"/>
    <w:rsid w:val="5A7303B0"/>
    <w:rsid w:val="5AA7BE74"/>
    <w:rsid w:val="5B843396"/>
    <w:rsid w:val="5BA57058"/>
    <w:rsid w:val="5BCDAD60"/>
    <w:rsid w:val="5BF77E08"/>
    <w:rsid w:val="5C57D2C4"/>
    <w:rsid w:val="5C8B83BF"/>
    <w:rsid w:val="5CEAA9A8"/>
    <w:rsid w:val="5D1B65AB"/>
    <w:rsid w:val="5D21A48F"/>
    <w:rsid w:val="5D5D3192"/>
    <w:rsid w:val="5DBCCBED"/>
    <w:rsid w:val="5E257381"/>
    <w:rsid w:val="5E2F024E"/>
    <w:rsid w:val="5E9E5843"/>
    <w:rsid w:val="5EE8173C"/>
    <w:rsid w:val="5F0D5B74"/>
    <w:rsid w:val="5F1CF577"/>
    <w:rsid w:val="5F504A0A"/>
    <w:rsid w:val="5F6BCF4C"/>
    <w:rsid w:val="5F763C1A"/>
    <w:rsid w:val="5F837520"/>
    <w:rsid w:val="5F85B4E6"/>
    <w:rsid w:val="5FD7DA2C"/>
    <w:rsid w:val="5FDD45B2"/>
    <w:rsid w:val="5FE2D864"/>
    <w:rsid w:val="6035DE7D"/>
    <w:rsid w:val="603A28A4"/>
    <w:rsid w:val="60505F2C"/>
    <w:rsid w:val="6053205C"/>
    <w:rsid w:val="606870DA"/>
    <w:rsid w:val="608EFD99"/>
    <w:rsid w:val="60AC891C"/>
    <w:rsid w:val="60C9764B"/>
    <w:rsid w:val="60D6CCD1"/>
    <w:rsid w:val="61079FAD"/>
    <w:rsid w:val="616703AC"/>
    <w:rsid w:val="616B4746"/>
    <w:rsid w:val="6186B1F6"/>
    <w:rsid w:val="618C6E1F"/>
    <w:rsid w:val="61EEF0BD"/>
    <w:rsid w:val="620CF727"/>
    <w:rsid w:val="6289B70B"/>
    <w:rsid w:val="629B458F"/>
    <w:rsid w:val="636ACAD5"/>
    <w:rsid w:val="63DD0B0D"/>
    <w:rsid w:val="63E7970F"/>
    <w:rsid w:val="6427C893"/>
    <w:rsid w:val="643F406F"/>
    <w:rsid w:val="6467C42D"/>
    <w:rsid w:val="64E3C59F"/>
    <w:rsid w:val="64F4716A"/>
    <w:rsid w:val="652BE808"/>
    <w:rsid w:val="65759B27"/>
    <w:rsid w:val="658372A5"/>
    <w:rsid w:val="65E7E760"/>
    <w:rsid w:val="663E7090"/>
    <w:rsid w:val="667F9600"/>
    <w:rsid w:val="668BE5F8"/>
    <w:rsid w:val="66999A0E"/>
    <w:rsid w:val="66C7B869"/>
    <w:rsid w:val="66CB5ED4"/>
    <w:rsid w:val="66FE6B93"/>
    <w:rsid w:val="672584A5"/>
    <w:rsid w:val="675A90E4"/>
    <w:rsid w:val="6762BD05"/>
    <w:rsid w:val="679C1D80"/>
    <w:rsid w:val="67C1D82A"/>
    <w:rsid w:val="67CA8BAE"/>
    <w:rsid w:val="67ED8546"/>
    <w:rsid w:val="68233E9E"/>
    <w:rsid w:val="6895EF6C"/>
    <w:rsid w:val="68B4C223"/>
    <w:rsid w:val="68B9E07C"/>
    <w:rsid w:val="68D849E8"/>
    <w:rsid w:val="690AF78B"/>
    <w:rsid w:val="6946F89F"/>
    <w:rsid w:val="6951DB45"/>
    <w:rsid w:val="69555284"/>
    <w:rsid w:val="695DA88B"/>
    <w:rsid w:val="69E9F374"/>
    <w:rsid w:val="6A39CFCD"/>
    <w:rsid w:val="6A66543C"/>
    <w:rsid w:val="6A6EAA43"/>
    <w:rsid w:val="6AAE81F3"/>
    <w:rsid w:val="6B573969"/>
    <w:rsid w:val="6C045B04"/>
    <w:rsid w:val="6C0835CC"/>
    <w:rsid w:val="6C95645B"/>
    <w:rsid w:val="6CDE4EAE"/>
    <w:rsid w:val="6D2735AB"/>
    <w:rsid w:val="6D8D519F"/>
    <w:rsid w:val="6DA64B05"/>
    <w:rsid w:val="6E1598F6"/>
    <w:rsid w:val="6E36FB30"/>
    <w:rsid w:val="6EC4D5AE"/>
    <w:rsid w:val="6ED7ABBC"/>
    <w:rsid w:val="6F16CCDC"/>
    <w:rsid w:val="6F2C01A1"/>
    <w:rsid w:val="70403D68"/>
    <w:rsid w:val="7043A026"/>
    <w:rsid w:val="706ADB0C"/>
    <w:rsid w:val="707DE394"/>
    <w:rsid w:val="70A9AD10"/>
    <w:rsid w:val="70BAB715"/>
    <w:rsid w:val="70E4C9FD"/>
    <w:rsid w:val="7110EA7B"/>
    <w:rsid w:val="71A3F179"/>
    <w:rsid w:val="71DDC152"/>
    <w:rsid w:val="71FF9D67"/>
    <w:rsid w:val="7213B7E3"/>
    <w:rsid w:val="7217BEDB"/>
    <w:rsid w:val="72215EAE"/>
    <w:rsid w:val="7228F68E"/>
    <w:rsid w:val="72421269"/>
    <w:rsid w:val="72457D71"/>
    <w:rsid w:val="7305703C"/>
    <w:rsid w:val="73785916"/>
    <w:rsid w:val="73CB9846"/>
    <w:rsid w:val="743153A8"/>
    <w:rsid w:val="743DBD55"/>
    <w:rsid w:val="74BFA706"/>
    <w:rsid w:val="7544F8D5"/>
    <w:rsid w:val="756F2A26"/>
    <w:rsid w:val="757F1EDB"/>
    <w:rsid w:val="75E4AD87"/>
    <w:rsid w:val="760269C4"/>
    <w:rsid w:val="7618077B"/>
    <w:rsid w:val="761E4302"/>
    <w:rsid w:val="7628239D"/>
    <w:rsid w:val="76C64B47"/>
    <w:rsid w:val="76CBCF30"/>
    <w:rsid w:val="76D06D90"/>
    <w:rsid w:val="76D27AC2"/>
    <w:rsid w:val="76E1D05F"/>
    <w:rsid w:val="771C7CE3"/>
    <w:rsid w:val="77689B92"/>
    <w:rsid w:val="77701F1D"/>
    <w:rsid w:val="77833395"/>
    <w:rsid w:val="778E9390"/>
    <w:rsid w:val="77B30651"/>
    <w:rsid w:val="77BED397"/>
    <w:rsid w:val="77E42ED9"/>
    <w:rsid w:val="7803577F"/>
    <w:rsid w:val="780B2FE8"/>
    <w:rsid w:val="78B55E3A"/>
    <w:rsid w:val="78C2066C"/>
    <w:rsid w:val="78C493A1"/>
    <w:rsid w:val="7938A994"/>
    <w:rsid w:val="79CDCD20"/>
    <w:rsid w:val="7A2668EC"/>
    <w:rsid w:val="7A4104C4"/>
    <w:rsid w:val="7A685DBF"/>
    <w:rsid w:val="7A786578"/>
    <w:rsid w:val="7A89AB2D"/>
    <w:rsid w:val="7AC536E6"/>
    <w:rsid w:val="7AC63452"/>
    <w:rsid w:val="7B03A8D0"/>
    <w:rsid w:val="7B148D25"/>
    <w:rsid w:val="7B4E4BDC"/>
    <w:rsid w:val="7B5B8881"/>
    <w:rsid w:val="7BA960D3"/>
    <w:rsid w:val="7BB80F5F"/>
    <w:rsid w:val="7BB8CEE6"/>
    <w:rsid w:val="7BE5B53F"/>
    <w:rsid w:val="7BF9A72E"/>
    <w:rsid w:val="7BFA87F9"/>
    <w:rsid w:val="7C2035ED"/>
    <w:rsid w:val="7C67A432"/>
    <w:rsid w:val="7C784E8D"/>
    <w:rsid w:val="7C9A42A0"/>
    <w:rsid w:val="7CE6E2E9"/>
    <w:rsid w:val="7E2646C7"/>
    <w:rsid w:val="7E6895A2"/>
    <w:rsid w:val="7E83A76A"/>
    <w:rsid w:val="7EA3E0E6"/>
    <w:rsid w:val="7ECA6298"/>
    <w:rsid w:val="7EF1B3A4"/>
    <w:rsid w:val="7EFC7A6C"/>
    <w:rsid w:val="7F268F80"/>
    <w:rsid w:val="7F968675"/>
    <w:rsid w:val="7F9953FF"/>
    <w:rsid w:val="7FA2086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928E0"/>
  <w15:chartTrackingRefBased/>
  <w15:docId w15:val="{3EFB7E9F-0BBC-4F51-BFF8-96823E55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15C"/>
    <w:pPr>
      <w:keepNext/>
      <w:keepLines/>
      <w:spacing w:before="240" w:after="0"/>
      <w:outlineLvl w:val="0"/>
    </w:pPr>
    <w:rPr>
      <w:rFonts w:ascii="Calibri" w:eastAsiaTheme="majorEastAsia" w:hAnsi="Calibri" w:cstheme="majorBidi"/>
      <w:color w:val="002060"/>
      <w:sz w:val="48"/>
      <w:szCs w:val="32"/>
    </w:rPr>
  </w:style>
  <w:style w:type="paragraph" w:styleId="Heading2">
    <w:name w:val="heading 2"/>
    <w:basedOn w:val="Normal"/>
    <w:next w:val="Normal"/>
    <w:link w:val="Heading2Char"/>
    <w:uiPriority w:val="9"/>
    <w:unhideWhenUsed/>
    <w:qFormat/>
    <w:rsid w:val="00166C8E"/>
    <w:pPr>
      <w:keepNext/>
      <w:keepLines/>
      <w:spacing w:before="40" w:after="0"/>
      <w:outlineLvl w:val="1"/>
    </w:pPr>
    <w:rPr>
      <w:rFonts w:ascii="Calibri" w:eastAsiaTheme="majorEastAsia" w:hAnsi="Calibri" w:cstheme="majorBidi"/>
      <w:b/>
      <w:color w:val="002060"/>
      <w:sz w:val="24"/>
      <w:szCs w:val="26"/>
    </w:rPr>
  </w:style>
  <w:style w:type="paragraph" w:styleId="Heading3">
    <w:name w:val="heading 3"/>
    <w:basedOn w:val="Normal"/>
    <w:next w:val="Normal"/>
    <w:link w:val="Heading3Char"/>
    <w:uiPriority w:val="9"/>
    <w:unhideWhenUsed/>
    <w:qFormat/>
    <w:rsid w:val="00256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15C"/>
    <w:rPr>
      <w:color w:val="808080"/>
    </w:rPr>
  </w:style>
  <w:style w:type="paragraph" w:styleId="NoSpacing">
    <w:name w:val="No Spacing"/>
    <w:link w:val="NoSpacingChar"/>
    <w:uiPriority w:val="1"/>
    <w:qFormat/>
    <w:rsid w:val="0025615C"/>
    <w:pPr>
      <w:spacing w:after="0" w:line="240" w:lineRule="auto"/>
    </w:pPr>
    <w:rPr>
      <w:rFonts w:eastAsiaTheme="minorEastAsia"/>
    </w:rPr>
  </w:style>
  <w:style w:type="character" w:customStyle="1" w:styleId="NoSpacingChar">
    <w:name w:val="No Spacing Char"/>
    <w:basedOn w:val="DefaultParagraphFont"/>
    <w:link w:val="NoSpacing"/>
    <w:uiPriority w:val="1"/>
    <w:rsid w:val="0025615C"/>
    <w:rPr>
      <w:rFonts w:eastAsiaTheme="minorEastAsia"/>
      <w:lang w:val="fr-BE"/>
    </w:rPr>
  </w:style>
  <w:style w:type="table" w:styleId="TableGridLight">
    <w:name w:val="Grid Table Light"/>
    <w:basedOn w:val="TableNormal"/>
    <w:uiPriority w:val="40"/>
    <w:rsid w:val="002561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uthor">
    <w:name w:val="Author"/>
    <w:basedOn w:val="NoSpacing"/>
    <w:link w:val="AuthorChar"/>
    <w:qFormat/>
    <w:rsid w:val="0025615C"/>
    <w:pPr>
      <w:spacing w:before="80" w:after="40"/>
    </w:pPr>
    <w:rPr>
      <w:caps/>
      <w:color w:val="5B9BD5" w:themeColor="accent5"/>
      <w:sz w:val="24"/>
      <w:szCs w:val="24"/>
    </w:rPr>
  </w:style>
  <w:style w:type="paragraph" w:customStyle="1" w:styleId="DocumentTitle">
    <w:name w:val="Document Title"/>
    <w:basedOn w:val="NoSpacing"/>
    <w:link w:val="DocumentTitleChar"/>
    <w:qFormat/>
    <w:rsid w:val="006E7117"/>
    <w:pPr>
      <w:spacing w:before="40" w:after="560" w:line="216" w:lineRule="auto"/>
    </w:pPr>
    <w:rPr>
      <w:color w:val="002060"/>
      <w:sz w:val="52"/>
      <w:szCs w:val="72"/>
    </w:rPr>
  </w:style>
  <w:style w:type="character" w:customStyle="1" w:styleId="AuthorChar">
    <w:name w:val="Author Char"/>
    <w:basedOn w:val="NoSpacingChar"/>
    <w:link w:val="Author"/>
    <w:rsid w:val="0025615C"/>
    <w:rPr>
      <w:rFonts w:eastAsiaTheme="minorEastAsia"/>
      <w:caps/>
      <w:color w:val="5B9BD5" w:themeColor="accent5"/>
      <w:sz w:val="24"/>
      <w:szCs w:val="24"/>
      <w:lang w:val="fr-BE"/>
    </w:rPr>
  </w:style>
  <w:style w:type="character" w:customStyle="1" w:styleId="DocumentTitleChar">
    <w:name w:val="Document Title Char"/>
    <w:basedOn w:val="NoSpacingChar"/>
    <w:link w:val="DocumentTitle"/>
    <w:rsid w:val="006E7117"/>
    <w:rPr>
      <w:rFonts w:eastAsiaTheme="minorEastAsia"/>
      <w:color w:val="002060"/>
      <w:sz w:val="52"/>
      <w:szCs w:val="72"/>
      <w:lang w:val="fr-BE"/>
    </w:rPr>
  </w:style>
  <w:style w:type="table" w:styleId="PlainTable1">
    <w:name w:val="Plain Table 1"/>
    <w:basedOn w:val="TableNormal"/>
    <w:uiPriority w:val="41"/>
    <w:rsid w:val="002561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5615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615C"/>
  </w:style>
  <w:style w:type="paragraph" w:styleId="Footer">
    <w:name w:val="footer"/>
    <w:basedOn w:val="Normal"/>
    <w:link w:val="FooterChar"/>
    <w:uiPriority w:val="99"/>
    <w:unhideWhenUsed/>
    <w:rsid w:val="0025615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615C"/>
  </w:style>
  <w:style w:type="character" w:customStyle="1" w:styleId="Heading1Char">
    <w:name w:val="Heading 1 Char"/>
    <w:basedOn w:val="DefaultParagraphFont"/>
    <w:link w:val="Heading1"/>
    <w:uiPriority w:val="9"/>
    <w:rsid w:val="0025615C"/>
    <w:rPr>
      <w:rFonts w:ascii="Calibri" w:eastAsiaTheme="majorEastAsia" w:hAnsi="Calibri" w:cstheme="majorBidi"/>
      <w:color w:val="002060"/>
      <w:sz w:val="48"/>
      <w:szCs w:val="32"/>
    </w:rPr>
  </w:style>
  <w:style w:type="paragraph" w:styleId="Title">
    <w:name w:val="Title"/>
    <w:basedOn w:val="Normal"/>
    <w:next w:val="Normal"/>
    <w:link w:val="TitleChar"/>
    <w:uiPriority w:val="10"/>
    <w:qFormat/>
    <w:rsid w:val="0025615C"/>
    <w:pPr>
      <w:spacing w:after="0" w:line="240" w:lineRule="auto"/>
      <w:contextualSpacing/>
    </w:pPr>
    <w:rPr>
      <w:rFonts w:ascii="Calibri" w:eastAsiaTheme="majorEastAsia" w:hAnsi="Calibri" w:cstheme="majorBidi"/>
      <w:color w:val="002060"/>
      <w:spacing w:val="-10"/>
      <w:kern w:val="28"/>
      <w:sz w:val="72"/>
      <w:szCs w:val="56"/>
    </w:rPr>
  </w:style>
  <w:style w:type="character" w:customStyle="1" w:styleId="TitleChar">
    <w:name w:val="Title Char"/>
    <w:basedOn w:val="DefaultParagraphFont"/>
    <w:link w:val="Title"/>
    <w:uiPriority w:val="10"/>
    <w:rsid w:val="0025615C"/>
    <w:rPr>
      <w:rFonts w:ascii="Calibri" w:eastAsiaTheme="majorEastAsia" w:hAnsi="Calibri" w:cstheme="majorBidi"/>
      <w:color w:val="002060"/>
      <w:spacing w:val="-10"/>
      <w:kern w:val="28"/>
      <w:sz w:val="72"/>
      <w:szCs w:val="56"/>
    </w:rPr>
  </w:style>
  <w:style w:type="character" w:customStyle="1" w:styleId="Heading2Char">
    <w:name w:val="Heading 2 Char"/>
    <w:basedOn w:val="DefaultParagraphFont"/>
    <w:link w:val="Heading2"/>
    <w:uiPriority w:val="9"/>
    <w:rsid w:val="00166C8E"/>
    <w:rPr>
      <w:rFonts w:ascii="Calibri" w:eastAsiaTheme="majorEastAsia" w:hAnsi="Calibri" w:cstheme="majorBidi"/>
      <w:b/>
      <w:color w:val="002060"/>
      <w:sz w:val="24"/>
      <w:szCs w:val="26"/>
    </w:rPr>
  </w:style>
  <w:style w:type="character" w:customStyle="1" w:styleId="Heading3Char">
    <w:name w:val="Heading 3 Char"/>
    <w:basedOn w:val="DefaultParagraphFont"/>
    <w:link w:val="Heading3"/>
    <w:uiPriority w:val="9"/>
    <w:rsid w:val="0025615C"/>
    <w:rPr>
      <w:rFonts w:asciiTheme="majorHAnsi" w:eastAsiaTheme="majorEastAsia" w:hAnsiTheme="majorHAnsi" w:cstheme="majorBidi"/>
      <w:color w:val="1F3763" w:themeColor="accent1" w:themeShade="7F"/>
      <w:sz w:val="24"/>
      <w:szCs w:val="24"/>
    </w:rPr>
  </w:style>
  <w:style w:type="paragraph" w:customStyle="1" w:styleId="pagenum">
    <w:name w:val="pagenum"/>
    <w:basedOn w:val="Footer"/>
    <w:qFormat/>
    <w:rsid w:val="0025615C"/>
    <w:pPr>
      <w:spacing w:after="120"/>
      <w:jc w:val="both"/>
    </w:pPr>
    <w:rPr>
      <w:rFonts w:ascii="Verdana" w:eastAsia="Times New Roman" w:hAnsi="Verdana" w:cs="Times New Roman"/>
      <w:sz w:val="14"/>
      <w:szCs w:val="14"/>
      <w:lang w:eastAsia="nl-NL"/>
    </w:rPr>
  </w:style>
  <w:style w:type="character" w:styleId="CommentReference">
    <w:name w:val="annotation reference"/>
    <w:basedOn w:val="DefaultParagraphFont"/>
    <w:uiPriority w:val="99"/>
    <w:semiHidden/>
    <w:unhideWhenUsed/>
    <w:rsid w:val="0025615C"/>
    <w:rPr>
      <w:sz w:val="16"/>
      <w:szCs w:val="16"/>
    </w:rPr>
  </w:style>
  <w:style w:type="paragraph" w:styleId="CommentText">
    <w:name w:val="annotation text"/>
    <w:basedOn w:val="Normal"/>
    <w:link w:val="CommentTextChar"/>
    <w:uiPriority w:val="99"/>
    <w:semiHidden/>
    <w:unhideWhenUsed/>
    <w:rsid w:val="0025615C"/>
    <w:pPr>
      <w:spacing w:after="0" w:line="240" w:lineRule="auto"/>
      <w:jc w:val="both"/>
    </w:pPr>
    <w:rPr>
      <w:rFonts w:ascii="Verdana" w:eastAsia="Times New Roman" w:hAnsi="Verdana" w:cs="Times New Roman"/>
      <w:sz w:val="20"/>
      <w:szCs w:val="20"/>
      <w:lang w:eastAsia="nl-NL"/>
    </w:rPr>
  </w:style>
  <w:style w:type="character" w:customStyle="1" w:styleId="CommentTextChar">
    <w:name w:val="Comment Text Char"/>
    <w:basedOn w:val="DefaultParagraphFont"/>
    <w:link w:val="CommentText"/>
    <w:uiPriority w:val="99"/>
    <w:semiHidden/>
    <w:rsid w:val="0025615C"/>
    <w:rPr>
      <w:rFonts w:ascii="Verdana" w:eastAsia="Times New Roman" w:hAnsi="Verdana" w:cs="Times New Roman"/>
      <w:sz w:val="20"/>
      <w:szCs w:val="20"/>
      <w:lang w:val="fr-BE" w:eastAsia="nl-NL"/>
    </w:rPr>
  </w:style>
  <w:style w:type="character" w:customStyle="1" w:styleId="normaltextrun">
    <w:name w:val="normaltextrun"/>
    <w:basedOn w:val="DefaultParagraphFont"/>
    <w:rsid w:val="0025615C"/>
  </w:style>
  <w:style w:type="character" w:customStyle="1" w:styleId="eop">
    <w:name w:val="eop"/>
    <w:basedOn w:val="DefaultParagraphFont"/>
    <w:rsid w:val="0025615C"/>
  </w:style>
  <w:style w:type="paragraph" w:styleId="TOCHeading">
    <w:name w:val="TOC Heading"/>
    <w:basedOn w:val="Heading1"/>
    <w:next w:val="Normal"/>
    <w:uiPriority w:val="39"/>
    <w:unhideWhenUsed/>
    <w:qFormat/>
    <w:rsid w:val="00154DDC"/>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868A8"/>
    <w:pPr>
      <w:tabs>
        <w:tab w:val="left" w:pos="440"/>
        <w:tab w:val="right" w:leader="dot" w:pos="9062"/>
      </w:tabs>
      <w:spacing w:after="100"/>
    </w:pPr>
  </w:style>
  <w:style w:type="paragraph" w:styleId="TOC2">
    <w:name w:val="toc 2"/>
    <w:basedOn w:val="Normal"/>
    <w:next w:val="Normal"/>
    <w:autoRedefine/>
    <w:uiPriority w:val="39"/>
    <w:unhideWhenUsed/>
    <w:rsid w:val="00154DDC"/>
    <w:pPr>
      <w:spacing w:after="100"/>
      <w:ind w:left="220"/>
    </w:pPr>
  </w:style>
  <w:style w:type="paragraph" w:styleId="TOC3">
    <w:name w:val="toc 3"/>
    <w:basedOn w:val="Normal"/>
    <w:next w:val="Normal"/>
    <w:autoRedefine/>
    <w:uiPriority w:val="39"/>
    <w:unhideWhenUsed/>
    <w:rsid w:val="00154DDC"/>
    <w:pPr>
      <w:spacing w:after="100"/>
      <w:ind w:left="440"/>
    </w:pPr>
  </w:style>
  <w:style w:type="character" w:styleId="Hyperlink">
    <w:name w:val="Hyperlink"/>
    <w:basedOn w:val="DefaultParagraphFont"/>
    <w:uiPriority w:val="99"/>
    <w:unhideWhenUsed/>
    <w:rsid w:val="00154DDC"/>
    <w:rPr>
      <w:color w:val="0563C1" w:themeColor="hyperlink"/>
      <w:u w:val="single"/>
    </w:rPr>
  </w:style>
  <w:style w:type="paragraph" w:styleId="ListParagraph">
    <w:name w:val="List Paragraph"/>
    <w:aliases w:val="Lettre d'introduction,Paragrafo elenco,List Paragraph1,1st level - Bullet List Paragraph,Heading table,Llista Nivell1,Lista de nivel 1,Table of contents numbered,Paragraphe de liste PBLH,BULLET 1,List Bulletized,List Paragraph Char Char"/>
    <w:basedOn w:val="Normal"/>
    <w:link w:val="ListParagraphChar"/>
    <w:uiPriority w:val="34"/>
    <w:qFormat/>
    <w:rsid w:val="00E117C5"/>
    <w:pPr>
      <w:ind w:left="720"/>
      <w:contextualSpacing/>
    </w:pPr>
  </w:style>
  <w:style w:type="paragraph" w:styleId="CommentSubject">
    <w:name w:val="annotation subject"/>
    <w:basedOn w:val="CommentText"/>
    <w:next w:val="CommentText"/>
    <w:link w:val="CommentSubjectChar"/>
    <w:uiPriority w:val="99"/>
    <w:semiHidden/>
    <w:unhideWhenUsed/>
    <w:rsid w:val="00726024"/>
    <w:pPr>
      <w:spacing w:after="160"/>
      <w:jc w:val="left"/>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726024"/>
    <w:rPr>
      <w:rFonts w:ascii="Verdana" w:eastAsia="Times New Roman" w:hAnsi="Verdana" w:cs="Times New Roman"/>
      <w:b/>
      <w:bCs/>
      <w:sz w:val="20"/>
      <w:szCs w:val="20"/>
      <w:lang w:val="fr-BE" w:eastAsia="nl-NL"/>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ettre d'introduction Char,Paragrafo elenco Char,List Paragraph1 Char,1st level - Bullet List Paragraph Char,Heading table Char,Llista Nivell1 Char,Lista de nivel 1 Char,Table of contents numbered Char,Paragraphe de liste PBLH Char"/>
    <w:basedOn w:val="DefaultParagraphFont"/>
    <w:link w:val="ListParagraph"/>
    <w:uiPriority w:val="34"/>
    <w:locked/>
    <w:rsid w:val="00A6422D"/>
  </w:style>
  <w:style w:type="paragraph" w:styleId="Revision">
    <w:name w:val="Revision"/>
    <w:hidden/>
    <w:uiPriority w:val="99"/>
    <w:semiHidden/>
    <w:rsid w:val="007032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77438">
      <w:bodyDiv w:val="1"/>
      <w:marLeft w:val="0"/>
      <w:marRight w:val="0"/>
      <w:marTop w:val="0"/>
      <w:marBottom w:val="0"/>
      <w:divBdr>
        <w:top w:val="none" w:sz="0" w:space="0" w:color="auto"/>
        <w:left w:val="none" w:sz="0" w:space="0" w:color="auto"/>
        <w:bottom w:val="none" w:sz="0" w:space="0" w:color="auto"/>
        <w:right w:val="none" w:sz="0" w:space="0" w:color="auto"/>
      </w:divBdr>
    </w:div>
    <w:div w:id="1138373598">
      <w:bodyDiv w:val="1"/>
      <w:marLeft w:val="0"/>
      <w:marRight w:val="0"/>
      <w:marTop w:val="0"/>
      <w:marBottom w:val="0"/>
      <w:divBdr>
        <w:top w:val="none" w:sz="0" w:space="0" w:color="auto"/>
        <w:left w:val="none" w:sz="0" w:space="0" w:color="auto"/>
        <w:bottom w:val="none" w:sz="0" w:space="0" w:color="auto"/>
        <w:right w:val="none" w:sz="0" w:space="0" w:color="auto"/>
      </w:divBdr>
    </w:div>
    <w:div w:id="1776822889">
      <w:bodyDiv w:val="1"/>
      <w:marLeft w:val="0"/>
      <w:marRight w:val="0"/>
      <w:marTop w:val="0"/>
      <w:marBottom w:val="0"/>
      <w:divBdr>
        <w:top w:val="none" w:sz="0" w:space="0" w:color="auto"/>
        <w:left w:val="none" w:sz="0" w:space="0" w:color="auto"/>
        <w:bottom w:val="none" w:sz="0" w:space="0" w:color="auto"/>
        <w:right w:val="none" w:sz="0" w:space="0" w:color="auto"/>
      </w:divBdr>
      <w:divsChild>
        <w:div w:id="2092776086">
          <w:marLeft w:val="0"/>
          <w:marRight w:val="0"/>
          <w:marTop w:val="0"/>
          <w:marBottom w:val="0"/>
          <w:divBdr>
            <w:top w:val="none" w:sz="0" w:space="0" w:color="auto"/>
            <w:left w:val="none" w:sz="0" w:space="0" w:color="auto"/>
            <w:bottom w:val="none" w:sz="0" w:space="0" w:color="auto"/>
            <w:right w:val="none" w:sz="0" w:space="0" w:color="auto"/>
          </w:divBdr>
        </w:div>
        <w:div w:id="665286140">
          <w:marLeft w:val="0"/>
          <w:marRight w:val="0"/>
          <w:marTop w:val="0"/>
          <w:marBottom w:val="0"/>
          <w:divBdr>
            <w:top w:val="none" w:sz="0" w:space="0" w:color="auto"/>
            <w:left w:val="none" w:sz="0" w:space="0" w:color="auto"/>
            <w:bottom w:val="none" w:sz="0" w:space="0" w:color="auto"/>
            <w:right w:val="none" w:sz="0" w:space="0" w:color="auto"/>
          </w:divBdr>
        </w:div>
        <w:div w:id="279537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983A4E0B6C4487ABC545F94FB83368"/>
        <w:category>
          <w:name w:val="General"/>
          <w:gallery w:val="placeholder"/>
        </w:category>
        <w:types>
          <w:type w:val="bbPlcHdr"/>
        </w:types>
        <w:behaviors>
          <w:behavior w:val="content"/>
        </w:behaviors>
        <w:guid w:val="{CD76EB9C-AB41-4430-B793-B0C8D19A3983}"/>
      </w:docPartPr>
      <w:docPartBody>
        <w:p w:rsidR="0023755F" w:rsidRDefault="00870FEE" w:rsidP="00870FEE">
          <w:r>
            <w:rPr>
              <w:rStyle w:val="PlaceholderText"/>
            </w:rPr>
            <w:t>Choisissez un élément</w:t>
          </w:r>
        </w:p>
      </w:docPartBody>
    </w:docPart>
    <w:docPart>
      <w:docPartPr>
        <w:name w:val="6A9A6857DB4947C589A2CDB51C786BD6"/>
        <w:category>
          <w:name w:val="General"/>
          <w:gallery w:val="placeholder"/>
        </w:category>
        <w:types>
          <w:type w:val="bbPlcHdr"/>
        </w:types>
        <w:behaviors>
          <w:behavior w:val="content"/>
        </w:behaviors>
        <w:guid w:val="{58BDCABA-EF27-4E4C-8AF9-C3C0E9343E69}"/>
      </w:docPartPr>
      <w:docPartBody>
        <w:p w:rsidR="0023755F" w:rsidRDefault="00870FEE" w:rsidP="00870FEE">
          <w:r>
            <w:rPr>
              <w:rStyle w:val="PlaceholderText"/>
            </w:rPr>
            <w:t>Choisissez un élément</w:t>
          </w:r>
        </w:p>
      </w:docPartBody>
    </w:docPart>
    <w:docPart>
      <w:docPartPr>
        <w:name w:val="8AA19960CCD044F2B52BEB7A05C0C92C"/>
        <w:category>
          <w:name w:val="General"/>
          <w:gallery w:val="placeholder"/>
        </w:category>
        <w:types>
          <w:type w:val="bbPlcHdr"/>
        </w:types>
        <w:behaviors>
          <w:behavior w:val="content"/>
        </w:behaviors>
        <w:guid w:val="{F83DE1EE-2C36-4043-82DD-9B62D8F34756}"/>
      </w:docPartPr>
      <w:docPartBody>
        <w:p w:rsidR="0023755F" w:rsidRDefault="00870FEE" w:rsidP="00870FEE">
          <w:r>
            <w:rPr>
              <w:rStyle w:val="PlaceholderText"/>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EE"/>
    <w:rsid w:val="00005A50"/>
    <w:rsid w:val="001B6AC8"/>
    <w:rsid w:val="0023755F"/>
    <w:rsid w:val="002378F6"/>
    <w:rsid w:val="00255DB2"/>
    <w:rsid w:val="002D6AE1"/>
    <w:rsid w:val="00345D8B"/>
    <w:rsid w:val="003D6C80"/>
    <w:rsid w:val="0042272D"/>
    <w:rsid w:val="005D4BC8"/>
    <w:rsid w:val="00625DB5"/>
    <w:rsid w:val="00643BDA"/>
    <w:rsid w:val="007116CB"/>
    <w:rsid w:val="00870FEE"/>
    <w:rsid w:val="008C07DA"/>
    <w:rsid w:val="009D60E4"/>
    <w:rsid w:val="009E424E"/>
    <w:rsid w:val="00A41CF7"/>
    <w:rsid w:val="00A55D21"/>
    <w:rsid w:val="00D47A35"/>
    <w:rsid w:val="00DB369C"/>
    <w:rsid w:val="00DE5D0D"/>
    <w:rsid w:val="00E94EB5"/>
    <w:rsid w:val="00F35EB3"/>
    <w:rsid w:val="00FC3DEF"/>
    <w:rsid w:val="00FC76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F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c_doc_common" ma:contentTypeID="0x010100721496894B8C1B4F8497C7DD361C3B8E007852F126B34B234C8598A131C9D00F13" ma:contentTypeVersion="3" ma:contentTypeDescription="" ma:contentTypeScope="" ma:versionID="2aeb3954cf43a3f9c20bdf6136f3babf">
  <xsd:schema xmlns:xsd="http://www.w3.org/2001/XMLSchema" xmlns:xs="http://www.w3.org/2001/XMLSchema" xmlns:p="http://schemas.microsoft.com/office/2006/metadata/properties" xmlns:ns2="1eeff30a-98af-4df4-91d8-80add4588c57" xmlns:ns3="3583f789-5800-4c06-9304-3d12c317971c" targetNamespace="http://schemas.microsoft.com/office/2006/metadata/properties" ma:root="true" ma:fieldsID="fbf0ce2a8a3e26e1190948dc8eb3ab55" ns2:_="" ns3:_="">
    <xsd:import namespace="1eeff30a-98af-4df4-91d8-80add4588c57"/>
    <xsd:import namespace="3583f789-5800-4c06-9304-3d12c317971c"/>
    <xsd:element name="properties">
      <xsd:complexType>
        <xsd:sequence>
          <xsd:element name="documentManagement">
            <xsd:complexType>
              <xsd:all>
                <xsd:element ref="ns2:d38716acbef24cd4af8c724f1924ff39" minOccurs="0"/>
                <xsd:element ref="ns3:TaxCatchAll" minOccurs="0"/>
                <xsd:element ref="ns3:TaxCatchAllLabel" minOccurs="0"/>
                <xsd:element ref="ns2:idf87519f0304b889fe3e0e2bfa907a6" minOccurs="0"/>
                <xsd:element ref="ns2:e7af00259b0a448eb49d5d47c9f9db57" minOccurs="0"/>
                <xsd:element ref="ns2:e3c0433cad0c48699ddb73b0ceb8cb45" minOccurs="0"/>
                <xsd:element ref="ns2:c_responsibleentity" minOccurs="0"/>
                <xsd:element ref="ns2:c_referenc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ff30a-98af-4df4-91d8-80add4588c57" elementFormDefault="qualified">
    <xsd:import namespace="http://schemas.microsoft.com/office/2006/documentManagement/types"/>
    <xsd:import namespace="http://schemas.microsoft.com/office/infopath/2007/PartnerControls"/>
    <xsd:element name="d38716acbef24cd4af8c724f1924ff39" ma:index="8" nillable="true" ma:taxonomy="true" ma:internalName="d38716acbef24cd4af8c724f1924ff39" ma:taxonomyFieldName="c_documenttype" ma:displayName="Document Type" ma:default="" ma:fieldId="{d38716ac-bef2-4cd4-af8c-724f1924ff39}" ma:sspId="f033b1d0-2647-49df-8dbb-18b1f5373f0b" ma:termSetId="36db7248-fe88-46b7-bca3-3298a02b59ec" ma:anchorId="00000000-0000-0000-0000-000000000000" ma:open="false" ma:isKeyword="false">
      <xsd:complexType>
        <xsd:sequence>
          <xsd:element ref="pc:Terms" minOccurs="0" maxOccurs="1"/>
        </xsd:sequence>
      </xsd:complexType>
    </xsd:element>
    <xsd:element name="idf87519f0304b889fe3e0e2bfa907a6" ma:index="12" nillable="true" ma:taxonomy="true" ma:internalName="idf87519f0304b889fe3e0e2bfa907a6" ma:taxonomyFieldName="c_documentstatus" ma:displayName="Document Status" ma:default="" ma:fieldId="{2df87519-f030-4b88-9fe3-e0e2bfa907a6}" ma:sspId="f033b1d0-2647-49df-8dbb-18b1f5373f0b" ma:termSetId="8ba3891e-85b8-4c82-a650-a5d492e3f49c" ma:anchorId="00000000-0000-0000-0000-000000000000" ma:open="false" ma:isKeyword="false">
      <xsd:complexType>
        <xsd:sequence>
          <xsd:element ref="pc:Terms" minOccurs="0" maxOccurs="1"/>
        </xsd:sequence>
      </xsd:complexType>
    </xsd:element>
    <xsd:element name="e7af00259b0a448eb49d5d47c9f9db57" ma:index="14" nillable="true" ma:taxonomy="true" ma:internalName="e7af00259b0a448eb49d5d47c9f9db57" ma:taxonomyFieldName="c_language" ma:displayName="Language" ma:default="" ma:fieldId="{e7af0025-9b0a-448e-b49d-5d47c9f9db57}" ma:sspId="f033b1d0-2647-49df-8dbb-18b1f5373f0b" ma:termSetId="331b797b-fcd0-4ebf-accb-2c5466b6cfb1" ma:anchorId="00000000-0000-0000-0000-000000000000" ma:open="false" ma:isKeyword="false">
      <xsd:complexType>
        <xsd:sequence>
          <xsd:element ref="pc:Terms" minOccurs="0" maxOccurs="1"/>
        </xsd:sequence>
      </xsd:complexType>
    </xsd:element>
    <xsd:element name="e3c0433cad0c48699ddb73b0ceb8cb45" ma:index="16" nillable="true" ma:taxonomy="true" ma:internalName="e3c0433cad0c48699ddb73b0ceb8cb45" ma:taxonomyFieldName="c_confidentiality" ma:displayName="Confidentiality" ma:default="" ma:fieldId="{e3c0433c-ad0c-4869-9ddb-73b0ceb8cb45}" ma:sspId="f033b1d0-2647-49df-8dbb-18b1f5373f0b" ma:termSetId="aae8d20e-2259-4f99-af30-a68d43a9d9a0" ma:anchorId="00000000-0000-0000-0000-000000000000" ma:open="false" ma:isKeyword="false">
      <xsd:complexType>
        <xsd:sequence>
          <xsd:element ref="pc:Terms" minOccurs="0" maxOccurs="1"/>
        </xsd:sequence>
      </xsd:complexType>
    </xsd:element>
    <xsd:element name="c_responsibleentity" ma:index="18" nillable="true" ma:displayName="Responsible Entity" ma:list="UserInfo" ma:SearchPeopleOnly="false" ma:SharePointGroup="0" ma:internalName="c_responsibleentit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_referencedate" ma:index="19" nillable="true" ma:displayName="Reference Date" ma:format="DateOnly" ma:internalName="c_referenc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83f789-5800-4c06-9304-3d12c317971c"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23c06fba-1c94-4349-82d3-1452cc17bab8}" ma:internalName="TaxCatchAll" ma:showField="CatchAllData" ma:web="278d328c-9d13-4449-9978-f8a688737a8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3c06fba-1c94-4349-82d3-1452cc17bab8}" ma:internalName="TaxCatchAllLabel" ma:readOnly="true" ma:showField="CatchAllDataLabel" ma:web="278d328c-9d13-4449-9978-f8a688737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583f789-5800-4c06-9304-3d12c317971c"/>
    <d38716acbef24cd4af8c724f1924ff39 xmlns="1eeff30a-98af-4df4-91d8-80add4588c57">
      <Terms xmlns="http://schemas.microsoft.com/office/infopath/2007/PartnerControls"/>
    </d38716acbef24cd4af8c724f1924ff39>
    <e7af00259b0a448eb49d5d47c9f9db57 xmlns="1eeff30a-98af-4df4-91d8-80add4588c57">
      <Terms xmlns="http://schemas.microsoft.com/office/infopath/2007/PartnerControls"/>
    </e7af00259b0a448eb49d5d47c9f9db57>
    <idf87519f0304b889fe3e0e2bfa907a6 xmlns="1eeff30a-98af-4df4-91d8-80add4588c57">
      <Terms xmlns="http://schemas.microsoft.com/office/infopath/2007/PartnerControls"/>
    </idf87519f0304b889fe3e0e2bfa907a6>
    <c_referencedate xmlns="1eeff30a-98af-4df4-91d8-80add4588c57" xsi:nil="true"/>
    <e3c0433cad0c48699ddb73b0ceb8cb45 xmlns="1eeff30a-98af-4df4-91d8-80add4588c57">
      <Terms xmlns="http://schemas.microsoft.com/office/infopath/2007/PartnerControls"/>
    </e3c0433cad0c48699ddb73b0ceb8cb45>
    <c_responsibleentity xmlns="1eeff30a-98af-4df4-91d8-80add4588c57">
      <UserInfo>
        <DisplayName/>
        <AccountId xsi:nil="true"/>
        <AccountType/>
      </UserInfo>
    </c_responsibleentity>
  </documentManagement>
</p:properties>
</file>

<file path=customXml/item5.xml><?xml version="1.0" encoding="utf-8"?>
<?mso-contentType ?>
<SharedContentType xmlns="Microsoft.SharePoint.Taxonomy.ContentTypeSync" SourceId="f033b1d0-2647-49df-8dbb-18b1f5373f0b" ContentTypeId="0x010100721496894B8C1B4F8497C7DD361C3B8E" PreviousValue="false"/>
</file>

<file path=customXml/itemProps1.xml><?xml version="1.0" encoding="utf-8"?>
<ds:datastoreItem xmlns:ds="http://schemas.openxmlformats.org/officeDocument/2006/customXml" ds:itemID="{F154240A-DAE0-4485-BB59-74AB1D764CD0}"/>
</file>

<file path=customXml/itemProps2.xml><?xml version="1.0" encoding="utf-8"?>
<ds:datastoreItem xmlns:ds="http://schemas.openxmlformats.org/officeDocument/2006/customXml" ds:itemID="{5CA5A6C8-853B-49E3-8E1B-771144614644}">
  <ds:schemaRefs>
    <ds:schemaRef ds:uri="http://schemas.openxmlformats.org/officeDocument/2006/bibliography"/>
  </ds:schemaRefs>
</ds:datastoreItem>
</file>

<file path=customXml/itemProps3.xml><?xml version="1.0" encoding="utf-8"?>
<ds:datastoreItem xmlns:ds="http://schemas.openxmlformats.org/officeDocument/2006/customXml" ds:itemID="{A397E741-94BD-42FD-9C13-1CBCD871A08D}">
  <ds:schemaRefs>
    <ds:schemaRef ds:uri="http://schemas.microsoft.com/sharepoint/v3/contenttype/forms"/>
  </ds:schemaRefs>
</ds:datastoreItem>
</file>

<file path=customXml/itemProps4.xml><?xml version="1.0" encoding="utf-8"?>
<ds:datastoreItem xmlns:ds="http://schemas.openxmlformats.org/officeDocument/2006/customXml" ds:itemID="{5E0985AD-0CD9-48EC-A5C6-B54646BAA14D}">
  <ds:schemaRefs>
    <ds:schemaRef ds:uri="http://schemas.microsoft.com/office/2006/metadata/properties"/>
    <ds:schemaRef ds:uri="http://schemas.microsoft.com/office/infopath/2007/PartnerControls"/>
    <ds:schemaRef ds:uri="716ef553-1a10-426c-8c03-d249fe6a2a92"/>
    <ds:schemaRef ds:uri="31e3d5e4-d81f-4bce-936b-92536fb15998"/>
  </ds:schemaRefs>
</ds:datastoreItem>
</file>

<file path=customXml/itemProps5.xml><?xml version="1.0" encoding="utf-8"?>
<ds:datastoreItem xmlns:ds="http://schemas.openxmlformats.org/officeDocument/2006/customXml" ds:itemID="{E955CD91-83EC-44D8-86BC-6B5627632D05}"/>
</file>

<file path=docProps/app.xml><?xml version="1.0" encoding="utf-8"?>
<Properties xmlns="http://schemas.openxmlformats.org/officeDocument/2006/extended-properties" xmlns:vt="http://schemas.openxmlformats.org/officeDocument/2006/docPropsVTypes">
  <Template>Normal.dotm</Template>
  <TotalTime>0</TotalTime>
  <Pages>6</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Acceptable Use Policy</vt:lpstr>
    </vt:vector>
  </TitlesOfParts>
  <Company>.</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Acceptable Use Policy</dc:title>
  <dc:subject/>
  <dc:creator/>
  <cp:keywords/>
  <dc:description/>
  <cp:lastModifiedBy>Guillaume Nanin</cp:lastModifiedBy>
  <cp:revision>3</cp:revision>
  <dcterms:created xsi:type="dcterms:W3CDTF">2023-04-04T07:00:00Z</dcterms:created>
  <dcterms:modified xsi:type="dcterms:W3CDTF">2023-09-27T12:05:00Z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2022-10-12T13:54:39Z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0185e425-2067-4914-8681-e2cb1ce0122d</vt:lpwstr>
  </property>
  <property fmtid="{D5CDD505-2E9C-101B-9397-08002B2CF9AE}" pid="8" name="MSIP_Label_ea60d57e-af5b-4752-ac57-3e4f28ca11dc_ContentBits">
    <vt:lpwstr>0</vt:lpwstr>
  </property>
  <property fmtid="{D5CDD505-2E9C-101B-9397-08002B2CF9AE}" pid="9" name="ContentTypeId">
    <vt:lpwstr>0x010100721496894B8C1B4F8497C7DD361C3B8E007852F126B34B234C8598A131C9D00F13</vt:lpwstr>
  </property>
  <property fmtid="{D5CDD505-2E9C-101B-9397-08002B2CF9AE}" pid="10" name="MediaServiceImageTags">
    <vt:lpwstr/>
  </property>
</Properties>
</file>