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8C9C" w14:textId="77777777" w:rsidR="003B6A0E" w:rsidRPr="00D16E02" w:rsidRDefault="00294F65">
      <w:pPr>
        <w:rPr>
          <w:rStyle w:val="A0"/>
          <w:lang w:val="de-DE"/>
        </w:rPr>
      </w:pPr>
      <w:r w:rsidRPr="00D16E02">
        <w:rPr>
          <w:noProof/>
          <w:lang w:val="de-D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06729DEC" w14:textId="70BF6175" w:rsidR="003B6A0E" w:rsidRPr="00D16E02" w:rsidRDefault="00294F65" w:rsidP="00664636">
      <w:pPr>
        <w:pStyle w:val="Title"/>
        <w:rPr>
          <w:lang w:val="de-DE"/>
        </w:rPr>
      </w:pPr>
      <w:r w:rsidRPr="00D16E02">
        <w:rPr>
          <w:noProof/>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D16E02">
        <w:rPr>
          <w:noProof/>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1D4DE9" w:rsidRPr="00D16E02">
        <w:rPr>
          <w:lang w:val="de-DE"/>
        </w:rPr>
        <w:t>Passw</w:t>
      </w:r>
      <w:r w:rsidR="001A31EC" w:rsidRPr="00D16E02">
        <w:rPr>
          <w:lang w:val="de-DE"/>
        </w:rPr>
        <w:t>ortrichtlinie</w:t>
      </w:r>
      <w:r w:rsidRPr="00D16E02">
        <w:rPr>
          <w:lang w:val="de-DE"/>
        </w:rPr>
        <w:t xml:space="preserve"> (BASIC)</w:t>
      </w:r>
    </w:p>
    <w:p w14:paraId="76212765" w14:textId="77777777" w:rsidR="003B6A0E" w:rsidRPr="00A464BB" w:rsidRDefault="00294F65">
      <w:pPr>
        <w:pStyle w:val="Coversous-titre"/>
        <w:rPr>
          <w:noProof/>
          <w:lang w:val="de-DE"/>
        </w:rPr>
      </w:pPr>
      <w:r w:rsidRPr="00A464BB">
        <w:rPr>
          <w:lang w:val="de-DE"/>
        </w:rPr>
        <w:t xml:space="preserve"> Vorlage</w:t>
      </w:r>
    </w:p>
    <w:p w14:paraId="70F14486" w14:textId="790AACE7" w:rsidR="003B6A0E" w:rsidRPr="00A464BB" w:rsidRDefault="000F11B4">
      <w:pPr>
        <w:pStyle w:val="Heading1"/>
        <w:rPr>
          <w:lang w:val="de-DE"/>
        </w:rPr>
      </w:pPr>
      <w:bookmarkStart w:id="0" w:name="_Toc157092842"/>
      <w:r w:rsidRPr="00A464BB">
        <w:rPr>
          <w:lang w:val="de-DE"/>
        </w:rPr>
        <w:lastRenderedPageBreak/>
        <w:t xml:space="preserve">Autorität </w:t>
      </w:r>
      <w:r w:rsidR="00294F65" w:rsidRPr="00A464BB">
        <w:rPr>
          <w:lang w:val="de-DE"/>
        </w:rPr>
        <w:t>und Überprüfung</w:t>
      </w:r>
      <w:bookmarkEnd w:id="0"/>
    </w:p>
    <w:p w14:paraId="72DECC2D" w14:textId="77777777" w:rsidR="003B6A0E" w:rsidRPr="00A464BB" w:rsidRDefault="00294F65">
      <w:pPr>
        <w:pStyle w:val="Heading2"/>
        <w:rPr>
          <w:lang w:val="de-DE"/>
        </w:rPr>
      </w:pPr>
      <w:bookmarkStart w:id="1" w:name="_Toc157092843"/>
      <w:r w:rsidRPr="00A464BB">
        <w:rPr>
          <w:lang w:val="de-DE"/>
        </w:rPr>
        <w:t>Dokumentenkontrolle und -prüfung</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A464BB"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684BD228" w14:textId="77777777" w:rsidR="003B6A0E" w:rsidRPr="00D16E02" w:rsidRDefault="00294F65">
            <w:pPr>
              <w:rPr>
                <w:b/>
                <w:color w:val="FFFFFF" w:themeColor="background1"/>
                <w:lang w:val="de-DE"/>
              </w:rPr>
            </w:pPr>
            <w:r w:rsidRPr="00D16E02">
              <w:rPr>
                <w:b/>
                <w:color w:val="FFFFFF" w:themeColor="background1"/>
                <w:lang w:val="de-DE"/>
              </w:rPr>
              <w:t xml:space="preserve">Dokumentenprüfung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D16E02" w:rsidRDefault="00CA1946" w:rsidP="00040420">
            <w:pPr>
              <w:rPr>
                <w:b/>
                <w:lang w:val="de-DE"/>
              </w:rPr>
            </w:pPr>
          </w:p>
        </w:tc>
      </w:tr>
      <w:tr w:rsidR="00CA1946" w:rsidRPr="00A464BB" w14:paraId="037777FB" w14:textId="77777777" w:rsidTr="006247AE">
        <w:trPr>
          <w:trHeight w:val="283"/>
        </w:trPr>
        <w:tc>
          <w:tcPr>
            <w:tcW w:w="2696" w:type="dxa"/>
            <w:tcBorders>
              <w:top w:val="single" w:sz="4" w:space="0" w:color="007988"/>
            </w:tcBorders>
            <w:vAlign w:val="center"/>
          </w:tcPr>
          <w:p w14:paraId="3FCA3374" w14:textId="77777777" w:rsidR="003B6A0E" w:rsidRPr="00D16E02" w:rsidRDefault="00294F65">
            <w:pPr>
              <w:rPr>
                <w:bCs/>
                <w:lang w:val="de-DE"/>
              </w:rPr>
            </w:pPr>
            <w:r w:rsidRPr="00D16E02">
              <w:rPr>
                <w:bCs/>
                <w:lang w:val="de-DE"/>
              </w:rPr>
              <w:t xml:space="preserve">Autor </w:t>
            </w:r>
          </w:p>
        </w:tc>
        <w:tc>
          <w:tcPr>
            <w:tcW w:w="6366" w:type="dxa"/>
            <w:tcBorders>
              <w:top w:val="single" w:sz="4" w:space="0" w:color="007988"/>
            </w:tcBorders>
            <w:vAlign w:val="center"/>
          </w:tcPr>
          <w:p w14:paraId="554642A4" w14:textId="77777777" w:rsidR="00CA1946" w:rsidRPr="00D16E02" w:rsidRDefault="00CA1946" w:rsidP="00040420">
            <w:pPr>
              <w:rPr>
                <w:b/>
                <w:lang w:val="de-DE"/>
              </w:rPr>
            </w:pPr>
          </w:p>
        </w:tc>
      </w:tr>
      <w:tr w:rsidR="00CA1946" w:rsidRPr="00A464BB" w14:paraId="4A601580" w14:textId="77777777" w:rsidTr="006247AE">
        <w:trPr>
          <w:trHeight w:val="283"/>
        </w:trPr>
        <w:tc>
          <w:tcPr>
            <w:tcW w:w="2696" w:type="dxa"/>
            <w:vAlign w:val="center"/>
          </w:tcPr>
          <w:p w14:paraId="4B24CAB2" w14:textId="77777777" w:rsidR="003B6A0E" w:rsidRPr="00D16E02" w:rsidRDefault="00294F65">
            <w:pPr>
              <w:rPr>
                <w:bCs/>
                <w:lang w:val="de-DE"/>
              </w:rPr>
            </w:pPr>
            <w:r w:rsidRPr="00D16E02">
              <w:rPr>
                <w:bCs/>
                <w:lang w:val="de-DE"/>
              </w:rPr>
              <w:t>Eigentümer</w:t>
            </w:r>
          </w:p>
        </w:tc>
        <w:tc>
          <w:tcPr>
            <w:tcW w:w="6366" w:type="dxa"/>
            <w:vAlign w:val="center"/>
          </w:tcPr>
          <w:p w14:paraId="288D28B9" w14:textId="77777777" w:rsidR="00CA1946" w:rsidRPr="00D16E02" w:rsidRDefault="00CA1946" w:rsidP="00040420">
            <w:pPr>
              <w:rPr>
                <w:b/>
                <w:lang w:val="de-DE"/>
              </w:rPr>
            </w:pPr>
          </w:p>
        </w:tc>
      </w:tr>
      <w:tr w:rsidR="00CA1946" w:rsidRPr="00A464BB" w14:paraId="4603F3D4" w14:textId="77777777" w:rsidTr="006247AE">
        <w:trPr>
          <w:trHeight w:val="283"/>
        </w:trPr>
        <w:tc>
          <w:tcPr>
            <w:tcW w:w="2696" w:type="dxa"/>
            <w:vAlign w:val="center"/>
          </w:tcPr>
          <w:p w14:paraId="5D80FB89" w14:textId="77777777" w:rsidR="003B6A0E" w:rsidRPr="00D16E02" w:rsidRDefault="00294F65">
            <w:pPr>
              <w:rPr>
                <w:bCs/>
                <w:lang w:val="de-DE"/>
              </w:rPr>
            </w:pPr>
            <w:r w:rsidRPr="00D16E02">
              <w:rPr>
                <w:bCs/>
                <w:lang w:val="de-DE"/>
              </w:rPr>
              <w:t>Datum der Erstellung</w:t>
            </w:r>
          </w:p>
        </w:tc>
        <w:tc>
          <w:tcPr>
            <w:tcW w:w="6366" w:type="dxa"/>
            <w:vAlign w:val="center"/>
          </w:tcPr>
          <w:p w14:paraId="38DB0963" w14:textId="77777777" w:rsidR="00CA1946" w:rsidRPr="00D16E02" w:rsidRDefault="00CA1946" w:rsidP="00040420">
            <w:pPr>
              <w:rPr>
                <w:b/>
                <w:lang w:val="de-DE"/>
              </w:rPr>
            </w:pPr>
          </w:p>
        </w:tc>
      </w:tr>
      <w:tr w:rsidR="00CA1946" w:rsidRPr="00A464BB" w14:paraId="0E6BE0FE" w14:textId="77777777" w:rsidTr="006247AE">
        <w:trPr>
          <w:trHeight w:val="283"/>
        </w:trPr>
        <w:tc>
          <w:tcPr>
            <w:tcW w:w="2696" w:type="dxa"/>
            <w:vAlign w:val="center"/>
          </w:tcPr>
          <w:p w14:paraId="383E8DB0" w14:textId="77777777" w:rsidR="003B6A0E" w:rsidRPr="00D16E02" w:rsidRDefault="00294F65">
            <w:pPr>
              <w:rPr>
                <w:bCs/>
                <w:lang w:val="de-DE"/>
              </w:rPr>
            </w:pPr>
            <w:r w:rsidRPr="00D16E02">
              <w:rPr>
                <w:bCs/>
                <w:lang w:val="de-DE"/>
              </w:rPr>
              <w:t xml:space="preserve">Zuletzt überarbeitet von </w:t>
            </w:r>
          </w:p>
        </w:tc>
        <w:tc>
          <w:tcPr>
            <w:tcW w:w="6366" w:type="dxa"/>
            <w:vAlign w:val="center"/>
          </w:tcPr>
          <w:p w14:paraId="4CCA7809" w14:textId="77777777" w:rsidR="00CA1946" w:rsidRPr="00D16E02" w:rsidRDefault="00CA1946" w:rsidP="00040420">
            <w:pPr>
              <w:rPr>
                <w:b/>
                <w:lang w:val="de-DE"/>
              </w:rPr>
            </w:pPr>
          </w:p>
        </w:tc>
      </w:tr>
      <w:tr w:rsidR="00CA1946" w:rsidRPr="00A464BB" w14:paraId="50158E5B" w14:textId="77777777" w:rsidTr="006247AE">
        <w:trPr>
          <w:trHeight w:val="283"/>
        </w:trPr>
        <w:tc>
          <w:tcPr>
            <w:tcW w:w="2696" w:type="dxa"/>
            <w:vAlign w:val="center"/>
          </w:tcPr>
          <w:p w14:paraId="52CE6763" w14:textId="77777777" w:rsidR="003B6A0E" w:rsidRPr="00D16E02" w:rsidRDefault="00294F65">
            <w:pPr>
              <w:rPr>
                <w:bCs/>
                <w:lang w:val="de-DE"/>
              </w:rPr>
            </w:pPr>
            <w:r w:rsidRPr="00D16E02">
              <w:rPr>
                <w:bCs/>
                <w:lang w:val="de-DE"/>
              </w:rPr>
              <w:t>Datum der letzten Überarbeitung</w:t>
            </w:r>
          </w:p>
        </w:tc>
        <w:tc>
          <w:tcPr>
            <w:tcW w:w="6366" w:type="dxa"/>
            <w:vAlign w:val="center"/>
          </w:tcPr>
          <w:p w14:paraId="1B9F79EF" w14:textId="77777777" w:rsidR="00CA1946" w:rsidRPr="00D16E02" w:rsidRDefault="00CA1946" w:rsidP="00040420">
            <w:pPr>
              <w:rPr>
                <w:b/>
                <w:lang w:val="de-DE"/>
              </w:rPr>
            </w:pPr>
          </w:p>
        </w:tc>
      </w:tr>
    </w:tbl>
    <w:p w14:paraId="5361219F" w14:textId="4A5EACE4" w:rsidR="003B6A0E" w:rsidRPr="00D16E02" w:rsidRDefault="003B6A0E" w:rsidP="00A464BB">
      <w:pPr>
        <w:pStyle w:val="BodyText"/>
        <w:rPr>
          <w:lang w:val="de-DE"/>
        </w:rPr>
      </w:pPr>
    </w:p>
    <w:p w14:paraId="5053B6BD" w14:textId="77777777" w:rsidR="003B6A0E" w:rsidRPr="00D16E02" w:rsidRDefault="00294F65">
      <w:pPr>
        <w:pStyle w:val="Heading2"/>
        <w:rPr>
          <w:lang w:val="de-DE"/>
        </w:rPr>
      </w:pPr>
      <w:bookmarkStart w:id="2" w:name="_Toc157092844"/>
      <w:r w:rsidRPr="00D16E02">
        <w:rPr>
          <w:lang w:val="de-DE"/>
        </w:rPr>
        <w:t>Versionsverwaltung</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906"/>
        <w:gridCol w:w="2725"/>
        <w:gridCol w:w="3517"/>
      </w:tblGrid>
      <w:tr w:rsidR="00B35843" w:rsidRPr="00A464BB"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369652AB" w14:textId="77777777" w:rsidR="003B6A0E" w:rsidRPr="00D16E02" w:rsidRDefault="00294F65">
            <w:pPr>
              <w:rPr>
                <w:b/>
                <w:color w:val="FFFFFF" w:themeColor="background1"/>
                <w:lang w:val="de-DE"/>
              </w:rPr>
            </w:pPr>
            <w:r w:rsidRPr="00D16E02">
              <w:rPr>
                <w:b/>
                <w:color w:val="FFFFFF" w:themeColor="background1"/>
                <w:lang w:val="de-DE"/>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3FEE3413" w14:textId="77777777" w:rsidR="003B6A0E" w:rsidRPr="00D16E02" w:rsidRDefault="00294F65">
            <w:pPr>
              <w:rPr>
                <w:b/>
                <w:color w:val="FFFFFF" w:themeColor="background1"/>
                <w:lang w:val="de-DE"/>
              </w:rPr>
            </w:pPr>
            <w:r w:rsidRPr="00D16E02">
              <w:rPr>
                <w:b/>
                <w:color w:val="FFFFFF" w:themeColor="background1"/>
                <w:lang w:val="de-DE"/>
              </w:rPr>
              <w:t>Datum der Genehmigung</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3050A175" w14:textId="77777777" w:rsidR="003B6A0E" w:rsidRPr="00D16E02" w:rsidRDefault="00294F65">
            <w:pPr>
              <w:rPr>
                <w:b/>
                <w:color w:val="FFFFFF" w:themeColor="background1"/>
                <w:lang w:val="de-DE"/>
              </w:rPr>
            </w:pPr>
            <w:r w:rsidRPr="00D16E02">
              <w:rPr>
                <w:b/>
                <w:color w:val="FFFFFF" w:themeColor="background1"/>
                <w:lang w:val="de-DE"/>
              </w:rPr>
              <w:t xml:space="preserve">Genehmigt durch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204ED634" w14:textId="77777777" w:rsidR="003B6A0E" w:rsidRPr="00D16E02" w:rsidRDefault="00294F65">
            <w:pPr>
              <w:rPr>
                <w:b/>
                <w:color w:val="FFFFFF" w:themeColor="background1"/>
                <w:lang w:val="de-DE"/>
              </w:rPr>
            </w:pPr>
            <w:r w:rsidRPr="00D16E02">
              <w:rPr>
                <w:b/>
                <w:color w:val="FFFFFF" w:themeColor="background1"/>
                <w:lang w:val="de-DE"/>
              </w:rPr>
              <w:t>Beschreibung der Änderung</w:t>
            </w:r>
          </w:p>
        </w:tc>
      </w:tr>
      <w:tr w:rsidR="00B35843" w:rsidRPr="00A464BB" w14:paraId="00F253EB" w14:textId="77777777" w:rsidTr="00040420">
        <w:trPr>
          <w:trHeight w:val="283"/>
        </w:trPr>
        <w:tc>
          <w:tcPr>
            <w:tcW w:w="860" w:type="dxa"/>
            <w:tcBorders>
              <w:top w:val="single" w:sz="4" w:space="0" w:color="007988"/>
            </w:tcBorders>
            <w:vAlign w:val="center"/>
          </w:tcPr>
          <w:p w14:paraId="0B7C546C" w14:textId="77777777" w:rsidR="003B6A0E" w:rsidRPr="00D16E02" w:rsidRDefault="00294F65">
            <w:pPr>
              <w:rPr>
                <w:lang w:val="de-DE"/>
              </w:rPr>
            </w:pPr>
            <w:r w:rsidRPr="00D16E02">
              <w:rPr>
                <w:lang w:val="de-DE"/>
              </w:rPr>
              <w:t>1.0</w:t>
            </w:r>
          </w:p>
        </w:tc>
        <w:tc>
          <w:tcPr>
            <w:tcW w:w="1982" w:type="dxa"/>
            <w:tcBorders>
              <w:top w:val="single" w:sz="4" w:space="0" w:color="007988"/>
            </w:tcBorders>
            <w:vAlign w:val="center"/>
          </w:tcPr>
          <w:p w14:paraId="3D44C8E2" w14:textId="77777777" w:rsidR="00B35843" w:rsidRPr="00D16E02" w:rsidRDefault="00B35843" w:rsidP="00040420">
            <w:pPr>
              <w:rPr>
                <w:lang w:val="de-DE"/>
              </w:rPr>
            </w:pPr>
          </w:p>
        </w:tc>
        <w:tc>
          <w:tcPr>
            <w:tcW w:w="2999" w:type="dxa"/>
            <w:tcBorders>
              <w:top w:val="single" w:sz="4" w:space="0" w:color="007988"/>
            </w:tcBorders>
          </w:tcPr>
          <w:p w14:paraId="12DB602B" w14:textId="77777777" w:rsidR="00B35843" w:rsidRPr="00D16E02" w:rsidRDefault="00B35843" w:rsidP="00040420">
            <w:pPr>
              <w:rPr>
                <w:lang w:val="de-DE"/>
              </w:rPr>
            </w:pPr>
          </w:p>
        </w:tc>
        <w:tc>
          <w:tcPr>
            <w:tcW w:w="3895" w:type="dxa"/>
            <w:tcBorders>
              <w:top w:val="single" w:sz="4" w:space="0" w:color="007988"/>
            </w:tcBorders>
            <w:vAlign w:val="center"/>
          </w:tcPr>
          <w:p w14:paraId="050511D7" w14:textId="77777777" w:rsidR="00B35843" w:rsidRPr="00D16E02" w:rsidRDefault="00B35843" w:rsidP="00040420">
            <w:pPr>
              <w:rPr>
                <w:lang w:val="de-DE"/>
              </w:rPr>
            </w:pPr>
          </w:p>
          <w:p w14:paraId="2E8A0BC5" w14:textId="77777777" w:rsidR="00B35843" w:rsidRPr="00D16E02" w:rsidRDefault="00B35843" w:rsidP="00040420">
            <w:pPr>
              <w:rPr>
                <w:lang w:val="de-DE"/>
              </w:rPr>
            </w:pPr>
          </w:p>
        </w:tc>
      </w:tr>
    </w:tbl>
    <w:p w14:paraId="6B8A1F8E" w14:textId="77777777" w:rsidR="00CA1946" w:rsidRPr="00D16E02" w:rsidRDefault="00CA1946" w:rsidP="00CA1946">
      <w:pPr>
        <w:rPr>
          <w:lang w:val="de-DE"/>
        </w:rPr>
      </w:pPr>
    </w:p>
    <w:p w14:paraId="2CE98BD7" w14:textId="77777777" w:rsidR="00CA1946" w:rsidRPr="00D16E02" w:rsidRDefault="00CA1946" w:rsidP="00CA1946">
      <w:pPr>
        <w:rPr>
          <w:lang w:val="de-DE"/>
        </w:rPr>
      </w:pPr>
    </w:p>
    <w:p w14:paraId="16A682DC" w14:textId="77777777" w:rsidR="00141B30" w:rsidRPr="00D16E02" w:rsidRDefault="00141B30" w:rsidP="00CA1946">
      <w:pPr>
        <w:rPr>
          <w:lang w:val="de-DE"/>
        </w:rPr>
      </w:pPr>
    </w:p>
    <w:p w14:paraId="0CF6FDE7" w14:textId="77777777" w:rsidR="00141B30" w:rsidRPr="00D16E02" w:rsidRDefault="00141B30" w:rsidP="00CA1946">
      <w:pPr>
        <w:rPr>
          <w:lang w:val="de-DE"/>
        </w:rPr>
      </w:pPr>
    </w:p>
    <w:p w14:paraId="7A77416F" w14:textId="77777777" w:rsidR="00141B30" w:rsidRPr="00D16E02" w:rsidRDefault="00141B30" w:rsidP="00CA1946">
      <w:pPr>
        <w:rPr>
          <w:lang w:val="de-DE"/>
        </w:rPr>
      </w:pPr>
    </w:p>
    <w:p w14:paraId="4C163A35" w14:textId="77777777" w:rsidR="00141B30" w:rsidRPr="00D16E02" w:rsidRDefault="00141B30" w:rsidP="00CA1946">
      <w:pPr>
        <w:rPr>
          <w:lang w:val="de-DE"/>
        </w:rPr>
      </w:pPr>
    </w:p>
    <w:p w14:paraId="0BC3D8E7" w14:textId="77777777" w:rsidR="00141B30" w:rsidRPr="00D16E02" w:rsidRDefault="00141B30" w:rsidP="00CA1946">
      <w:pPr>
        <w:rPr>
          <w:lang w:val="de-DE"/>
        </w:rPr>
      </w:pPr>
    </w:p>
    <w:p w14:paraId="7364BAA1" w14:textId="77777777" w:rsidR="006145A9" w:rsidRPr="00D16E02" w:rsidRDefault="006145A9">
      <w:pPr>
        <w:widowControl/>
        <w:autoSpaceDE/>
        <w:autoSpaceDN/>
        <w:rPr>
          <w:rFonts w:ascii="Arial" w:eastAsiaTheme="majorEastAsia" w:hAnsi="Arial" w:cs="Times New Roman (Titres CS)"/>
          <w:b/>
          <w:color w:val="4DC0E3" w:themeColor="accent3"/>
          <w:sz w:val="30"/>
          <w:szCs w:val="32"/>
          <w:lang w:val="de-DE"/>
        </w:rPr>
      </w:pPr>
      <w:r w:rsidRPr="00D16E02">
        <w:rPr>
          <w:lang w:val="de-DE"/>
        </w:rPr>
        <w:br w:type="page"/>
      </w:r>
    </w:p>
    <w:p w14:paraId="3BBF6A4F" w14:textId="77777777" w:rsidR="003B6A0E" w:rsidRPr="00D16E02" w:rsidRDefault="00294F65">
      <w:pPr>
        <w:pStyle w:val="Heading1"/>
        <w:rPr>
          <w:lang w:val="de-DE"/>
        </w:rPr>
      </w:pPr>
      <w:r w:rsidRPr="00D16E02">
        <w:rPr>
          <w:lang w:val="de-DE"/>
        </w:rPr>
        <w:lastRenderedPageBreak/>
        <w:t>Intro</w:t>
      </w:r>
    </w:p>
    <w:p w14:paraId="395E1F95" w14:textId="77777777" w:rsidR="003B6A0E" w:rsidRPr="00A464BB" w:rsidRDefault="00294F65" w:rsidP="00A464BB">
      <w:pPr>
        <w:pStyle w:val="BodyText"/>
        <w:rPr>
          <w:lang w:val="de-DE"/>
        </w:rPr>
      </w:pPr>
      <w:bookmarkStart w:id="3" w:name="_Toc157092846"/>
      <w:bookmarkStart w:id="4" w:name="_Hlk156987633"/>
      <w:r w:rsidRPr="00A464BB">
        <w:rPr>
          <w:lang w:val="de-DE"/>
        </w:rPr>
        <w:t>Passwörter werden häufig zur Authentifizierung von Benutzern verwendet. Dieses Dokument enthält eine Richtlinie für die Verwendung und Umsetzung von Passwörtern für vertrauliche und kritische Informationssysteme.</w:t>
      </w:r>
    </w:p>
    <w:p w14:paraId="6AEE6A86" w14:textId="46867454" w:rsidR="003B6A0E" w:rsidRPr="00A464BB" w:rsidRDefault="00294F65" w:rsidP="00D16E02">
      <w:pPr>
        <w:pStyle w:val="BodyText"/>
        <w:rPr>
          <w:lang w:val="de-DE"/>
        </w:rPr>
      </w:pPr>
      <w:r w:rsidRPr="00A464BB">
        <w:rPr>
          <w:lang w:val="de-DE"/>
        </w:rPr>
        <w:t>Früher dachten wir, dass die beste Art Passwörter zu schützen, darin best</w:t>
      </w:r>
      <w:r w:rsidR="00546BCC">
        <w:rPr>
          <w:lang w:val="de-DE"/>
        </w:rPr>
        <w:t>and</w:t>
      </w:r>
      <w:r w:rsidRPr="00A464BB">
        <w:rPr>
          <w:lang w:val="de-DE"/>
        </w:rPr>
        <w:t xml:space="preserve"> sie stark zu machen und sie oft zu ändern. Heutzutage gewinnt die neue Philosophie, </w:t>
      </w:r>
      <w:r w:rsidR="00AE2F1D">
        <w:rPr>
          <w:lang w:val="de-DE"/>
        </w:rPr>
        <w:t xml:space="preserve">nämlich </w:t>
      </w:r>
      <w:r w:rsidRPr="00A464BB">
        <w:rPr>
          <w:lang w:val="de-DE"/>
        </w:rPr>
        <w:t xml:space="preserve">Passwörter lang, aber benutzerfreundlich zu gestalten, immer mehr an Popularität.  Die Multi-Faktor-Authentifizierung wird nachdrücklich empfohlen und sollte </w:t>
      </w:r>
      <w:r w:rsidRPr="00D16E02">
        <w:rPr>
          <w:rStyle w:val="PageNumber"/>
          <w:color w:val="757F85" w:themeColor="accent6"/>
          <w:sz w:val="18"/>
        </w:rPr>
        <w:t>wann</w:t>
      </w:r>
      <w:r w:rsidRPr="00A464BB">
        <w:rPr>
          <w:lang w:val="de-DE"/>
        </w:rPr>
        <w:t xml:space="preserve"> immer möglich verwendet werden, nicht nur für arbeitsbezogene Konten, sondern auch für persönliche Konten.</w:t>
      </w:r>
      <w:r w:rsidR="00F62215" w:rsidRPr="00A464BB">
        <w:rPr>
          <w:lang w:val="de-DE"/>
        </w:rPr>
        <w:br/>
      </w:r>
      <w:r w:rsidR="00F62215" w:rsidRPr="00A464BB">
        <w:rPr>
          <w:lang w:val="de-DE"/>
        </w:rPr>
        <w:br/>
        <w:t xml:space="preserve">Dieses Grundsatzdokument ist Teil einer Reihe von Grundsatzdokumenten, die </w:t>
      </w:r>
      <w:r w:rsidR="00F62215" w:rsidRPr="00A464BB">
        <w:rPr>
          <w:b/>
          <w:bCs/>
          <w:color w:val="60BCCF"/>
          <w:lang w:val="de-DE"/>
        </w:rPr>
        <w:t xml:space="preserve">[Organisation] </w:t>
      </w:r>
      <w:r w:rsidR="00F62215" w:rsidRPr="00A464BB">
        <w:rPr>
          <w:lang w:val="de-DE"/>
        </w:rPr>
        <w:t>bei der Entwicklung einer soliden Strategie für die Cybersicherheit unterstützen.</w:t>
      </w:r>
    </w:p>
    <w:p w14:paraId="577976E3" w14:textId="77777777" w:rsidR="003B6A0E" w:rsidRPr="00A464BB" w:rsidRDefault="00294F65">
      <w:pPr>
        <w:pStyle w:val="Heading1"/>
        <w:rPr>
          <w:lang w:val="de-DE"/>
        </w:rPr>
      </w:pPr>
      <w:r w:rsidRPr="00A464BB">
        <w:rPr>
          <w:lang w:val="de-DE"/>
        </w:rPr>
        <w:t>Passwort-Einstellungen</w:t>
      </w:r>
    </w:p>
    <w:p w14:paraId="69D2C4FE" w14:textId="77777777" w:rsidR="003B6A0E" w:rsidRPr="00A464BB" w:rsidRDefault="00294F65">
      <w:pPr>
        <w:pStyle w:val="Heading2"/>
        <w:rPr>
          <w:lang w:val="de-DE"/>
        </w:rPr>
      </w:pPr>
      <w:r w:rsidRPr="00A464BB">
        <w:rPr>
          <w:lang w:val="de-DE"/>
        </w:rPr>
        <w:t>Passwortstärke</w:t>
      </w:r>
    </w:p>
    <w:p w14:paraId="55DC3F01" w14:textId="77777777" w:rsidR="003B6A0E" w:rsidRPr="00A464BB" w:rsidRDefault="00294F65" w:rsidP="00A464BB">
      <w:pPr>
        <w:pStyle w:val="BodyText"/>
        <w:rPr>
          <w:lang w:val="de-DE"/>
        </w:rPr>
      </w:pPr>
      <w:r w:rsidRPr="00A464BB">
        <w:rPr>
          <w:lang w:val="de-DE"/>
        </w:rPr>
        <w:t xml:space="preserve">Die Stärke des Passworts ist wichtig, um die Gefahr des Missbrauchs zu verringern. </w:t>
      </w:r>
    </w:p>
    <w:p w14:paraId="7D69F76E" w14:textId="77777777" w:rsidR="003B6A0E" w:rsidRPr="00A464BB" w:rsidRDefault="00294F65" w:rsidP="00A464BB">
      <w:pPr>
        <w:pStyle w:val="BodyText"/>
        <w:rPr>
          <w:lang w:val="de-DE"/>
        </w:rPr>
      </w:pPr>
      <w:r w:rsidRPr="00A464BB">
        <w:rPr>
          <w:lang w:val="de-DE"/>
        </w:rPr>
        <w:t xml:space="preserve">Passwortsysteme sollten die Verwendung von sicheren Passwörtern nach diesen Regeln erzwingen: </w:t>
      </w:r>
    </w:p>
    <w:p w14:paraId="654630A4" w14:textId="1A8CAE62" w:rsidR="003B6A0E" w:rsidRPr="00A464BB" w:rsidRDefault="00294F65" w:rsidP="00A464BB">
      <w:pPr>
        <w:pStyle w:val="BodyText"/>
        <w:numPr>
          <w:ilvl w:val="0"/>
          <w:numId w:val="4"/>
        </w:numPr>
        <w:rPr>
          <w:b/>
          <w:bCs/>
          <w:color w:val="60BCCF"/>
          <w:lang w:val="de-DE"/>
        </w:rPr>
      </w:pPr>
      <w:r w:rsidRPr="00A464BB">
        <w:rPr>
          <w:lang w:val="de-DE"/>
        </w:rPr>
        <w:t xml:space="preserve">Die Mindestlänge des Passworts muss eingehalten werden </w:t>
      </w:r>
      <w:r w:rsidRPr="00A464BB">
        <w:rPr>
          <w:b/>
          <w:bCs/>
          <w:color w:val="60BCCF"/>
          <w:lang w:val="de-DE"/>
        </w:rPr>
        <w:t>(mindestens X Zeichen, X wird empfohlen)</w:t>
      </w:r>
      <w:r w:rsidR="00065448">
        <w:rPr>
          <w:b/>
          <w:bCs/>
          <w:color w:val="60BCCF"/>
          <w:lang w:val="de-DE"/>
        </w:rPr>
        <w:t>.</w:t>
      </w:r>
    </w:p>
    <w:p w14:paraId="50C5032E" w14:textId="77777777" w:rsidR="003B6A0E" w:rsidRPr="00A464BB" w:rsidRDefault="00294F65" w:rsidP="00A464BB">
      <w:pPr>
        <w:pStyle w:val="BodyText"/>
        <w:numPr>
          <w:ilvl w:val="0"/>
          <w:numId w:val="4"/>
        </w:numPr>
        <w:rPr>
          <w:lang w:val="de-DE"/>
        </w:rPr>
      </w:pPr>
      <w:r w:rsidRPr="00A464BB">
        <w:rPr>
          <w:lang w:val="de-DE"/>
        </w:rPr>
        <w:t xml:space="preserve">Administrator-Passwörter müssen mindestens </w:t>
      </w:r>
      <w:r w:rsidRPr="00A464BB">
        <w:rPr>
          <w:b/>
          <w:bCs/>
          <w:color w:val="60BCCF"/>
          <w:lang w:val="de-DE"/>
        </w:rPr>
        <w:t xml:space="preserve">XX </w:t>
      </w:r>
      <w:r w:rsidRPr="00A464BB">
        <w:rPr>
          <w:lang w:val="de-DE"/>
        </w:rPr>
        <w:t xml:space="preserve">Zeichen enthalten. </w:t>
      </w:r>
    </w:p>
    <w:p w14:paraId="3117E25D" w14:textId="2841404C" w:rsidR="003B6A0E" w:rsidRPr="00A464BB" w:rsidRDefault="00294F65" w:rsidP="00A464BB">
      <w:pPr>
        <w:pStyle w:val="BodyText"/>
        <w:numPr>
          <w:ilvl w:val="0"/>
          <w:numId w:val="4"/>
        </w:numPr>
        <w:rPr>
          <w:lang w:val="de-DE"/>
        </w:rPr>
      </w:pPr>
      <w:r w:rsidRPr="00A464BB">
        <w:rPr>
          <w:lang w:val="de-DE"/>
        </w:rPr>
        <w:t xml:space="preserve">Passwörter für Dienstkonten müssen mindestens </w:t>
      </w:r>
      <w:r w:rsidRPr="00A464BB">
        <w:rPr>
          <w:b/>
          <w:bCs/>
          <w:color w:val="60BCCF"/>
          <w:lang w:val="de-DE"/>
        </w:rPr>
        <w:t xml:space="preserve">XX </w:t>
      </w:r>
      <w:r w:rsidRPr="00A464BB">
        <w:rPr>
          <w:lang w:val="de-DE"/>
        </w:rPr>
        <w:t>Zeichen lang sein</w:t>
      </w:r>
      <w:r w:rsidR="00065448">
        <w:rPr>
          <w:lang w:val="de-DE"/>
        </w:rPr>
        <w:t>.</w:t>
      </w:r>
    </w:p>
    <w:p w14:paraId="7C53DDC7" w14:textId="74DB7490" w:rsidR="003B6A0E" w:rsidRPr="00A464BB" w:rsidRDefault="00294F65" w:rsidP="00A464BB">
      <w:pPr>
        <w:pStyle w:val="BodyText"/>
        <w:numPr>
          <w:ilvl w:val="0"/>
          <w:numId w:val="4"/>
        </w:numPr>
        <w:rPr>
          <w:lang w:val="de-DE"/>
        </w:rPr>
      </w:pPr>
      <w:r w:rsidRPr="00A464BB">
        <w:rPr>
          <w:lang w:val="de-DE"/>
        </w:rPr>
        <w:t>Sehr lange Passwörter sollten erlaubt sein (z. B. 256 Zeichen)</w:t>
      </w:r>
      <w:r w:rsidR="00065448">
        <w:rPr>
          <w:lang w:val="de-DE"/>
        </w:rPr>
        <w:t>.</w:t>
      </w:r>
    </w:p>
    <w:p w14:paraId="38700CE3" w14:textId="3324580C" w:rsidR="003B6A0E" w:rsidRPr="00A464BB" w:rsidRDefault="00294F65" w:rsidP="00A464BB">
      <w:pPr>
        <w:pStyle w:val="BodyText"/>
        <w:numPr>
          <w:ilvl w:val="0"/>
          <w:numId w:val="4"/>
        </w:numPr>
        <w:rPr>
          <w:lang w:val="de-DE"/>
        </w:rPr>
      </w:pPr>
      <w:r w:rsidRPr="00A464BB">
        <w:rPr>
          <w:lang w:val="de-DE"/>
        </w:rPr>
        <w:t>Passwörter, die Ihren Benutzernamen enthalten, sollten abgelehnt werden</w:t>
      </w:r>
      <w:r w:rsidR="00065448">
        <w:rPr>
          <w:lang w:val="de-DE"/>
        </w:rPr>
        <w:t>.</w:t>
      </w:r>
    </w:p>
    <w:p w14:paraId="3DAB2207" w14:textId="5DA72808" w:rsidR="003B6A0E" w:rsidRPr="00A464BB" w:rsidRDefault="00294F65" w:rsidP="00A464BB">
      <w:pPr>
        <w:pStyle w:val="BodyText"/>
        <w:numPr>
          <w:ilvl w:val="0"/>
          <w:numId w:val="4"/>
        </w:numPr>
        <w:rPr>
          <w:lang w:val="de-DE"/>
        </w:rPr>
      </w:pPr>
      <w:r w:rsidRPr="00A464BB">
        <w:rPr>
          <w:lang w:val="de-DE"/>
        </w:rPr>
        <w:t>Passwörter, die Ihren Vor- oder Nachnamen enthalten, sollten abgelehnt werden</w:t>
      </w:r>
      <w:r w:rsidR="00065448">
        <w:rPr>
          <w:lang w:val="de-DE"/>
        </w:rPr>
        <w:t>.</w:t>
      </w:r>
    </w:p>
    <w:p w14:paraId="69453DE8" w14:textId="77777777" w:rsidR="003B6A0E" w:rsidRPr="00A464BB" w:rsidRDefault="00294F65" w:rsidP="00A464BB">
      <w:pPr>
        <w:pStyle w:val="BodyText"/>
        <w:numPr>
          <w:ilvl w:val="0"/>
          <w:numId w:val="4"/>
        </w:numPr>
        <w:rPr>
          <w:lang w:val="de-DE"/>
        </w:rPr>
      </w:pPr>
      <w:r w:rsidRPr="00A464BB">
        <w:rPr>
          <w:lang w:val="de-DE"/>
        </w:rPr>
        <w:t>Es müssen komplexe Passwörter erzwungen werden, die mindestens drei der folgenden Kategorien enthalten:</w:t>
      </w:r>
    </w:p>
    <w:p w14:paraId="2064E58B" w14:textId="27C58F54" w:rsidR="003B6A0E" w:rsidRPr="00D16E02" w:rsidRDefault="00294F65" w:rsidP="00D16E02">
      <w:pPr>
        <w:pStyle w:val="BodyText"/>
        <w:numPr>
          <w:ilvl w:val="1"/>
          <w:numId w:val="4"/>
        </w:numPr>
        <w:rPr>
          <w:lang w:val="de-DE"/>
        </w:rPr>
      </w:pPr>
      <w:r w:rsidRPr="00D16E02">
        <w:rPr>
          <w:lang w:val="de-DE"/>
        </w:rPr>
        <w:t>Großbuchstaben (A-Z)</w:t>
      </w:r>
      <w:r w:rsidR="00065448">
        <w:rPr>
          <w:lang w:val="de-DE"/>
        </w:rPr>
        <w:t>.</w:t>
      </w:r>
    </w:p>
    <w:p w14:paraId="59C6CD6D" w14:textId="5F625D2F" w:rsidR="003B6A0E" w:rsidRPr="00D16E02" w:rsidRDefault="00294F65" w:rsidP="00D16E02">
      <w:pPr>
        <w:pStyle w:val="BodyText"/>
        <w:numPr>
          <w:ilvl w:val="1"/>
          <w:numId w:val="4"/>
        </w:numPr>
        <w:rPr>
          <w:lang w:val="de-DE"/>
        </w:rPr>
      </w:pPr>
      <w:r w:rsidRPr="00D16E02">
        <w:rPr>
          <w:lang w:val="de-DE"/>
        </w:rPr>
        <w:t>Kleinbuchstaben (a-z)</w:t>
      </w:r>
      <w:r w:rsidR="00065448">
        <w:rPr>
          <w:lang w:val="de-DE"/>
        </w:rPr>
        <w:t>.</w:t>
      </w:r>
    </w:p>
    <w:p w14:paraId="3AC3B6D3" w14:textId="7A5DC179" w:rsidR="003B6A0E" w:rsidRPr="00D16E02" w:rsidRDefault="00294F65" w:rsidP="00D16E02">
      <w:pPr>
        <w:pStyle w:val="BodyText"/>
        <w:numPr>
          <w:ilvl w:val="1"/>
          <w:numId w:val="4"/>
        </w:numPr>
        <w:rPr>
          <w:lang w:val="de-DE"/>
        </w:rPr>
      </w:pPr>
      <w:r w:rsidRPr="00D16E02">
        <w:rPr>
          <w:lang w:val="de-DE"/>
        </w:rPr>
        <w:t>Ziffern (0-9)</w:t>
      </w:r>
      <w:r w:rsidR="00065448">
        <w:rPr>
          <w:lang w:val="de-DE"/>
        </w:rPr>
        <w:t>.</w:t>
      </w:r>
    </w:p>
    <w:p w14:paraId="01498988" w14:textId="77777777" w:rsidR="003B6A0E" w:rsidRPr="00D16E02" w:rsidRDefault="00294F65" w:rsidP="00D16E02">
      <w:pPr>
        <w:pStyle w:val="BodyText"/>
        <w:numPr>
          <w:ilvl w:val="1"/>
          <w:numId w:val="4"/>
        </w:numPr>
        <w:rPr>
          <w:lang w:val="de-DE"/>
        </w:rPr>
      </w:pPr>
      <w:r w:rsidRPr="00D16E02">
        <w:rPr>
          <w:lang w:val="de-DE"/>
        </w:rPr>
        <w:t>Sonderzeichen: !@#$%^&amp;*() usw.</w:t>
      </w:r>
    </w:p>
    <w:p w14:paraId="7D2DE7D1" w14:textId="77777777" w:rsidR="003B6A0E" w:rsidRPr="00D16E02" w:rsidRDefault="00294F65" w:rsidP="00A464BB">
      <w:pPr>
        <w:pStyle w:val="BodyText"/>
        <w:rPr>
          <w:u w:val="single"/>
          <w:lang w:val="de-DE"/>
        </w:rPr>
      </w:pPr>
      <w:r w:rsidRPr="00D16E02">
        <w:rPr>
          <w:u w:val="single"/>
          <w:lang w:val="de-DE"/>
        </w:rPr>
        <w:t>Ausnahmen:</w:t>
      </w:r>
    </w:p>
    <w:p w14:paraId="65232CB8" w14:textId="77777777" w:rsidR="003B6A0E" w:rsidRPr="00A464BB" w:rsidRDefault="00294F65" w:rsidP="00A464BB">
      <w:pPr>
        <w:pStyle w:val="BodyText"/>
        <w:rPr>
          <w:lang w:val="de-DE"/>
        </w:rPr>
      </w:pPr>
      <w:r w:rsidRPr="00A464BB">
        <w:rPr>
          <w:lang w:val="de-DE"/>
        </w:rPr>
        <w:t>In den folgenden Fällen ist ein Passwort mit mindestens 4 Ziffern zulässig:</w:t>
      </w:r>
    </w:p>
    <w:p w14:paraId="11777486" w14:textId="12EF1974" w:rsidR="003B6A0E" w:rsidRPr="00A464BB" w:rsidRDefault="00294F65" w:rsidP="00A464BB">
      <w:pPr>
        <w:pStyle w:val="BodyText"/>
        <w:numPr>
          <w:ilvl w:val="0"/>
          <w:numId w:val="5"/>
        </w:numPr>
        <w:rPr>
          <w:lang w:val="de-DE"/>
        </w:rPr>
      </w:pPr>
      <w:r w:rsidRPr="00A464BB">
        <w:rPr>
          <w:lang w:val="de-DE"/>
        </w:rPr>
        <w:t>Wenn der Code ein Zusatz zu einer physischen Zugangskennung wie einer Chipkarte oder einem Token ist</w:t>
      </w:r>
      <w:r w:rsidR="00065448">
        <w:rPr>
          <w:lang w:val="de-DE"/>
        </w:rPr>
        <w:t>.</w:t>
      </w:r>
    </w:p>
    <w:p w14:paraId="2EBDFED0" w14:textId="75604976" w:rsidR="003B6A0E" w:rsidRPr="00A464BB" w:rsidRDefault="00294F65" w:rsidP="00A464BB">
      <w:pPr>
        <w:pStyle w:val="BodyText"/>
        <w:numPr>
          <w:ilvl w:val="0"/>
          <w:numId w:val="5"/>
        </w:numPr>
        <w:rPr>
          <w:lang w:val="de-DE"/>
        </w:rPr>
      </w:pPr>
      <w:r w:rsidRPr="00A464BB">
        <w:rPr>
          <w:lang w:val="de-DE"/>
        </w:rPr>
        <w:t>Wenn das System nicht an ein Netzwerk angeschlossen ist und über starke physische Sicherheitskontrollen verfügt</w:t>
      </w:r>
      <w:r w:rsidR="00065448">
        <w:rPr>
          <w:lang w:val="de-DE"/>
        </w:rPr>
        <w:t>.</w:t>
      </w:r>
    </w:p>
    <w:p w14:paraId="49E54C00" w14:textId="10A8AD6C" w:rsidR="003B6A0E" w:rsidRPr="00A464BB" w:rsidRDefault="00A32DB8" w:rsidP="00A464BB">
      <w:pPr>
        <w:pStyle w:val="BodyText"/>
        <w:numPr>
          <w:ilvl w:val="0"/>
          <w:numId w:val="5"/>
        </w:numPr>
        <w:rPr>
          <w:lang w:val="de-DE"/>
        </w:rPr>
      </w:pPr>
      <w:r>
        <w:rPr>
          <w:lang w:val="de-DE"/>
        </w:rPr>
        <w:t>Wenn es zum</w:t>
      </w:r>
      <w:r w:rsidRPr="00A464BB">
        <w:rPr>
          <w:lang w:val="de-DE"/>
        </w:rPr>
        <w:t xml:space="preserve"> entsperren </w:t>
      </w:r>
      <w:r w:rsidR="0096272C">
        <w:rPr>
          <w:lang w:val="de-DE"/>
        </w:rPr>
        <w:t>des</w:t>
      </w:r>
      <w:r w:rsidRPr="00A464BB">
        <w:rPr>
          <w:lang w:val="de-DE"/>
        </w:rPr>
        <w:t xml:space="preserve"> Bildschirm</w:t>
      </w:r>
      <w:r w:rsidR="0096272C">
        <w:rPr>
          <w:lang w:val="de-DE"/>
        </w:rPr>
        <w:t>s</w:t>
      </w:r>
      <w:r w:rsidRPr="00A464BB">
        <w:rPr>
          <w:lang w:val="de-DE"/>
        </w:rPr>
        <w:t xml:space="preserve"> eines mobilen Geräts der </w:t>
      </w:r>
      <w:r w:rsidRPr="00A464BB">
        <w:rPr>
          <w:b/>
          <w:bCs/>
          <w:color w:val="60BCCF"/>
          <w:lang w:val="de-DE"/>
        </w:rPr>
        <w:t>[Organisation]</w:t>
      </w:r>
      <w:r w:rsidRPr="00A464BB">
        <w:rPr>
          <w:lang w:val="de-DE"/>
        </w:rPr>
        <w:t>, z.B. eines Smartphones oder Tablet</w:t>
      </w:r>
      <w:r>
        <w:rPr>
          <w:lang w:val="de-DE"/>
        </w:rPr>
        <w:t>s verwendet wird.</w:t>
      </w:r>
    </w:p>
    <w:p w14:paraId="463C1E56" w14:textId="19C1974A" w:rsidR="004B4CEB" w:rsidRPr="00A464BB" w:rsidRDefault="004B4CEB">
      <w:pPr>
        <w:widowControl/>
        <w:autoSpaceDE/>
        <w:autoSpaceDN/>
        <w:rPr>
          <w:rFonts w:ascii="Arial" w:hAnsi="Arial"/>
          <w:color w:val="757F85" w:themeColor="accent6"/>
          <w:sz w:val="18"/>
          <w:lang w:val="de-DE"/>
        </w:rPr>
      </w:pPr>
      <w:r w:rsidRPr="00A464BB">
        <w:rPr>
          <w:lang w:val="de-DE"/>
        </w:rPr>
        <w:br w:type="page"/>
      </w:r>
    </w:p>
    <w:p w14:paraId="7CA17F0D" w14:textId="77777777" w:rsidR="003B6A0E" w:rsidRPr="00A464BB" w:rsidRDefault="00294F65">
      <w:pPr>
        <w:pStyle w:val="Heading2"/>
        <w:rPr>
          <w:lang w:val="de-DE"/>
        </w:rPr>
      </w:pPr>
      <w:r w:rsidRPr="00A464BB">
        <w:rPr>
          <w:lang w:val="de-DE"/>
        </w:rPr>
        <w:lastRenderedPageBreak/>
        <w:t>Richtlinie zur Änderung von Passwörtern</w:t>
      </w:r>
    </w:p>
    <w:p w14:paraId="5A941ADE" w14:textId="77777777" w:rsidR="003B6A0E" w:rsidRPr="00D16E02" w:rsidRDefault="00294F65" w:rsidP="00A464BB">
      <w:pPr>
        <w:pStyle w:val="BodyText"/>
        <w:rPr>
          <w:lang w:val="de-DE"/>
        </w:rPr>
      </w:pPr>
      <w:r w:rsidRPr="00A464BB">
        <w:rPr>
          <w:lang w:val="de-DE"/>
        </w:rPr>
        <w:t xml:space="preserve">Um das Risiko der Kompromittierung von Passwörtern zu verringern, sollten sie regelmäßig geändert werden. </w:t>
      </w:r>
      <w:r w:rsidRPr="00D16E02">
        <w:rPr>
          <w:lang w:val="de-DE"/>
        </w:rPr>
        <w:t>Es gelten die folgenden Regeln:</w:t>
      </w:r>
    </w:p>
    <w:p w14:paraId="7ED7AE4E" w14:textId="77777777" w:rsidR="003B6A0E" w:rsidRPr="00A464BB" w:rsidRDefault="00294F65" w:rsidP="00A464BB">
      <w:pPr>
        <w:pStyle w:val="BodyText"/>
        <w:numPr>
          <w:ilvl w:val="0"/>
          <w:numId w:val="6"/>
        </w:numPr>
        <w:rPr>
          <w:lang w:val="de-DE"/>
        </w:rPr>
      </w:pPr>
      <w:r w:rsidRPr="00A464BB">
        <w:rPr>
          <w:lang w:val="de-DE"/>
        </w:rPr>
        <w:t>Die Standardkennwörter für neue Geräte sollten geändert werden.</w:t>
      </w:r>
    </w:p>
    <w:p w14:paraId="3346E99D" w14:textId="77777777" w:rsidR="003B6A0E" w:rsidRPr="00A464BB" w:rsidRDefault="00294F65" w:rsidP="00A464BB">
      <w:pPr>
        <w:pStyle w:val="BodyText"/>
        <w:numPr>
          <w:ilvl w:val="0"/>
          <w:numId w:val="6"/>
        </w:numPr>
        <w:rPr>
          <w:lang w:val="de-DE"/>
        </w:rPr>
      </w:pPr>
      <w:r w:rsidRPr="00A464BB">
        <w:rPr>
          <w:lang w:val="de-DE"/>
        </w:rPr>
        <w:t>Die Systeme sollten es den Benutzern ermöglichen, ihre Passwörter jederzeit zu ändern.</w:t>
      </w:r>
    </w:p>
    <w:p w14:paraId="427CE881" w14:textId="77777777" w:rsidR="003B6A0E" w:rsidRPr="00A464BB" w:rsidRDefault="00294F65" w:rsidP="00A464BB">
      <w:pPr>
        <w:pStyle w:val="BodyText"/>
        <w:numPr>
          <w:ilvl w:val="0"/>
          <w:numId w:val="6"/>
        </w:numPr>
        <w:rPr>
          <w:lang w:val="de-DE"/>
        </w:rPr>
      </w:pPr>
      <w:r w:rsidRPr="00A464BB">
        <w:rPr>
          <w:lang w:val="de-DE"/>
        </w:rPr>
        <w:t>Regelmäßige Änderungen des Kennworts sollten in Abhängigkeit von der vom System vorgegebenen Mindestlänge des Kennworts erzwungen werden.</w:t>
      </w:r>
    </w:p>
    <w:p w14:paraId="4CF066BE" w14:textId="77777777" w:rsidR="003B6A0E" w:rsidRPr="00A464BB" w:rsidRDefault="00294F65" w:rsidP="00A464BB">
      <w:pPr>
        <w:pStyle w:val="BodyText"/>
        <w:numPr>
          <w:ilvl w:val="0"/>
          <w:numId w:val="6"/>
        </w:numPr>
        <w:rPr>
          <w:lang w:val="de-DE"/>
        </w:rPr>
      </w:pPr>
      <w:r w:rsidRPr="00A464BB">
        <w:rPr>
          <w:lang w:val="de-DE"/>
        </w:rPr>
        <w:t xml:space="preserve">Wenn die minimal zulässige Kennwortlänge des Systems </w:t>
      </w:r>
      <w:r w:rsidRPr="00A464BB">
        <w:rPr>
          <w:b/>
          <w:bCs/>
          <w:color w:val="60BCCF"/>
          <w:lang w:val="de-DE"/>
        </w:rPr>
        <w:t xml:space="preserve">X </w:t>
      </w:r>
      <w:r w:rsidRPr="00A464BB">
        <w:rPr>
          <w:lang w:val="de-DE"/>
        </w:rPr>
        <w:t xml:space="preserve">Zeichen beträgt, sollten die Benutzer gezwungen werden, ihre Kennwörter alle </w:t>
      </w:r>
      <w:r w:rsidRPr="00A464BB">
        <w:rPr>
          <w:b/>
          <w:bCs/>
          <w:color w:val="60BCCF"/>
          <w:lang w:val="de-DE"/>
        </w:rPr>
        <w:t xml:space="preserve">X </w:t>
      </w:r>
      <w:r w:rsidRPr="00A464BB">
        <w:rPr>
          <w:lang w:val="de-DE"/>
        </w:rPr>
        <w:t xml:space="preserve">Monate (oder </w:t>
      </w:r>
      <w:r w:rsidRPr="00A464BB">
        <w:rPr>
          <w:b/>
          <w:bCs/>
          <w:color w:val="60BCCF"/>
          <w:lang w:val="de-DE"/>
        </w:rPr>
        <w:t xml:space="preserve">XX </w:t>
      </w:r>
      <w:r w:rsidRPr="00A464BB">
        <w:rPr>
          <w:lang w:val="de-DE"/>
        </w:rPr>
        <w:t>Tage) zu ändern.</w:t>
      </w:r>
    </w:p>
    <w:p w14:paraId="3DA2649C" w14:textId="77777777" w:rsidR="003B6A0E" w:rsidRPr="00A464BB" w:rsidRDefault="00294F65" w:rsidP="00A464BB">
      <w:pPr>
        <w:pStyle w:val="BodyText"/>
        <w:numPr>
          <w:ilvl w:val="0"/>
          <w:numId w:val="6"/>
        </w:numPr>
        <w:rPr>
          <w:lang w:val="de-DE"/>
        </w:rPr>
      </w:pPr>
      <w:r w:rsidRPr="00A464BB">
        <w:rPr>
          <w:lang w:val="de-DE"/>
        </w:rPr>
        <w:t xml:space="preserve">Wenn die minimal zulässige Kennwortlänge des Systems </w:t>
      </w:r>
      <w:r w:rsidRPr="00A464BB">
        <w:rPr>
          <w:b/>
          <w:bCs/>
          <w:color w:val="60BCCF"/>
          <w:lang w:val="de-DE"/>
        </w:rPr>
        <w:t xml:space="preserve">XX </w:t>
      </w:r>
      <w:r w:rsidRPr="00A464BB">
        <w:rPr>
          <w:lang w:val="de-DE"/>
        </w:rPr>
        <w:t xml:space="preserve">Zeichen beträgt, sollten die Benutzer gezwungen werden, ihre Kennwörter alle </w:t>
      </w:r>
      <w:r w:rsidRPr="00A464BB">
        <w:rPr>
          <w:b/>
          <w:bCs/>
          <w:color w:val="60BCCF"/>
          <w:lang w:val="de-DE"/>
        </w:rPr>
        <w:t xml:space="preserve">X </w:t>
      </w:r>
      <w:r w:rsidRPr="00A464BB">
        <w:rPr>
          <w:lang w:val="de-DE"/>
        </w:rPr>
        <w:t xml:space="preserve">Monate (oder </w:t>
      </w:r>
      <w:r w:rsidRPr="00A464BB">
        <w:rPr>
          <w:b/>
          <w:bCs/>
          <w:color w:val="60BCCF"/>
          <w:lang w:val="de-DE"/>
        </w:rPr>
        <w:t xml:space="preserve">XX </w:t>
      </w:r>
      <w:r w:rsidRPr="00A464BB">
        <w:rPr>
          <w:lang w:val="de-DE"/>
        </w:rPr>
        <w:t>Tage) zu ändern.</w:t>
      </w:r>
    </w:p>
    <w:p w14:paraId="19FA897E" w14:textId="77777777" w:rsidR="003B6A0E" w:rsidRPr="00A464BB" w:rsidRDefault="00294F65" w:rsidP="00A464BB">
      <w:pPr>
        <w:pStyle w:val="BodyText"/>
        <w:numPr>
          <w:ilvl w:val="0"/>
          <w:numId w:val="6"/>
        </w:numPr>
        <w:rPr>
          <w:lang w:val="de-DE"/>
        </w:rPr>
      </w:pPr>
      <w:r w:rsidRPr="00A464BB">
        <w:rPr>
          <w:lang w:val="de-DE"/>
        </w:rPr>
        <w:t>Passwörter, die von anderen als dem Nutzer selbst vergeben werden (z. B. von der IKT-Abteilung), sollten bei der ersten Anmeldung geändert werden.</w:t>
      </w:r>
    </w:p>
    <w:p w14:paraId="3B7971ED" w14:textId="77777777" w:rsidR="003B6A0E" w:rsidRPr="00A464BB" w:rsidRDefault="00294F65" w:rsidP="00A464BB">
      <w:pPr>
        <w:pStyle w:val="BodyText"/>
        <w:numPr>
          <w:ilvl w:val="0"/>
          <w:numId w:val="6"/>
        </w:numPr>
        <w:rPr>
          <w:lang w:val="de-DE"/>
        </w:rPr>
      </w:pPr>
      <w:r w:rsidRPr="00A464BB">
        <w:rPr>
          <w:lang w:val="de-DE"/>
        </w:rPr>
        <w:t xml:space="preserve">Passwortsysteme sollten die Wiederverwendung zumindest der letzten </w:t>
      </w:r>
      <w:r w:rsidRPr="00A464BB">
        <w:rPr>
          <w:b/>
          <w:bCs/>
          <w:color w:val="60BCCF"/>
          <w:lang w:val="de-DE"/>
        </w:rPr>
        <w:t xml:space="preserve">X </w:t>
      </w:r>
      <w:r w:rsidRPr="00A464BB">
        <w:rPr>
          <w:lang w:val="de-DE"/>
        </w:rPr>
        <w:t>Passwörter ausdrücklich verbieten.</w:t>
      </w:r>
    </w:p>
    <w:p w14:paraId="3D14720E" w14:textId="77777777" w:rsidR="003B6A0E" w:rsidRPr="00A464BB" w:rsidRDefault="00294F65" w:rsidP="00A464BB">
      <w:pPr>
        <w:pStyle w:val="BodyText"/>
        <w:numPr>
          <w:ilvl w:val="0"/>
          <w:numId w:val="6"/>
        </w:numPr>
        <w:rPr>
          <w:lang w:val="de-DE"/>
        </w:rPr>
      </w:pPr>
      <w:r w:rsidRPr="00A464BB">
        <w:rPr>
          <w:lang w:val="de-DE"/>
        </w:rPr>
        <w:t>Gemeinsame Passwörter, die Personen bekannt sind, die die Organisation verlassen, sollten geändert werden</w:t>
      </w:r>
      <w:r w:rsidR="00D9048C" w:rsidRPr="00A464BB">
        <w:rPr>
          <w:lang w:val="de-DE"/>
        </w:rPr>
        <w:t>.</w:t>
      </w:r>
    </w:p>
    <w:p w14:paraId="143B5A13" w14:textId="77777777" w:rsidR="00D9048C" w:rsidRPr="00A464BB" w:rsidRDefault="00D9048C" w:rsidP="00A464BB">
      <w:pPr>
        <w:pStyle w:val="BodyText"/>
        <w:rPr>
          <w:lang w:val="de-DE"/>
        </w:rPr>
      </w:pPr>
    </w:p>
    <w:p w14:paraId="54685E93" w14:textId="77777777" w:rsidR="003B6A0E" w:rsidRPr="00A464BB" w:rsidRDefault="00294F65" w:rsidP="00A464BB">
      <w:pPr>
        <w:pStyle w:val="BodyText"/>
        <w:rPr>
          <w:lang w:val="de-DE"/>
        </w:rPr>
      </w:pPr>
      <w:r w:rsidRPr="00A464BB">
        <w:rPr>
          <w:u w:val="single"/>
          <w:lang w:val="de-DE"/>
        </w:rPr>
        <w:t>Ausnahmen</w:t>
      </w:r>
      <w:r w:rsidRPr="00A464BB">
        <w:rPr>
          <w:lang w:val="de-DE"/>
        </w:rPr>
        <w:t>:</w:t>
      </w:r>
    </w:p>
    <w:p w14:paraId="4300FEED" w14:textId="77777777" w:rsidR="003B6A0E" w:rsidRPr="00A464BB" w:rsidRDefault="00294F65" w:rsidP="00A464BB">
      <w:pPr>
        <w:pStyle w:val="BodyText"/>
        <w:rPr>
          <w:lang w:val="de-DE"/>
        </w:rPr>
      </w:pPr>
      <w:r w:rsidRPr="00A464BB">
        <w:rPr>
          <w:lang w:val="de-DE"/>
        </w:rPr>
        <w:t>Das Ändern von Passwörtern wird in den folgenden Fällen empfohlen, ist aber nicht zwingend erforderlich:</w:t>
      </w:r>
    </w:p>
    <w:p w14:paraId="1840958E" w14:textId="7053EB5B" w:rsidR="003B6A0E" w:rsidRPr="00A464BB" w:rsidRDefault="00294F65" w:rsidP="00A464BB">
      <w:pPr>
        <w:pStyle w:val="BodyText"/>
        <w:numPr>
          <w:ilvl w:val="0"/>
          <w:numId w:val="7"/>
        </w:numPr>
        <w:rPr>
          <w:lang w:val="de-DE"/>
        </w:rPr>
      </w:pPr>
      <w:r w:rsidRPr="00A464BB">
        <w:rPr>
          <w:lang w:val="de-DE"/>
        </w:rPr>
        <w:t>Wenn das Kennwort für ein Dienstkonto verwendet wird und nicht für die interaktive Anmeldung genutzt werden kann</w:t>
      </w:r>
      <w:r w:rsidR="00065448">
        <w:rPr>
          <w:lang w:val="de-DE"/>
        </w:rPr>
        <w:t>.</w:t>
      </w:r>
    </w:p>
    <w:p w14:paraId="00B618B2" w14:textId="2D23ABA8" w:rsidR="003B6A0E" w:rsidRPr="00A464BB" w:rsidRDefault="00294F65" w:rsidP="00A464BB">
      <w:pPr>
        <w:pStyle w:val="BodyText"/>
        <w:numPr>
          <w:ilvl w:val="0"/>
          <w:numId w:val="7"/>
        </w:numPr>
        <w:rPr>
          <w:lang w:val="de-DE"/>
        </w:rPr>
      </w:pPr>
      <w:r w:rsidRPr="00A464BB">
        <w:rPr>
          <w:lang w:val="de-DE"/>
        </w:rPr>
        <w:t>Wenn der Code ein Zusatz zu einer physischen Zugangskennung wie einer Chipkarte oder einem Token ist</w:t>
      </w:r>
      <w:r w:rsidR="00065448">
        <w:rPr>
          <w:lang w:val="de-DE"/>
        </w:rPr>
        <w:t>.</w:t>
      </w:r>
    </w:p>
    <w:p w14:paraId="64DE094D" w14:textId="183F64BB" w:rsidR="003B6A0E" w:rsidRPr="00A464BB" w:rsidRDefault="00294F65" w:rsidP="00A464BB">
      <w:pPr>
        <w:pStyle w:val="BodyText"/>
        <w:numPr>
          <w:ilvl w:val="0"/>
          <w:numId w:val="7"/>
        </w:numPr>
        <w:rPr>
          <w:lang w:val="de-DE"/>
        </w:rPr>
      </w:pPr>
      <w:r w:rsidRPr="00A464BB">
        <w:rPr>
          <w:lang w:val="de-DE"/>
        </w:rPr>
        <w:t>Wenn das System nicht an ein Netzwerk angeschlossen ist und über starke physische Sicherheitskontrollen verfügt</w:t>
      </w:r>
      <w:r w:rsidR="00065448">
        <w:rPr>
          <w:lang w:val="de-DE"/>
        </w:rPr>
        <w:t>.</w:t>
      </w:r>
    </w:p>
    <w:p w14:paraId="3517C85C" w14:textId="46A4F0E0" w:rsidR="003B6A0E" w:rsidRPr="00A464BB" w:rsidRDefault="0096272C" w:rsidP="00A464BB">
      <w:pPr>
        <w:pStyle w:val="BodyText"/>
        <w:numPr>
          <w:ilvl w:val="0"/>
          <w:numId w:val="7"/>
        </w:numPr>
        <w:rPr>
          <w:lang w:val="de-DE"/>
        </w:rPr>
      </w:pPr>
      <w:r>
        <w:rPr>
          <w:lang w:val="de-DE"/>
        </w:rPr>
        <w:t>Wess es zum</w:t>
      </w:r>
      <w:r w:rsidR="00294F65" w:rsidRPr="00A464BB">
        <w:rPr>
          <w:lang w:val="de-DE"/>
        </w:rPr>
        <w:t xml:space="preserve"> entsperren </w:t>
      </w:r>
      <w:r>
        <w:rPr>
          <w:lang w:val="de-DE"/>
        </w:rPr>
        <w:t>des</w:t>
      </w:r>
      <w:r w:rsidR="00294F65" w:rsidRPr="00A464BB">
        <w:rPr>
          <w:lang w:val="de-DE"/>
        </w:rPr>
        <w:t xml:space="preserve"> Bildschirm</w:t>
      </w:r>
      <w:r>
        <w:rPr>
          <w:lang w:val="de-DE"/>
        </w:rPr>
        <w:t>s</w:t>
      </w:r>
      <w:r w:rsidR="00294F65" w:rsidRPr="00A464BB">
        <w:rPr>
          <w:lang w:val="de-DE"/>
        </w:rPr>
        <w:t xml:space="preserve"> eines mobilen Geräts der </w:t>
      </w:r>
      <w:r w:rsidR="00294F65" w:rsidRPr="00A464BB">
        <w:rPr>
          <w:b/>
          <w:bCs/>
          <w:color w:val="60BCCF"/>
          <w:lang w:val="de-DE"/>
        </w:rPr>
        <w:t>[Organisation]</w:t>
      </w:r>
      <w:r w:rsidR="00294F65" w:rsidRPr="00A464BB">
        <w:rPr>
          <w:lang w:val="de-DE"/>
        </w:rPr>
        <w:t>, z.B. eines Smartphones oder Tablets</w:t>
      </w:r>
      <w:r>
        <w:rPr>
          <w:lang w:val="de-DE"/>
        </w:rPr>
        <w:t xml:space="preserve"> verwendet wird.</w:t>
      </w:r>
    </w:p>
    <w:p w14:paraId="6C6E3A40" w14:textId="77777777" w:rsidR="003B6A0E" w:rsidRPr="00A464BB" w:rsidRDefault="00294F65">
      <w:pPr>
        <w:pStyle w:val="Heading2"/>
        <w:rPr>
          <w:lang w:val="de-DE"/>
        </w:rPr>
      </w:pPr>
      <w:r w:rsidRPr="00A464BB">
        <w:rPr>
          <w:lang w:val="de-DE"/>
        </w:rPr>
        <w:t>Prävention von Angriffen</w:t>
      </w:r>
    </w:p>
    <w:p w14:paraId="5BBD985E" w14:textId="77777777" w:rsidR="003B6A0E" w:rsidRPr="00D16E02" w:rsidRDefault="00294F65" w:rsidP="00A464BB">
      <w:pPr>
        <w:pStyle w:val="BodyText"/>
        <w:rPr>
          <w:lang w:val="de-DE"/>
        </w:rPr>
      </w:pPr>
      <w:r w:rsidRPr="00A464BB">
        <w:rPr>
          <w:lang w:val="de-DE"/>
        </w:rPr>
        <w:t xml:space="preserve">Systeme sollten über mindestens einen Mechanismus zur Verhinderung von Brute-Force-Angriffen verfügen. </w:t>
      </w:r>
      <w:r w:rsidRPr="00D16E02">
        <w:rPr>
          <w:lang w:val="de-DE"/>
        </w:rPr>
        <w:t>Beispiele für solche Techniken sind:</w:t>
      </w:r>
    </w:p>
    <w:p w14:paraId="138B3660" w14:textId="40B9AC00" w:rsidR="003B6A0E" w:rsidRPr="00A464BB" w:rsidRDefault="00294F65" w:rsidP="00A464BB">
      <w:pPr>
        <w:pStyle w:val="BodyText"/>
        <w:numPr>
          <w:ilvl w:val="0"/>
          <w:numId w:val="8"/>
        </w:numPr>
        <w:rPr>
          <w:lang w:val="de-DE"/>
        </w:rPr>
      </w:pPr>
      <w:r w:rsidRPr="00A464BB">
        <w:rPr>
          <w:b/>
          <w:bCs/>
          <w:lang w:val="de-DE"/>
        </w:rPr>
        <w:t>Kontosperrung:</w:t>
      </w:r>
      <w:r w:rsidRPr="00A464BB">
        <w:rPr>
          <w:lang w:val="de-DE"/>
        </w:rPr>
        <w:br/>
        <w:t xml:space="preserve">Eine Ausschlussrichtlinie deaktiviert die Anmeldefunktionalität für ein bestimmtes Konto. (z.B. Konto für </w:t>
      </w:r>
      <w:r w:rsidRPr="00A464BB">
        <w:rPr>
          <w:b/>
          <w:bCs/>
          <w:color w:val="60BCCF"/>
          <w:lang w:val="de-DE"/>
        </w:rPr>
        <w:t xml:space="preserve">XX </w:t>
      </w:r>
      <w:r w:rsidRPr="00A464BB">
        <w:rPr>
          <w:lang w:val="de-DE"/>
        </w:rPr>
        <w:t xml:space="preserve">Minuten sperren nach </w:t>
      </w:r>
      <w:r w:rsidRPr="00A464BB">
        <w:rPr>
          <w:b/>
          <w:bCs/>
          <w:color w:val="60BCCF"/>
          <w:lang w:val="de-DE"/>
        </w:rPr>
        <w:t xml:space="preserve">X </w:t>
      </w:r>
      <w:r w:rsidRPr="00A464BB">
        <w:rPr>
          <w:lang w:val="de-DE"/>
        </w:rPr>
        <w:t>fehlgeschlagenen Anmeldeversuchen).</w:t>
      </w:r>
    </w:p>
    <w:p w14:paraId="3C932811" w14:textId="0DCCAD92" w:rsidR="00A464BB" w:rsidRPr="00A464BB" w:rsidRDefault="00294F65" w:rsidP="00D16E02">
      <w:pPr>
        <w:pStyle w:val="BodyText"/>
        <w:numPr>
          <w:ilvl w:val="0"/>
          <w:numId w:val="8"/>
        </w:numPr>
        <w:spacing w:after="0"/>
        <w:rPr>
          <w:lang w:val="de-DE"/>
        </w:rPr>
      </w:pPr>
      <w:r w:rsidRPr="00A464BB">
        <w:rPr>
          <w:b/>
          <w:bCs/>
          <w:lang w:val="de-DE"/>
        </w:rPr>
        <w:t>Schwarze</w:t>
      </w:r>
      <w:r w:rsidR="00A464BB" w:rsidRPr="00A464BB">
        <w:rPr>
          <w:b/>
          <w:bCs/>
          <w:lang w:val="de-DE"/>
        </w:rPr>
        <w:t xml:space="preserve"> </w:t>
      </w:r>
      <w:r w:rsidRPr="00A464BB">
        <w:rPr>
          <w:b/>
          <w:bCs/>
          <w:lang w:val="de-DE"/>
        </w:rPr>
        <w:t>IP-Liste</w:t>
      </w:r>
      <w:r w:rsidRPr="00A464BB">
        <w:rPr>
          <w:lang w:val="de-DE"/>
        </w:rPr>
        <w:t>:</w:t>
      </w:r>
    </w:p>
    <w:p w14:paraId="5EB1CDC0" w14:textId="1C6B9A42" w:rsidR="003B6A0E" w:rsidRPr="00A464BB" w:rsidRDefault="00A464BB" w:rsidP="00D16E02">
      <w:pPr>
        <w:pStyle w:val="BodyText"/>
        <w:ind w:left="720"/>
        <w:rPr>
          <w:lang w:val="de-DE"/>
        </w:rPr>
      </w:pPr>
      <w:r w:rsidRPr="00A464BB">
        <w:rPr>
          <w:lang w:val="de-DE"/>
        </w:rPr>
        <w:t xml:space="preserve">Wie bei der Kontosperrung werden auch hier fehlgeschlagene Anmeldeversuche erkannt, aber es wird geprüft, </w:t>
      </w:r>
      <w:r w:rsidRPr="00A464BB">
        <w:rPr>
          <w:lang w:val="de-DE"/>
        </w:rPr>
        <w:tab/>
        <w:t>von welchen IP-Adressen die Anmeldeanforderung stammt. Werden zu viele Versuche (z. B. 20) von einer bestimmten IP-Adresse festgestellt, wird diese Adresse auf eine schwarze Liste gesetzt.</w:t>
      </w:r>
    </w:p>
    <w:p w14:paraId="662F2686" w14:textId="7AD63C84" w:rsidR="003B6A0E" w:rsidRPr="00A464BB" w:rsidRDefault="00294F65" w:rsidP="00D16E02">
      <w:pPr>
        <w:pStyle w:val="BodyText"/>
        <w:numPr>
          <w:ilvl w:val="0"/>
          <w:numId w:val="8"/>
        </w:numPr>
        <w:rPr>
          <w:b/>
          <w:bCs/>
          <w:lang w:val="de-DE"/>
        </w:rPr>
      </w:pPr>
      <w:r w:rsidRPr="00A464BB">
        <w:rPr>
          <w:b/>
          <w:bCs/>
          <w:lang w:val="de-DE"/>
        </w:rPr>
        <w:t>Anmeldeverzögerung:</w:t>
      </w:r>
      <w:r w:rsidR="00633D81" w:rsidRPr="00A464BB">
        <w:rPr>
          <w:b/>
          <w:bCs/>
          <w:lang w:val="de-DE"/>
        </w:rPr>
        <w:br/>
      </w:r>
      <w:r w:rsidRPr="00A464BB">
        <w:rPr>
          <w:lang w:val="de-DE"/>
        </w:rPr>
        <w:t>Dieser Mechanismus fügt eine stufenweise Wiederholungsverzögerung hinzu, nachdem ein falsches Passwort verwendet wurde. (z. B. 0,5 Sekunden nach zwei Fehlversuchen, 1 Sekunde nach dem dritten Fehlversuch, 2 Sekunden nach dem vierten, 4 Sekunden nach dem fünften</w:t>
      </w:r>
      <w:r w:rsidR="00FA553E">
        <w:rPr>
          <w:lang w:val="de-DE"/>
        </w:rPr>
        <w:t>,</w:t>
      </w:r>
      <w:r w:rsidRPr="00A464BB">
        <w:rPr>
          <w:lang w:val="de-DE"/>
        </w:rPr>
        <w:t xml:space="preserve"> usw.).</w:t>
      </w:r>
    </w:p>
    <w:bookmarkEnd w:id="3"/>
    <w:p w14:paraId="39E5D279" w14:textId="77777777" w:rsidR="003B6A0E" w:rsidRPr="00D16E02" w:rsidRDefault="00294F65">
      <w:pPr>
        <w:pStyle w:val="Heading1"/>
        <w:rPr>
          <w:lang w:val="de-DE"/>
        </w:rPr>
      </w:pPr>
      <w:r w:rsidRPr="00D16E02">
        <w:rPr>
          <w:lang w:val="de-DE"/>
        </w:rPr>
        <w:lastRenderedPageBreak/>
        <w:t>Passwortschutz</w:t>
      </w:r>
    </w:p>
    <w:bookmarkEnd w:id="4"/>
    <w:p w14:paraId="40C84619" w14:textId="77777777" w:rsidR="003B6A0E" w:rsidRPr="00A464BB" w:rsidRDefault="00294F65" w:rsidP="00A464BB">
      <w:pPr>
        <w:pStyle w:val="BodyText"/>
        <w:numPr>
          <w:ilvl w:val="0"/>
          <w:numId w:val="9"/>
        </w:numPr>
        <w:rPr>
          <w:lang w:val="de-DE"/>
        </w:rPr>
      </w:pPr>
      <w:r w:rsidRPr="00A464BB">
        <w:rPr>
          <w:lang w:val="de-DE"/>
        </w:rPr>
        <w:t xml:space="preserve">Passwörter sollten nicht an Dritte weitergegeben werden, auch nicht an Vorgesetzte und Kollegen. Alle Passwörter sollten als sensible, vertrauliche Informationen der </w:t>
      </w:r>
      <w:r w:rsidRPr="00A464BB">
        <w:rPr>
          <w:b/>
          <w:bCs/>
          <w:color w:val="60BCCF"/>
          <w:lang w:val="de-DE"/>
        </w:rPr>
        <w:t>[Organisation</w:t>
      </w:r>
      <w:r w:rsidRPr="00D16E02">
        <w:rPr>
          <w:color w:val="4DC0E3" w:themeColor="accent3"/>
          <w:lang w:val="de-DE"/>
        </w:rPr>
        <w:t>]</w:t>
      </w:r>
      <w:r w:rsidRPr="00A464BB">
        <w:rPr>
          <w:lang w:val="de-DE"/>
        </w:rPr>
        <w:t xml:space="preserve"> behandelt werden. </w:t>
      </w:r>
    </w:p>
    <w:p w14:paraId="5E35F443" w14:textId="77777777" w:rsidR="003B6A0E" w:rsidRPr="00A464BB" w:rsidRDefault="00294F65" w:rsidP="00A464BB">
      <w:pPr>
        <w:pStyle w:val="BodyText"/>
        <w:numPr>
          <w:ilvl w:val="0"/>
          <w:numId w:val="9"/>
        </w:numPr>
        <w:rPr>
          <w:lang w:val="de-DE"/>
        </w:rPr>
      </w:pPr>
      <w:r w:rsidRPr="00A464BB">
        <w:rPr>
          <w:lang w:val="de-DE"/>
        </w:rPr>
        <w:t xml:space="preserve">Passwörter sollten nicht in E-Mail-Nachrichten oder anderen Formen der elektronischen Kommunikation enthalten sein und auch nicht telefonisch mitgeteilt werden. </w:t>
      </w:r>
    </w:p>
    <w:p w14:paraId="56E89D9B" w14:textId="0A6F17DE" w:rsidR="003B6A0E" w:rsidRPr="00A464BB" w:rsidRDefault="00294F65" w:rsidP="00A464BB">
      <w:pPr>
        <w:pStyle w:val="BodyText"/>
        <w:numPr>
          <w:ilvl w:val="0"/>
          <w:numId w:val="9"/>
        </w:numPr>
        <w:rPr>
          <w:lang w:val="de-DE"/>
        </w:rPr>
      </w:pPr>
      <w:r w:rsidRPr="00A464BB">
        <w:rPr>
          <w:lang w:val="de-DE"/>
        </w:rPr>
        <w:t>Passwörter sollten nur in von der Organisation zugelassenen Passwortmanagern gespeichert werden. Passwörter in Papierform sollten vermieden werden, es sei denn, es besteht ein starker physischer Schutz (z.B. ein Safe).</w:t>
      </w:r>
    </w:p>
    <w:p w14:paraId="34F33966" w14:textId="77777777" w:rsidR="003B6A0E" w:rsidRPr="00A464BB" w:rsidRDefault="00294F65" w:rsidP="00A464BB">
      <w:pPr>
        <w:pStyle w:val="BodyText"/>
        <w:numPr>
          <w:ilvl w:val="0"/>
          <w:numId w:val="9"/>
        </w:numPr>
        <w:rPr>
          <w:lang w:val="de-DE"/>
        </w:rPr>
      </w:pPr>
      <w:r w:rsidRPr="00A464BB">
        <w:rPr>
          <w:lang w:val="de-DE"/>
        </w:rPr>
        <w:t>Verwenden Sie nicht die Funktion "Passwort speichern" von Anwendungen (z. B. Webbrowsern).</w:t>
      </w:r>
    </w:p>
    <w:p w14:paraId="71EDBBB8" w14:textId="77777777" w:rsidR="003B6A0E" w:rsidRPr="00A464BB" w:rsidRDefault="00294F65" w:rsidP="00A464BB">
      <w:pPr>
        <w:pStyle w:val="BodyText"/>
        <w:numPr>
          <w:ilvl w:val="0"/>
          <w:numId w:val="9"/>
        </w:numPr>
        <w:rPr>
          <w:lang w:val="de-DE"/>
        </w:rPr>
      </w:pPr>
      <w:r w:rsidRPr="00A464BB">
        <w:rPr>
          <w:lang w:val="de-DE"/>
        </w:rPr>
        <w:t>Jeder, der den Verdacht hat, dass sein Passwort missbraucht wurde, sollte dies melden und alle relevanten Passwörter ändern.</w:t>
      </w:r>
    </w:p>
    <w:p w14:paraId="48476E7D" w14:textId="77777777" w:rsidR="003B6A0E" w:rsidRPr="00A464BB" w:rsidRDefault="00294F65">
      <w:pPr>
        <w:pStyle w:val="Heading2"/>
        <w:rPr>
          <w:lang w:val="de-DE"/>
        </w:rPr>
      </w:pPr>
      <w:r w:rsidRPr="00A464BB">
        <w:rPr>
          <w:lang w:val="de-DE"/>
        </w:rPr>
        <w:t>Verteilung per E-Mail</w:t>
      </w:r>
    </w:p>
    <w:p w14:paraId="776699EF" w14:textId="77777777" w:rsidR="003B6A0E" w:rsidRPr="00A464BB" w:rsidRDefault="00294F65" w:rsidP="00A464BB">
      <w:pPr>
        <w:pStyle w:val="BodyText"/>
        <w:rPr>
          <w:lang w:val="de-DE"/>
        </w:rPr>
      </w:pPr>
      <w:r w:rsidRPr="00A464BB">
        <w:rPr>
          <w:lang w:val="de-DE"/>
        </w:rPr>
        <w:t>Die Weitergabe von Benutzernamen und Kennwörtern per E-Mail kann effizient und bequem sein. Obwohl E-Mail standardmäßig nicht das sicherste Medium ist, kann es verwendet werden, wenn:</w:t>
      </w:r>
    </w:p>
    <w:p w14:paraId="362C4E93" w14:textId="77777777" w:rsidR="003B6A0E" w:rsidRPr="00A464BB" w:rsidRDefault="00294F65" w:rsidP="00A464BB">
      <w:pPr>
        <w:pStyle w:val="BodyText"/>
        <w:numPr>
          <w:ilvl w:val="0"/>
          <w:numId w:val="10"/>
        </w:numPr>
        <w:rPr>
          <w:lang w:val="de-DE"/>
        </w:rPr>
      </w:pPr>
      <w:r w:rsidRPr="00A464BB">
        <w:rPr>
          <w:lang w:val="de-DE"/>
        </w:rPr>
        <w:t>Es wird kein externes E-Mail-System verwendet.</w:t>
      </w:r>
    </w:p>
    <w:p w14:paraId="5CCF34D8" w14:textId="6DD54BD9" w:rsidR="003B6A0E" w:rsidRPr="00A464BB" w:rsidRDefault="00294F65" w:rsidP="00A464BB">
      <w:pPr>
        <w:pStyle w:val="BodyText"/>
        <w:numPr>
          <w:ilvl w:val="0"/>
          <w:numId w:val="10"/>
        </w:numPr>
        <w:rPr>
          <w:lang w:val="de-DE"/>
        </w:rPr>
      </w:pPr>
      <w:r w:rsidRPr="00A464BB">
        <w:rPr>
          <w:lang w:val="de-DE"/>
        </w:rPr>
        <w:t>E-Mails werden verschlüsselt gesendet (wie bei Office 365)</w:t>
      </w:r>
      <w:r w:rsidR="00065448">
        <w:rPr>
          <w:lang w:val="de-DE"/>
        </w:rPr>
        <w:t>.</w:t>
      </w:r>
    </w:p>
    <w:p w14:paraId="142B1B56" w14:textId="77777777" w:rsidR="003B6A0E" w:rsidRPr="00A464BB" w:rsidRDefault="00294F65" w:rsidP="00A464BB">
      <w:pPr>
        <w:pStyle w:val="BodyText"/>
        <w:numPr>
          <w:ilvl w:val="0"/>
          <w:numId w:val="10"/>
        </w:numPr>
        <w:rPr>
          <w:lang w:val="de-DE"/>
        </w:rPr>
      </w:pPr>
      <w:r w:rsidRPr="00A464BB">
        <w:rPr>
          <w:lang w:val="de-DE"/>
        </w:rPr>
        <w:t xml:space="preserve">Die angegebene Kombination aus Benutzername und Passwort verfällt nach der ersten Verwendung oder, wenn sie nicht verwendet wird, nach </w:t>
      </w:r>
      <w:r w:rsidRPr="00A464BB">
        <w:rPr>
          <w:b/>
          <w:bCs/>
          <w:color w:val="60BCCF"/>
          <w:lang w:val="de-DE"/>
        </w:rPr>
        <w:t>1 Monat.</w:t>
      </w:r>
    </w:p>
    <w:p w14:paraId="54C4760D" w14:textId="77777777" w:rsidR="003B6A0E" w:rsidRPr="00A464BB" w:rsidRDefault="00294F65">
      <w:pPr>
        <w:pStyle w:val="Heading2"/>
        <w:rPr>
          <w:lang w:val="de-DE"/>
        </w:rPr>
      </w:pPr>
      <w:r w:rsidRPr="00A464BB">
        <w:rPr>
          <w:lang w:val="de-DE"/>
        </w:rPr>
        <w:t>Verteilung per SMS</w:t>
      </w:r>
    </w:p>
    <w:p w14:paraId="0FF1B953" w14:textId="77777777" w:rsidR="003B6A0E" w:rsidRPr="00A464BB" w:rsidRDefault="00294F65" w:rsidP="00A464BB">
      <w:pPr>
        <w:pStyle w:val="BodyText"/>
        <w:rPr>
          <w:lang w:val="de-DE"/>
        </w:rPr>
      </w:pPr>
      <w:r w:rsidRPr="00A464BB">
        <w:rPr>
          <w:lang w:val="de-DE"/>
        </w:rPr>
        <w:t>SMS ist kein sicheres Protokoll und sollte niemals zum Versenden von Kombinationen aus Benutzernamen und Passwort verwendet werden. Es kann verwendet werden, um teilweise Anmeldeinformationen zu senden, aber nur, wenn die folgenden Bedingungen erfüllt sind:</w:t>
      </w:r>
    </w:p>
    <w:p w14:paraId="475F6E82" w14:textId="77777777" w:rsidR="003B6A0E" w:rsidRPr="00D16E02" w:rsidRDefault="00294F65" w:rsidP="00A464BB">
      <w:pPr>
        <w:pStyle w:val="BodyText"/>
        <w:numPr>
          <w:ilvl w:val="0"/>
          <w:numId w:val="11"/>
        </w:numPr>
        <w:rPr>
          <w:lang w:val="de-DE"/>
        </w:rPr>
      </w:pPr>
      <w:r w:rsidRPr="00A464BB">
        <w:rPr>
          <w:lang w:val="de-DE"/>
        </w:rPr>
        <w:t xml:space="preserve">Die Nachricht enthält höchstens einen Teil der Kombination: System, Benutzername, Passwort oder Token. </w:t>
      </w:r>
      <w:r w:rsidRPr="00D16E02">
        <w:rPr>
          <w:lang w:val="de-DE"/>
        </w:rPr>
        <w:t>Die anderen Teile werden über andere Verteilungsmethoden gesendet.</w:t>
      </w:r>
    </w:p>
    <w:p w14:paraId="331F4466" w14:textId="77777777" w:rsidR="003B6A0E" w:rsidRPr="00A464BB" w:rsidRDefault="00294F65" w:rsidP="00A464BB">
      <w:pPr>
        <w:pStyle w:val="BodyText"/>
        <w:numPr>
          <w:ilvl w:val="0"/>
          <w:numId w:val="11"/>
        </w:numPr>
        <w:rPr>
          <w:lang w:val="de-DE"/>
        </w:rPr>
      </w:pPr>
      <w:r w:rsidRPr="00A464BB">
        <w:rPr>
          <w:lang w:val="de-DE"/>
        </w:rPr>
        <w:t>Der Nutzer erwartet die Nachricht und wird sie daher wahrscheinlich bald nutzen.</w:t>
      </w:r>
    </w:p>
    <w:p w14:paraId="518FC85B" w14:textId="77777777" w:rsidR="003B6A0E" w:rsidRPr="00A464BB" w:rsidRDefault="00294F65" w:rsidP="00A464BB">
      <w:pPr>
        <w:pStyle w:val="BodyText"/>
        <w:numPr>
          <w:ilvl w:val="0"/>
          <w:numId w:val="11"/>
        </w:numPr>
        <w:rPr>
          <w:lang w:val="de-DE"/>
        </w:rPr>
      </w:pPr>
      <w:r w:rsidRPr="00A464BB">
        <w:rPr>
          <w:lang w:val="de-DE"/>
        </w:rPr>
        <w:t>Die Informationen in der Nachricht verfallen nach der ersten Nutzung oder, wenn sie nicht genutzt werden, nach 1 Monat.</w:t>
      </w:r>
    </w:p>
    <w:sectPr w:rsidR="003B6A0E" w:rsidRPr="00A464BB"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5892C" w14:textId="77777777" w:rsidR="00B96A86" w:rsidRDefault="00B96A86" w:rsidP="004171AE">
      <w:r>
        <w:separator/>
      </w:r>
    </w:p>
  </w:endnote>
  <w:endnote w:type="continuationSeparator" w:id="0">
    <w:p w14:paraId="3DD34F9E" w14:textId="77777777" w:rsidR="00B96A86" w:rsidRDefault="00B96A86"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Semibold">
    <w:altName w:val="Calibr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Content>
      <w:p w14:paraId="28C98EBD" w14:textId="77777777" w:rsidR="003B6A0E" w:rsidRDefault="00294F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lang w:val="de-DE"/>
      </w:rPr>
      <w:id w:val="1742683495"/>
      <w:docPartObj>
        <w:docPartGallery w:val="Page Numbers (Bottom of Page)"/>
        <w:docPartUnique/>
      </w:docPartObj>
    </w:sdtPr>
    <w:sdtContent>
      <w:p w14:paraId="587D5F28" w14:textId="77777777" w:rsidR="003B6A0E" w:rsidRPr="00D16E02" w:rsidRDefault="00294F65">
        <w:pPr>
          <w:pStyle w:val="Footer"/>
          <w:framePr w:wrap="none" w:vAnchor="text" w:hAnchor="margin" w:xAlign="right" w:y="1"/>
          <w:rPr>
            <w:rStyle w:val="PageNumber"/>
            <w:lang w:val="de-DE"/>
          </w:rPr>
        </w:pPr>
        <w:r w:rsidRPr="00D16E02">
          <w:rPr>
            <w:rStyle w:val="PageNumber"/>
            <w:lang w:val="de-DE"/>
          </w:rPr>
          <w:fldChar w:fldCharType="begin"/>
        </w:r>
        <w:r w:rsidRPr="00D16E02">
          <w:rPr>
            <w:rStyle w:val="PageNumber"/>
            <w:lang w:val="de-DE"/>
          </w:rPr>
          <w:instrText xml:space="preserve"> PAGE </w:instrText>
        </w:r>
        <w:r w:rsidRPr="00D16E02">
          <w:rPr>
            <w:rStyle w:val="PageNumber"/>
            <w:lang w:val="de-DE"/>
          </w:rPr>
          <w:fldChar w:fldCharType="separate"/>
        </w:r>
        <w:r w:rsidRPr="00D16E02">
          <w:rPr>
            <w:rStyle w:val="PageNumber"/>
            <w:noProof/>
            <w:lang w:val="de-DE"/>
          </w:rPr>
          <w:t>2</w:t>
        </w:r>
        <w:r w:rsidRPr="00D16E02">
          <w:rPr>
            <w:rStyle w:val="PageNumber"/>
            <w:lang w:val="de-DE"/>
          </w:rPr>
          <w:fldChar w:fldCharType="end"/>
        </w:r>
      </w:p>
    </w:sdtContent>
  </w:sdt>
  <w:p w14:paraId="5CB876A5" w14:textId="5650919E" w:rsidR="003B6A0E" w:rsidRPr="00D16E02" w:rsidRDefault="00294F65">
    <w:pPr>
      <w:pStyle w:val="Paragraphestandard"/>
      <w:spacing w:after="124"/>
      <w:ind w:right="701"/>
      <w:jc w:val="right"/>
      <w:rPr>
        <w:rFonts w:ascii="Lato Medium" w:hAnsi="Lato Medium" w:cs="Lato Medium"/>
        <w:color w:val="3B448C"/>
        <w:sz w:val="20"/>
        <w:szCs w:val="20"/>
        <w:lang w:val="de-DE"/>
      </w:rPr>
    </w:pPr>
    <w:r w:rsidRPr="00D16E02">
      <w:rPr>
        <w:rFonts w:ascii="Arial" w:hAnsi="Arial" w:cs="Arial"/>
        <w:color w:val="6782B4" w:themeColor="accent2"/>
        <w:sz w:val="20"/>
        <w:szCs w:val="20"/>
        <w:lang w:val="de-DE"/>
      </w:rPr>
      <w:t>Passwort</w:t>
    </w:r>
    <w:r w:rsidR="001A31EC" w:rsidRPr="00D16E02">
      <w:rPr>
        <w:rFonts w:ascii="Arial" w:hAnsi="Arial" w:cs="Arial"/>
        <w:color w:val="6782B4" w:themeColor="accent2"/>
        <w:sz w:val="20"/>
        <w:szCs w:val="20"/>
        <w:lang w:val="de-DE"/>
      </w:rPr>
      <w:t>r</w:t>
    </w:r>
    <w:r w:rsidRPr="00D16E02">
      <w:rPr>
        <w:rFonts w:ascii="Arial" w:hAnsi="Arial" w:cs="Arial"/>
        <w:color w:val="6782B4" w:themeColor="accent2"/>
        <w:sz w:val="20"/>
        <w:szCs w:val="20"/>
        <w:lang w:val="de-DE"/>
      </w:rPr>
      <w:t xml:space="preserve">ichtlinie (BASIC) </w:t>
    </w:r>
    <w:r w:rsidR="005D03F1" w:rsidRPr="00D16E02">
      <w:rPr>
        <w:rFonts w:ascii="Arial" w:hAnsi="Arial" w:cs="Arial"/>
        <w:color w:val="35457F" w:themeColor="text2"/>
        <w:sz w:val="20"/>
        <w:szCs w:val="20"/>
        <w:lang w:val="de-DE"/>
      </w:rPr>
      <w:t xml:space="preserve">- </w:t>
    </w:r>
    <w:r w:rsidR="00DE6108" w:rsidRPr="00D16E02">
      <w:rPr>
        <w:rFonts w:ascii="Lato Thin" w:hAnsi="Lato Thin" w:cs="Lato Thin"/>
        <w:noProof/>
        <w:color w:val="35457F" w:themeColor="text2"/>
        <w:sz w:val="20"/>
        <w:szCs w:val="20"/>
        <w:lang w:val="de-DE"/>
      </w:rPr>
      <w:t xml:space="preserve">Vorlage    </w:t>
    </w:r>
    <w:r w:rsidR="00DE6108" w:rsidRPr="00D16E02">
      <w:rPr>
        <w:rFonts w:ascii="Lato Thin" w:hAnsi="Lato Thin" w:cs="Lato Thin"/>
        <w:noProof/>
        <w:color w:val="3B448C"/>
        <w:sz w:val="20"/>
        <w:szCs w:val="20"/>
        <w:lang w:val="de-DE"/>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16E02" w:rsidRDefault="00DE6108" w:rsidP="005D03F1">
    <w:pPr>
      <w:pStyle w:val="Paragraphestandard"/>
      <w:spacing w:after="124"/>
      <w:ind w:right="701"/>
      <w:jc w:val="right"/>
      <w:rPr>
        <w:rFonts w:ascii="Lato Medium" w:hAnsi="Lato Medium" w:cs="Lato Medium"/>
        <w:color w:val="3B448C"/>
        <w:sz w:val="4"/>
        <w:szCs w:val="4"/>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C5A91" w14:textId="77777777" w:rsidR="003B6A0E" w:rsidRDefault="00294F65">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1C69" w14:textId="77777777" w:rsidR="00B96A86" w:rsidRDefault="00B96A86" w:rsidP="004171AE">
      <w:r>
        <w:separator/>
      </w:r>
    </w:p>
  </w:footnote>
  <w:footnote w:type="continuationSeparator" w:id="0">
    <w:p w14:paraId="3B486FE4" w14:textId="77777777" w:rsidR="00B96A86" w:rsidRDefault="00B96A86"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8FDAB" w14:textId="77777777" w:rsidR="003B6A0E" w:rsidRDefault="00294F65">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9B5B91"/>
    <w:multiLevelType w:val="hybridMultilevel"/>
    <w:tmpl w:val="3606E3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2DB1EA0"/>
    <w:multiLevelType w:val="hybridMultilevel"/>
    <w:tmpl w:val="36A259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4332AD1"/>
    <w:multiLevelType w:val="hybridMultilevel"/>
    <w:tmpl w:val="02B40F0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6E443BA"/>
    <w:multiLevelType w:val="hybridMultilevel"/>
    <w:tmpl w:val="BF2225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7337525"/>
    <w:multiLevelType w:val="hybridMultilevel"/>
    <w:tmpl w:val="9D5EA0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B1C06DC"/>
    <w:multiLevelType w:val="hybridMultilevel"/>
    <w:tmpl w:val="190896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4CA3FDA"/>
    <w:multiLevelType w:val="hybridMultilevel"/>
    <w:tmpl w:val="A7BE9B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933FE6"/>
    <w:multiLevelType w:val="hybridMultilevel"/>
    <w:tmpl w:val="528AE3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917709478">
    <w:abstractNumId w:val="8"/>
  </w:num>
  <w:num w:numId="4" w16cid:durableId="833840626">
    <w:abstractNumId w:val="4"/>
  </w:num>
  <w:num w:numId="5" w16cid:durableId="2140033191">
    <w:abstractNumId w:val="7"/>
  </w:num>
  <w:num w:numId="6" w16cid:durableId="1303776521">
    <w:abstractNumId w:val="6"/>
  </w:num>
  <w:num w:numId="7" w16cid:durableId="1728643525">
    <w:abstractNumId w:val="2"/>
  </w:num>
  <w:num w:numId="8" w16cid:durableId="2099054013">
    <w:abstractNumId w:val="5"/>
  </w:num>
  <w:num w:numId="9" w16cid:durableId="1068580233">
    <w:abstractNumId w:val="9"/>
  </w:num>
  <w:num w:numId="10" w16cid:durableId="361906213">
    <w:abstractNumId w:val="10"/>
  </w:num>
  <w:num w:numId="11" w16cid:durableId="96438272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2516"/>
    <w:rsid w:val="00052627"/>
    <w:rsid w:val="00052CE7"/>
    <w:rsid w:val="000567F5"/>
    <w:rsid w:val="00062261"/>
    <w:rsid w:val="0006435B"/>
    <w:rsid w:val="00065448"/>
    <w:rsid w:val="00072D80"/>
    <w:rsid w:val="000808D5"/>
    <w:rsid w:val="00096127"/>
    <w:rsid w:val="00096E78"/>
    <w:rsid w:val="00097A7D"/>
    <w:rsid w:val="000A6D35"/>
    <w:rsid w:val="000B0A66"/>
    <w:rsid w:val="000B1520"/>
    <w:rsid w:val="000C6738"/>
    <w:rsid w:val="000C7AA5"/>
    <w:rsid w:val="000D69F4"/>
    <w:rsid w:val="000E3DA1"/>
    <w:rsid w:val="000F086A"/>
    <w:rsid w:val="000F11B4"/>
    <w:rsid w:val="000F1283"/>
    <w:rsid w:val="000F262A"/>
    <w:rsid w:val="000F4D66"/>
    <w:rsid w:val="00100F1A"/>
    <w:rsid w:val="00104797"/>
    <w:rsid w:val="00117D2D"/>
    <w:rsid w:val="00122D13"/>
    <w:rsid w:val="001241FD"/>
    <w:rsid w:val="00141B30"/>
    <w:rsid w:val="00142007"/>
    <w:rsid w:val="0015404C"/>
    <w:rsid w:val="00155EA5"/>
    <w:rsid w:val="0015768E"/>
    <w:rsid w:val="001607A8"/>
    <w:rsid w:val="00165D81"/>
    <w:rsid w:val="0017110A"/>
    <w:rsid w:val="00175B18"/>
    <w:rsid w:val="00175FDD"/>
    <w:rsid w:val="001808F1"/>
    <w:rsid w:val="00181E37"/>
    <w:rsid w:val="001823BB"/>
    <w:rsid w:val="00182C32"/>
    <w:rsid w:val="00187D51"/>
    <w:rsid w:val="00194F03"/>
    <w:rsid w:val="001956B5"/>
    <w:rsid w:val="00197534"/>
    <w:rsid w:val="001A31EC"/>
    <w:rsid w:val="001B7BE4"/>
    <w:rsid w:val="001C47AA"/>
    <w:rsid w:val="001D4DE9"/>
    <w:rsid w:val="001D6A9F"/>
    <w:rsid w:val="001D7E87"/>
    <w:rsid w:val="001E2D3A"/>
    <w:rsid w:val="001E4179"/>
    <w:rsid w:val="00200D6C"/>
    <w:rsid w:val="00214724"/>
    <w:rsid w:val="00221D64"/>
    <w:rsid w:val="0023427D"/>
    <w:rsid w:val="00241910"/>
    <w:rsid w:val="0024333B"/>
    <w:rsid w:val="00246DEB"/>
    <w:rsid w:val="0025195C"/>
    <w:rsid w:val="002579EB"/>
    <w:rsid w:val="002641B9"/>
    <w:rsid w:val="00266822"/>
    <w:rsid w:val="002731B1"/>
    <w:rsid w:val="00275196"/>
    <w:rsid w:val="00283BFB"/>
    <w:rsid w:val="00286048"/>
    <w:rsid w:val="00286191"/>
    <w:rsid w:val="0029097D"/>
    <w:rsid w:val="00293CA0"/>
    <w:rsid w:val="00294F65"/>
    <w:rsid w:val="002A7DAC"/>
    <w:rsid w:val="002B0144"/>
    <w:rsid w:val="002B2BE3"/>
    <w:rsid w:val="002C11D3"/>
    <w:rsid w:val="002D3BBA"/>
    <w:rsid w:val="002D6210"/>
    <w:rsid w:val="002E7B79"/>
    <w:rsid w:val="002F4E6C"/>
    <w:rsid w:val="002F6369"/>
    <w:rsid w:val="00302447"/>
    <w:rsid w:val="00304CD0"/>
    <w:rsid w:val="003102C6"/>
    <w:rsid w:val="00320BD9"/>
    <w:rsid w:val="00330637"/>
    <w:rsid w:val="003313EB"/>
    <w:rsid w:val="00331E5F"/>
    <w:rsid w:val="003326CA"/>
    <w:rsid w:val="00345467"/>
    <w:rsid w:val="00352005"/>
    <w:rsid w:val="0035275C"/>
    <w:rsid w:val="00373777"/>
    <w:rsid w:val="003741A7"/>
    <w:rsid w:val="00385C8E"/>
    <w:rsid w:val="00395F54"/>
    <w:rsid w:val="0039620F"/>
    <w:rsid w:val="00397F84"/>
    <w:rsid w:val="003B503B"/>
    <w:rsid w:val="003B6A0E"/>
    <w:rsid w:val="003C6274"/>
    <w:rsid w:val="003C7393"/>
    <w:rsid w:val="003F0C20"/>
    <w:rsid w:val="003F39EF"/>
    <w:rsid w:val="004038CD"/>
    <w:rsid w:val="00406AD2"/>
    <w:rsid w:val="00411367"/>
    <w:rsid w:val="00414CFF"/>
    <w:rsid w:val="00415C86"/>
    <w:rsid w:val="00415D7A"/>
    <w:rsid w:val="004171AE"/>
    <w:rsid w:val="00426E8B"/>
    <w:rsid w:val="004350C6"/>
    <w:rsid w:val="00444B10"/>
    <w:rsid w:val="00452BF2"/>
    <w:rsid w:val="00481ABD"/>
    <w:rsid w:val="00483FD5"/>
    <w:rsid w:val="00484D66"/>
    <w:rsid w:val="00490C13"/>
    <w:rsid w:val="00494FC8"/>
    <w:rsid w:val="004B0619"/>
    <w:rsid w:val="004B30FB"/>
    <w:rsid w:val="004B32EA"/>
    <w:rsid w:val="004B4CEB"/>
    <w:rsid w:val="004B4DEF"/>
    <w:rsid w:val="004C280D"/>
    <w:rsid w:val="004D18D5"/>
    <w:rsid w:val="004D2917"/>
    <w:rsid w:val="004E44AC"/>
    <w:rsid w:val="004E6A0C"/>
    <w:rsid w:val="004F1295"/>
    <w:rsid w:val="004F1B86"/>
    <w:rsid w:val="004F2CCD"/>
    <w:rsid w:val="004F6C88"/>
    <w:rsid w:val="004F737C"/>
    <w:rsid w:val="0050024D"/>
    <w:rsid w:val="00500936"/>
    <w:rsid w:val="0050587E"/>
    <w:rsid w:val="00515DF0"/>
    <w:rsid w:val="005276E2"/>
    <w:rsid w:val="00530297"/>
    <w:rsid w:val="00540D5B"/>
    <w:rsid w:val="00543504"/>
    <w:rsid w:val="00546BCC"/>
    <w:rsid w:val="00554600"/>
    <w:rsid w:val="005549AC"/>
    <w:rsid w:val="00555DDB"/>
    <w:rsid w:val="0057197E"/>
    <w:rsid w:val="00574969"/>
    <w:rsid w:val="00580C14"/>
    <w:rsid w:val="00583A11"/>
    <w:rsid w:val="005B5079"/>
    <w:rsid w:val="005B6C78"/>
    <w:rsid w:val="005C07EE"/>
    <w:rsid w:val="005D03F1"/>
    <w:rsid w:val="005D2375"/>
    <w:rsid w:val="005D538B"/>
    <w:rsid w:val="005D6102"/>
    <w:rsid w:val="005D676D"/>
    <w:rsid w:val="005D678E"/>
    <w:rsid w:val="005D72D5"/>
    <w:rsid w:val="005D7A66"/>
    <w:rsid w:val="005E1BA3"/>
    <w:rsid w:val="005E7821"/>
    <w:rsid w:val="005E7926"/>
    <w:rsid w:val="005F330E"/>
    <w:rsid w:val="00602372"/>
    <w:rsid w:val="00610383"/>
    <w:rsid w:val="00611603"/>
    <w:rsid w:val="006145A9"/>
    <w:rsid w:val="00615D54"/>
    <w:rsid w:val="006247AE"/>
    <w:rsid w:val="00625704"/>
    <w:rsid w:val="00632383"/>
    <w:rsid w:val="00633D81"/>
    <w:rsid w:val="00635785"/>
    <w:rsid w:val="00647217"/>
    <w:rsid w:val="0066432F"/>
    <w:rsid w:val="00664636"/>
    <w:rsid w:val="006701A4"/>
    <w:rsid w:val="00674483"/>
    <w:rsid w:val="00674FEE"/>
    <w:rsid w:val="00676305"/>
    <w:rsid w:val="00685900"/>
    <w:rsid w:val="0068713E"/>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11C2"/>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F17CB"/>
    <w:rsid w:val="007F7B05"/>
    <w:rsid w:val="008007F7"/>
    <w:rsid w:val="0080469A"/>
    <w:rsid w:val="008112B5"/>
    <w:rsid w:val="008167BC"/>
    <w:rsid w:val="00817BB5"/>
    <w:rsid w:val="00817CD8"/>
    <w:rsid w:val="00826F63"/>
    <w:rsid w:val="008303DE"/>
    <w:rsid w:val="00831748"/>
    <w:rsid w:val="008B579A"/>
    <w:rsid w:val="008C0435"/>
    <w:rsid w:val="008C102F"/>
    <w:rsid w:val="008D4D1C"/>
    <w:rsid w:val="008D7A30"/>
    <w:rsid w:val="008E3ACA"/>
    <w:rsid w:val="008E7E03"/>
    <w:rsid w:val="008F620D"/>
    <w:rsid w:val="008F76CB"/>
    <w:rsid w:val="00910A0F"/>
    <w:rsid w:val="0093075F"/>
    <w:rsid w:val="00932CE6"/>
    <w:rsid w:val="00942883"/>
    <w:rsid w:val="00947700"/>
    <w:rsid w:val="009536D5"/>
    <w:rsid w:val="00961F7C"/>
    <w:rsid w:val="0096272C"/>
    <w:rsid w:val="00965E09"/>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2DB8"/>
    <w:rsid w:val="00A36C39"/>
    <w:rsid w:val="00A412C2"/>
    <w:rsid w:val="00A464BB"/>
    <w:rsid w:val="00A564B4"/>
    <w:rsid w:val="00A618E1"/>
    <w:rsid w:val="00A722BA"/>
    <w:rsid w:val="00A75FDC"/>
    <w:rsid w:val="00A778D1"/>
    <w:rsid w:val="00A85692"/>
    <w:rsid w:val="00A91B8D"/>
    <w:rsid w:val="00A95020"/>
    <w:rsid w:val="00AA0657"/>
    <w:rsid w:val="00AA200D"/>
    <w:rsid w:val="00AA6A0C"/>
    <w:rsid w:val="00AB425F"/>
    <w:rsid w:val="00AB4B41"/>
    <w:rsid w:val="00AC56A3"/>
    <w:rsid w:val="00AC73A7"/>
    <w:rsid w:val="00AE1B89"/>
    <w:rsid w:val="00AE1D60"/>
    <w:rsid w:val="00AE2E04"/>
    <w:rsid w:val="00AE2F1D"/>
    <w:rsid w:val="00AE53CA"/>
    <w:rsid w:val="00AE5D93"/>
    <w:rsid w:val="00AE6A8A"/>
    <w:rsid w:val="00AF44D1"/>
    <w:rsid w:val="00B03292"/>
    <w:rsid w:val="00B073D1"/>
    <w:rsid w:val="00B1065D"/>
    <w:rsid w:val="00B14CEB"/>
    <w:rsid w:val="00B326CA"/>
    <w:rsid w:val="00B32D82"/>
    <w:rsid w:val="00B35843"/>
    <w:rsid w:val="00B36C6D"/>
    <w:rsid w:val="00B5167E"/>
    <w:rsid w:val="00B60296"/>
    <w:rsid w:val="00B61B1C"/>
    <w:rsid w:val="00B6244A"/>
    <w:rsid w:val="00B74EFD"/>
    <w:rsid w:val="00B8608B"/>
    <w:rsid w:val="00B93494"/>
    <w:rsid w:val="00B93B00"/>
    <w:rsid w:val="00B96A86"/>
    <w:rsid w:val="00BA2DBC"/>
    <w:rsid w:val="00BC23FD"/>
    <w:rsid w:val="00BC60D6"/>
    <w:rsid w:val="00BD3B03"/>
    <w:rsid w:val="00BE23CA"/>
    <w:rsid w:val="00BE2B70"/>
    <w:rsid w:val="00BE7F61"/>
    <w:rsid w:val="00C001A2"/>
    <w:rsid w:val="00C1220A"/>
    <w:rsid w:val="00C20616"/>
    <w:rsid w:val="00C2417C"/>
    <w:rsid w:val="00C317E1"/>
    <w:rsid w:val="00C34201"/>
    <w:rsid w:val="00C350ED"/>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A64"/>
    <w:rsid w:val="00CD5D9C"/>
    <w:rsid w:val="00CD6042"/>
    <w:rsid w:val="00CE2855"/>
    <w:rsid w:val="00CE491B"/>
    <w:rsid w:val="00CE517C"/>
    <w:rsid w:val="00CF6F80"/>
    <w:rsid w:val="00D03A8C"/>
    <w:rsid w:val="00D05EDF"/>
    <w:rsid w:val="00D117BE"/>
    <w:rsid w:val="00D11D94"/>
    <w:rsid w:val="00D12691"/>
    <w:rsid w:val="00D12E50"/>
    <w:rsid w:val="00D169B6"/>
    <w:rsid w:val="00D16E02"/>
    <w:rsid w:val="00D16E6D"/>
    <w:rsid w:val="00D17D7E"/>
    <w:rsid w:val="00D257F3"/>
    <w:rsid w:val="00D30D99"/>
    <w:rsid w:val="00D40507"/>
    <w:rsid w:val="00D44F2C"/>
    <w:rsid w:val="00D5413A"/>
    <w:rsid w:val="00D81874"/>
    <w:rsid w:val="00D8279B"/>
    <w:rsid w:val="00D9048C"/>
    <w:rsid w:val="00D91B9B"/>
    <w:rsid w:val="00D94EE0"/>
    <w:rsid w:val="00D96592"/>
    <w:rsid w:val="00DA32AF"/>
    <w:rsid w:val="00DA449B"/>
    <w:rsid w:val="00DB3F70"/>
    <w:rsid w:val="00DB601E"/>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777B9"/>
    <w:rsid w:val="00E93983"/>
    <w:rsid w:val="00E96781"/>
    <w:rsid w:val="00EA1160"/>
    <w:rsid w:val="00EA354C"/>
    <w:rsid w:val="00EA54B9"/>
    <w:rsid w:val="00EA5B5C"/>
    <w:rsid w:val="00EA6A7E"/>
    <w:rsid w:val="00EB4EE0"/>
    <w:rsid w:val="00ED3835"/>
    <w:rsid w:val="00EE0B70"/>
    <w:rsid w:val="00EE1587"/>
    <w:rsid w:val="00EE48D9"/>
    <w:rsid w:val="00EF5EC9"/>
    <w:rsid w:val="00F035F0"/>
    <w:rsid w:val="00F16DBF"/>
    <w:rsid w:val="00F17DCD"/>
    <w:rsid w:val="00F23B37"/>
    <w:rsid w:val="00F26062"/>
    <w:rsid w:val="00F26204"/>
    <w:rsid w:val="00F47ADE"/>
    <w:rsid w:val="00F50EA0"/>
    <w:rsid w:val="00F52BBC"/>
    <w:rsid w:val="00F62215"/>
    <w:rsid w:val="00F63460"/>
    <w:rsid w:val="00F7052D"/>
    <w:rsid w:val="00F8611D"/>
    <w:rsid w:val="00F864FB"/>
    <w:rsid w:val="00F91B64"/>
    <w:rsid w:val="00FA2C99"/>
    <w:rsid w:val="00FA3F3A"/>
    <w:rsid w:val="00FA50FE"/>
    <w:rsid w:val="00FA553E"/>
    <w:rsid w:val="00FB59ED"/>
    <w:rsid w:val="00FB730C"/>
    <w:rsid w:val="00FB7338"/>
    <w:rsid w:val="00FC1E35"/>
    <w:rsid w:val="00FC2B5B"/>
    <w:rsid w:val="00FD068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aliases w:val="Lettre d'introduction,Paragrafo elenco,List Paragraph1,1st level - Bullet List Paragraph"/>
    <w:basedOn w:val="Normal"/>
    <w:link w:val="ListParagraphChar"/>
    <w:uiPriority w:val="34"/>
    <w:qFormat/>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3"/>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 w:type="character" w:customStyle="1" w:styleId="normaltextrun">
    <w:name w:val="normaltextrun"/>
    <w:basedOn w:val="DefaultParagraphFont"/>
    <w:rsid w:val="005E1BA3"/>
  </w:style>
  <w:style w:type="character" w:customStyle="1" w:styleId="ListParagraphChar">
    <w:name w:val="List Paragraph Char"/>
    <w:aliases w:val="Lettre d'introduction Char,Paragrafo elenco Char,List Paragraph1 Char,1st level - Bullet List Paragraph Char"/>
    <w:link w:val="ListParagraph"/>
    <w:uiPriority w:val="34"/>
    <w:locked/>
    <w:rsid w:val="005E1BA3"/>
    <w:rPr>
      <w:rFonts w:ascii="Lato-Semibold" w:eastAsia="Lato-Semibold" w:hAnsi="Lato-Semibold" w:cs="Lato-Semibold"/>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2.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D4E690A-D3F2-460B-B469-1E3984EA5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df5784-83fe-46ae-8d25-fce6a602c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1088</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docId:67D58EF053B3D3F00E7E219E5D22A667</cp:keywords>
  <dc:description/>
  <cp:lastModifiedBy>Decock Johan</cp:lastModifiedBy>
  <cp:revision>63</cp:revision>
  <dcterms:created xsi:type="dcterms:W3CDTF">2024-01-25T14:53:00Z</dcterms:created>
  <dcterms:modified xsi:type="dcterms:W3CDTF">2024-04-17T07:16:00Z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