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DA46" w14:textId="07162C76" w:rsidR="00641291" w:rsidRPr="0036760F" w:rsidRDefault="00640289">
      <w:pPr>
        <w:pStyle w:val="Heading1"/>
        <w:pBdr>
          <w:bottom w:val="single" w:sz="4" w:space="1" w:color="auto"/>
        </w:pBdr>
        <w:spacing w:before="240" w:after="240"/>
        <w:jc w:val="center"/>
        <w:rPr>
          <w:lang w:val="nl-BE"/>
        </w:rPr>
      </w:pPr>
      <w:r w:rsidRPr="0036760F">
        <w:rPr>
          <w:lang w:val="nl-BE"/>
        </w:rPr>
        <w:t>NIS2</w:t>
      </w:r>
      <w:r w:rsidR="00A8549F">
        <w:rPr>
          <w:lang w:val="nl-BE"/>
        </w:rPr>
        <w:t xml:space="preserve"> </w:t>
      </w:r>
      <w:r w:rsidRPr="0036760F">
        <w:rPr>
          <w:lang w:val="nl-BE"/>
        </w:rPr>
        <w:t>autorisatieAANVRAAG</w:t>
      </w:r>
    </w:p>
    <w:p w14:paraId="394A6681" w14:textId="77777777" w:rsidR="00641291" w:rsidRPr="0036760F" w:rsidRDefault="00130C97">
      <w:pPr>
        <w:pStyle w:val="ListBullet"/>
        <w:numPr>
          <w:ilvl w:val="0"/>
          <w:numId w:val="0"/>
        </w:numPr>
        <w:spacing w:after="0" w:line="360" w:lineRule="auto"/>
        <w:rPr>
          <w:i/>
          <w:iCs/>
          <w:color w:val="auto"/>
          <w:sz w:val="20"/>
          <w:szCs w:val="20"/>
          <w:lang w:val="nl-BE"/>
        </w:rPr>
      </w:pPr>
      <w:r w:rsidRPr="0036760F">
        <w:rPr>
          <w:i/>
          <w:iCs/>
          <w:color w:val="auto"/>
          <w:sz w:val="20"/>
          <w:szCs w:val="20"/>
          <w:lang w:val="nl-BE"/>
        </w:rPr>
        <w:t xml:space="preserve">Deze aanvraag betreft </w:t>
      </w:r>
      <w:r w:rsidR="001F0B70" w:rsidRPr="0036760F">
        <w:rPr>
          <w:i/>
          <w:iCs/>
          <w:color w:val="auto"/>
          <w:sz w:val="20"/>
          <w:szCs w:val="20"/>
          <w:lang w:val="nl-BE"/>
        </w:rPr>
        <w:t xml:space="preserve">de </w:t>
      </w:r>
      <w:r w:rsidRPr="0036760F">
        <w:rPr>
          <w:i/>
          <w:iCs/>
          <w:color w:val="auto"/>
          <w:sz w:val="20"/>
          <w:szCs w:val="20"/>
          <w:lang w:val="nl-BE"/>
        </w:rPr>
        <w:t xml:space="preserve">toelating om NIS2-gerelateerde verificaties en/of certificaties uit te voeren, zoals bepaald in de Belgische </w:t>
      </w:r>
      <w:r w:rsidR="00287286" w:rsidRPr="0036760F">
        <w:rPr>
          <w:i/>
          <w:iCs/>
          <w:color w:val="auto"/>
          <w:sz w:val="20"/>
          <w:szCs w:val="20"/>
          <w:lang w:val="nl-BE"/>
        </w:rPr>
        <w:t xml:space="preserve">NIS2-wet </w:t>
      </w:r>
      <w:r w:rsidRPr="0036760F">
        <w:rPr>
          <w:i/>
          <w:iCs/>
          <w:color w:val="auto"/>
          <w:sz w:val="20"/>
          <w:szCs w:val="20"/>
          <w:lang w:val="nl-BE"/>
        </w:rPr>
        <w:t xml:space="preserve">van 26 april 2024 en </w:t>
      </w:r>
      <w:r w:rsidR="00F7204E" w:rsidRPr="0036760F">
        <w:rPr>
          <w:i/>
          <w:iCs/>
          <w:color w:val="auto"/>
          <w:sz w:val="20"/>
          <w:szCs w:val="20"/>
          <w:lang w:val="nl-BE"/>
        </w:rPr>
        <w:t xml:space="preserve">het </w:t>
      </w:r>
      <w:r w:rsidRPr="0036760F">
        <w:rPr>
          <w:i/>
          <w:iCs/>
          <w:color w:val="auto"/>
          <w:sz w:val="20"/>
          <w:szCs w:val="20"/>
          <w:lang w:val="nl-BE"/>
        </w:rPr>
        <w:t>Koninklijk Besluit van 09 juni 2024</w:t>
      </w:r>
      <w:r w:rsidR="00640289" w:rsidRPr="0036760F">
        <w:rPr>
          <w:i/>
          <w:iCs/>
          <w:color w:val="auto"/>
          <w:sz w:val="20"/>
          <w:szCs w:val="20"/>
          <w:lang w:val="nl-BE"/>
        </w:rPr>
        <w:t>.</w:t>
      </w:r>
    </w:p>
    <w:p w14:paraId="764B29BE" w14:textId="77777777" w:rsidR="00641291" w:rsidRPr="0036760F" w:rsidRDefault="00130C97">
      <w:pPr>
        <w:pStyle w:val="ListBullet"/>
        <w:numPr>
          <w:ilvl w:val="0"/>
          <w:numId w:val="0"/>
        </w:numPr>
        <w:spacing w:after="0" w:line="360" w:lineRule="auto"/>
        <w:rPr>
          <w:i/>
          <w:iCs/>
          <w:color w:val="auto"/>
          <w:sz w:val="20"/>
          <w:szCs w:val="20"/>
          <w:lang w:val="nl-BE"/>
        </w:rPr>
      </w:pPr>
      <w:r w:rsidRPr="0036760F">
        <w:rPr>
          <w:i/>
          <w:iCs/>
          <w:color w:val="auto"/>
          <w:sz w:val="20"/>
          <w:szCs w:val="20"/>
          <w:lang w:val="nl-BE"/>
        </w:rPr>
        <w:t xml:space="preserve">De autorisatie wordt gedefinieerd door </w:t>
      </w:r>
    </w:p>
    <w:p w14:paraId="3C8D57C8" w14:textId="77777777" w:rsidR="00641291" w:rsidRPr="0036760F" w:rsidRDefault="00130C97">
      <w:pPr>
        <w:pStyle w:val="ListBullet"/>
        <w:numPr>
          <w:ilvl w:val="0"/>
          <w:numId w:val="28"/>
        </w:numPr>
        <w:spacing w:after="0" w:line="360" w:lineRule="auto"/>
        <w:rPr>
          <w:i/>
          <w:iCs/>
          <w:color w:val="auto"/>
          <w:sz w:val="20"/>
          <w:szCs w:val="20"/>
          <w:lang w:val="nl-BE"/>
        </w:rPr>
      </w:pPr>
      <w:r w:rsidRPr="0036760F">
        <w:rPr>
          <w:i/>
          <w:iCs/>
          <w:color w:val="auto"/>
          <w:sz w:val="20"/>
          <w:szCs w:val="20"/>
          <w:lang w:val="nl-BE"/>
        </w:rPr>
        <w:t>een conformiteitsbeoordelingsinstantie en haar juridische entiteit waaraan de autorisatie is verleend</w:t>
      </w:r>
      <w:r w:rsidR="0049758A" w:rsidRPr="0036760F">
        <w:rPr>
          <w:i/>
          <w:iCs/>
          <w:color w:val="auto"/>
          <w:sz w:val="20"/>
          <w:szCs w:val="20"/>
          <w:lang w:val="nl-BE"/>
        </w:rPr>
        <w:t>;</w:t>
      </w:r>
    </w:p>
    <w:p w14:paraId="156D73F1" w14:textId="3CA46B1C" w:rsidR="00641291" w:rsidRPr="0036760F" w:rsidRDefault="00130C97">
      <w:pPr>
        <w:pStyle w:val="ListBullet"/>
        <w:numPr>
          <w:ilvl w:val="0"/>
          <w:numId w:val="28"/>
        </w:numPr>
        <w:spacing w:after="0" w:line="360" w:lineRule="auto"/>
        <w:rPr>
          <w:i/>
          <w:iCs/>
          <w:color w:val="auto"/>
          <w:sz w:val="20"/>
          <w:szCs w:val="20"/>
          <w:lang w:val="nl-BE"/>
        </w:rPr>
      </w:pPr>
      <w:r w:rsidRPr="0036760F">
        <w:rPr>
          <w:i/>
          <w:iCs/>
          <w:color w:val="auto"/>
          <w:sz w:val="20"/>
          <w:szCs w:val="20"/>
          <w:lang w:val="nl-BE"/>
        </w:rPr>
        <w:t xml:space="preserve">het </w:t>
      </w:r>
      <w:r w:rsidR="000E62E0" w:rsidRPr="0036760F">
        <w:rPr>
          <w:i/>
          <w:iCs/>
          <w:color w:val="auto"/>
          <w:sz w:val="20"/>
          <w:szCs w:val="20"/>
          <w:lang w:val="nl-BE"/>
        </w:rPr>
        <w:t xml:space="preserve">accreditatie </w:t>
      </w:r>
      <w:r w:rsidR="00E741E2" w:rsidRPr="0036760F">
        <w:rPr>
          <w:i/>
          <w:iCs/>
          <w:color w:val="auto"/>
          <w:sz w:val="20"/>
          <w:szCs w:val="20"/>
          <w:lang w:val="nl-BE"/>
        </w:rPr>
        <w:t>toep</w:t>
      </w:r>
      <w:r w:rsidR="000E62E0" w:rsidRPr="0036760F">
        <w:rPr>
          <w:i/>
          <w:iCs/>
          <w:color w:val="auto"/>
          <w:sz w:val="20"/>
          <w:szCs w:val="20"/>
          <w:lang w:val="nl-BE"/>
        </w:rPr>
        <w:t xml:space="preserve">assingsgebied </w:t>
      </w:r>
      <w:r w:rsidR="001647CF" w:rsidRPr="0036760F">
        <w:rPr>
          <w:i/>
          <w:iCs/>
          <w:color w:val="auto"/>
          <w:sz w:val="20"/>
          <w:szCs w:val="20"/>
          <w:lang w:val="nl-BE"/>
        </w:rPr>
        <w:t>voor de domeinen en sectoren waarop de autorisatie van toepassing is</w:t>
      </w:r>
      <w:r w:rsidR="0049758A" w:rsidRPr="0036760F">
        <w:rPr>
          <w:i/>
          <w:iCs/>
          <w:color w:val="auto"/>
          <w:sz w:val="20"/>
          <w:szCs w:val="20"/>
          <w:lang w:val="nl-BE"/>
        </w:rPr>
        <w:t>;</w:t>
      </w:r>
    </w:p>
    <w:p w14:paraId="2305A7B0" w14:textId="36A46EAF" w:rsidR="00641291" w:rsidRPr="0036760F" w:rsidRDefault="00130C97">
      <w:pPr>
        <w:pStyle w:val="ListBullet"/>
        <w:numPr>
          <w:ilvl w:val="0"/>
          <w:numId w:val="28"/>
        </w:numPr>
        <w:spacing w:after="0" w:line="360" w:lineRule="auto"/>
        <w:rPr>
          <w:i/>
          <w:iCs/>
          <w:color w:val="auto"/>
          <w:sz w:val="20"/>
          <w:szCs w:val="20"/>
          <w:lang w:val="nl-BE"/>
        </w:rPr>
      </w:pPr>
      <w:r w:rsidRPr="0036760F">
        <w:rPr>
          <w:i/>
          <w:iCs/>
          <w:color w:val="auto"/>
          <w:sz w:val="20"/>
          <w:szCs w:val="20"/>
          <w:lang w:val="nl-BE"/>
        </w:rPr>
        <w:t xml:space="preserve">de </w:t>
      </w:r>
      <w:r w:rsidR="008540CD" w:rsidRPr="0036760F">
        <w:rPr>
          <w:i/>
          <w:iCs/>
          <w:color w:val="auto"/>
          <w:sz w:val="20"/>
          <w:szCs w:val="20"/>
          <w:lang w:val="nl-BE"/>
        </w:rPr>
        <w:t xml:space="preserve">wettelijk bindende verklaring om de verplichtingen van </w:t>
      </w:r>
      <w:r w:rsidR="00AB7BEC" w:rsidRPr="0036760F">
        <w:rPr>
          <w:i/>
          <w:iCs/>
          <w:color w:val="auto"/>
          <w:sz w:val="20"/>
          <w:szCs w:val="20"/>
          <w:lang w:val="nl-BE"/>
        </w:rPr>
        <w:t>het schema</w:t>
      </w:r>
      <w:r w:rsidR="008540CD" w:rsidRPr="0036760F">
        <w:rPr>
          <w:i/>
          <w:iCs/>
          <w:color w:val="auto"/>
          <w:sz w:val="20"/>
          <w:szCs w:val="20"/>
          <w:lang w:val="nl-BE"/>
        </w:rPr>
        <w:t xml:space="preserve"> en de </w:t>
      </w:r>
      <w:r w:rsidR="00AB7BEC" w:rsidRPr="0036760F">
        <w:rPr>
          <w:i/>
          <w:iCs/>
          <w:color w:val="auto"/>
          <w:sz w:val="20"/>
          <w:szCs w:val="20"/>
          <w:lang w:val="nl-BE"/>
        </w:rPr>
        <w:t xml:space="preserve">NIS2 </w:t>
      </w:r>
      <w:r w:rsidR="008540CD" w:rsidRPr="0036760F">
        <w:rPr>
          <w:i/>
          <w:iCs/>
          <w:color w:val="auto"/>
          <w:sz w:val="20"/>
          <w:szCs w:val="20"/>
          <w:lang w:val="nl-BE"/>
        </w:rPr>
        <w:t>wet toe te passen.</w:t>
      </w:r>
    </w:p>
    <w:p w14:paraId="2AFEDB30" w14:textId="05F8E7A0" w:rsidR="00641291" w:rsidRPr="0036760F" w:rsidRDefault="00130C97">
      <w:pPr>
        <w:pStyle w:val="Heading1"/>
        <w:spacing w:before="360"/>
        <w:rPr>
          <w:lang w:val="nl-BE"/>
        </w:rPr>
      </w:pPr>
      <w:r w:rsidRPr="0036760F">
        <w:rPr>
          <w:lang w:val="nl-BE"/>
        </w:rPr>
        <w:t xml:space="preserve">IDENTIFICATIE VAN </w:t>
      </w:r>
      <w:r w:rsidR="0036760F">
        <w:rPr>
          <w:lang w:val="nl-BE"/>
        </w:rPr>
        <w:t>de conformi</w:t>
      </w:r>
      <w:r w:rsidR="00C6572F">
        <w:rPr>
          <w:lang w:val="nl-BE"/>
        </w:rPr>
        <w:t>teisbeoordelingsinstantie</w:t>
      </w:r>
    </w:p>
    <w:p w14:paraId="0E2B8886" w14:textId="77777777" w:rsidR="00641291" w:rsidRPr="0036760F" w:rsidRDefault="00130C97">
      <w:pPr>
        <w:pStyle w:val="Heading2"/>
        <w:numPr>
          <w:ilvl w:val="0"/>
          <w:numId w:val="26"/>
        </w:numPr>
        <w:rPr>
          <w:lang w:val="nl-BE"/>
        </w:rPr>
      </w:pPr>
      <w:r w:rsidRPr="0036760F">
        <w:rPr>
          <w:lang w:val="nl-BE"/>
        </w:rPr>
        <w:t>De conformiteitsbeoordelingsinstantie</w:t>
      </w:r>
    </w:p>
    <w:p w14:paraId="3721261E" w14:textId="16CA2454" w:rsidR="00641291" w:rsidRPr="0036760F" w:rsidRDefault="00130C97">
      <w:pPr>
        <w:rPr>
          <w:rFonts w:ascii="Arial" w:hAnsi="Arial" w:cs="Arial"/>
          <w:b/>
          <w:bCs/>
          <w:sz w:val="24"/>
          <w:szCs w:val="24"/>
          <w:lang w:val="nl-BE"/>
        </w:rPr>
      </w:pPr>
      <w:r w:rsidRPr="0036760F">
        <w:rPr>
          <w:rFonts w:ascii="Arial" w:hAnsi="Arial" w:cs="Arial"/>
          <w:b/>
          <w:bCs/>
          <w:sz w:val="24"/>
          <w:szCs w:val="24"/>
          <w:lang w:val="nl-BE"/>
        </w:rPr>
        <w:t xml:space="preserve">Identificatie van </w:t>
      </w:r>
      <w:r w:rsidR="00C6572F">
        <w:rPr>
          <w:rFonts w:ascii="Arial" w:hAnsi="Arial" w:cs="Arial"/>
          <w:b/>
          <w:bCs/>
          <w:sz w:val="24"/>
          <w:szCs w:val="24"/>
          <w:lang w:val="nl-BE"/>
        </w:rPr>
        <w:t xml:space="preserve">de </w:t>
      </w:r>
      <w:r w:rsidR="00C6572F" w:rsidRPr="00C6572F">
        <w:rPr>
          <w:rFonts w:ascii="Arial" w:hAnsi="Arial" w:cs="Arial"/>
          <w:b/>
          <w:bCs/>
          <w:sz w:val="24"/>
          <w:szCs w:val="24"/>
          <w:lang w:val="nl-BE"/>
        </w:rPr>
        <w:t>conformiteitsbeoordelingsinstanti</w:t>
      </w:r>
      <w:r w:rsidR="00C6572F">
        <w:rPr>
          <w:rFonts w:ascii="Arial" w:hAnsi="Arial" w:cs="Arial"/>
          <w:b/>
          <w:bCs/>
          <w:sz w:val="24"/>
          <w:szCs w:val="24"/>
          <w:lang w:val="nl-BE"/>
        </w:rPr>
        <w:t>e (CAB)</w:t>
      </w:r>
      <w:r w:rsidRPr="0036760F">
        <w:rPr>
          <w:rFonts w:ascii="Arial" w:hAnsi="Arial" w:cs="Arial"/>
          <w:b/>
          <w:bCs/>
          <w:sz w:val="24"/>
          <w:szCs w:val="24"/>
          <w:lang w:val="nl-BE"/>
        </w:rPr>
        <w:t xml:space="preserve"> d</w:t>
      </w:r>
      <w:r w:rsidR="00C6572F">
        <w:rPr>
          <w:rFonts w:ascii="Arial" w:hAnsi="Arial" w:cs="Arial"/>
          <w:b/>
          <w:bCs/>
          <w:sz w:val="24"/>
          <w:szCs w:val="24"/>
          <w:lang w:val="nl-BE"/>
        </w:rPr>
        <w:t>ie</w:t>
      </w:r>
      <w:r w:rsidRPr="0036760F">
        <w:rPr>
          <w:rFonts w:ascii="Arial" w:hAnsi="Arial" w:cs="Arial"/>
          <w:b/>
          <w:bCs/>
          <w:sz w:val="24"/>
          <w:szCs w:val="24"/>
          <w:lang w:val="nl-BE"/>
        </w:rPr>
        <w:t xml:space="preserve"> de autorisatie aanvraagt</w:t>
      </w:r>
    </w:p>
    <w:p w14:paraId="2369EE4F" w14:textId="77777777" w:rsidR="00B408B1" w:rsidRDefault="00B408B1" w:rsidP="00E14F74">
      <w:pPr>
        <w:rPr>
          <w:b/>
          <w:bCs/>
          <w:lang w:val="nl-BE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268"/>
        <w:gridCol w:w="7088"/>
      </w:tblGrid>
      <w:tr w:rsidR="00BD5A69" w:rsidRPr="0036760F" w14:paraId="1209982F" w14:textId="77777777" w:rsidTr="00F1718B"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DB05D98" w14:textId="3E227A3F" w:rsidR="00BD5A69" w:rsidRPr="0036760F" w:rsidRDefault="00BD5A69" w:rsidP="000C355A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sz w:val="24"/>
                <w:szCs w:val="24"/>
                <w:lang w:val="nl-BE"/>
              </w:rPr>
            </w:pPr>
            <w:r w:rsidRPr="0036760F">
              <w:rPr>
                <w:b/>
                <w:bCs/>
                <w:color w:val="auto"/>
                <w:sz w:val="24"/>
                <w:szCs w:val="24"/>
                <w:lang w:val="nl-BE"/>
              </w:rPr>
              <w:t>Naam van de CAB</w:t>
            </w:r>
          </w:p>
        </w:tc>
        <w:tc>
          <w:tcPr>
            <w:tcW w:w="7088" w:type="dxa"/>
            <w:vAlign w:val="center"/>
          </w:tcPr>
          <w:p w14:paraId="4203420C" w14:textId="77777777" w:rsidR="00BD5A69" w:rsidRPr="00EF585A" w:rsidRDefault="00BD5A69" w:rsidP="00EF585A">
            <w:pPr>
              <w:rPr>
                <w:rFonts w:cs="Arial"/>
                <w:b/>
                <w:bCs/>
                <w:sz w:val="28"/>
                <w:szCs w:val="28"/>
                <w:lang w:val="nl-BE"/>
              </w:rPr>
            </w:pPr>
            <w:r w:rsidRPr="00EF585A">
              <w:rPr>
                <w:rFonts w:ascii="Arial" w:hAnsi="Arial" w:cs="Arial"/>
                <w:noProof/>
                <w:sz w:val="28"/>
                <w:szCs w:val="28"/>
                <w:lang w:val="nl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F585A">
              <w:rPr>
                <w:rFonts w:ascii="Arial" w:hAnsi="Arial" w:cs="Arial"/>
                <w:noProof/>
                <w:sz w:val="28"/>
                <w:szCs w:val="28"/>
                <w:lang w:val="nl-BE"/>
              </w:rPr>
              <w:instrText xml:space="preserve"> FORMTEXT </w:instrText>
            </w:r>
            <w:r w:rsidRPr="00EF585A">
              <w:rPr>
                <w:rFonts w:ascii="Arial" w:hAnsi="Arial" w:cs="Arial"/>
                <w:noProof/>
                <w:sz w:val="28"/>
                <w:szCs w:val="28"/>
                <w:lang w:val="nl-BE"/>
              </w:rPr>
            </w:r>
            <w:r w:rsidRPr="00EF585A">
              <w:rPr>
                <w:rFonts w:ascii="Arial" w:hAnsi="Arial" w:cs="Arial"/>
                <w:noProof/>
                <w:sz w:val="28"/>
                <w:szCs w:val="28"/>
                <w:lang w:val="nl-BE"/>
              </w:rPr>
              <w:fldChar w:fldCharType="separate"/>
            </w:r>
            <w:r w:rsidRPr="00EF585A">
              <w:rPr>
                <w:rFonts w:ascii="Arial" w:hAnsi="Arial" w:cs="Arial"/>
                <w:noProof/>
                <w:sz w:val="28"/>
                <w:szCs w:val="28"/>
                <w:lang w:val="nl-BE"/>
              </w:rPr>
              <w:t> </w:t>
            </w:r>
            <w:r w:rsidRPr="00EF585A">
              <w:rPr>
                <w:rFonts w:ascii="Arial" w:hAnsi="Arial" w:cs="Arial"/>
                <w:noProof/>
                <w:sz w:val="28"/>
                <w:szCs w:val="28"/>
                <w:lang w:val="nl-BE"/>
              </w:rPr>
              <w:t> </w:t>
            </w:r>
            <w:r w:rsidRPr="00EF585A">
              <w:rPr>
                <w:rFonts w:ascii="Arial" w:hAnsi="Arial" w:cs="Arial"/>
                <w:noProof/>
                <w:sz w:val="28"/>
                <w:szCs w:val="28"/>
                <w:lang w:val="nl-BE"/>
              </w:rPr>
              <w:t> </w:t>
            </w:r>
            <w:r w:rsidRPr="00EF585A">
              <w:rPr>
                <w:rFonts w:ascii="Arial" w:hAnsi="Arial" w:cs="Arial"/>
                <w:noProof/>
                <w:sz w:val="28"/>
                <w:szCs w:val="28"/>
                <w:lang w:val="nl-BE"/>
              </w:rPr>
              <w:t> </w:t>
            </w:r>
            <w:r w:rsidRPr="00EF585A">
              <w:rPr>
                <w:rFonts w:ascii="Arial" w:hAnsi="Arial" w:cs="Arial"/>
                <w:noProof/>
                <w:sz w:val="28"/>
                <w:szCs w:val="28"/>
                <w:lang w:val="nl-BE"/>
              </w:rPr>
              <w:t> </w:t>
            </w:r>
            <w:r w:rsidRPr="00EF585A">
              <w:rPr>
                <w:rFonts w:ascii="Arial" w:hAnsi="Arial" w:cs="Arial"/>
                <w:noProof/>
                <w:sz w:val="28"/>
                <w:szCs w:val="28"/>
                <w:lang w:val="nl-BE"/>
              </w:rPr>
              <w:fldChar w:fldCharType="end"/>
            </w:r>
          </w:p>
        </w:tc>
      </w:tr>
    </w:tbl>
    <w:p w14:paraId="6C844D78" w14:textId="77777777" w:rsidR="00BD5A69" w:rsidRDefault="00BD5A69" w:rsidP="00E14F74">
      <w:pPr>
        <w:rPr>
          <w:b/>
          <w:bCs/>
          <w:lang w:val="nl-BE"/>
        </w:rPr>
      </w:pPr>
    </w:p>
    <w:p w14:paraId="2E787136" w14:textId="77777777" w:rsidR="00641291" w:rsidRPr="0036760F" w:rsidRDefault="00130C97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  <w:lang w:val="nl-BE"/>
        </w:rPr>
      </w:pPr>
      <w:r w:rsidRPr="0036760F">
        <w:rPr>
          <w:sz w:val="24"/>
          <w:szCs w:val="24"/>
          <w:lang w:val="nl-BE"/>
        </w:rPr>
        <w:t>Alleen voor gebruik door het CCB</w:t>
      </w:r>
    </w:p>
    <w:p w14:paraId="02648CF6" w14:textId="77777777" w:rsidR="00452A84" w:rsidRPr="0036760F" w:rsidRDefault="00452A84" w:rsidP="00452A84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  <w:lang w:val="nl-BE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268"/>
        <w:gridCol w:w="7088"/>
      </w:tblGrid>
      <w:tr w:rsidR="00452A84" w:rsidRPr="0036760F" w14:paraId="5F12D2A7" w14:textId="77777777" w:rsidTr="00EF585A">
        <w:tc>
          <w:tcPr>
            <w:tcW w:w="2268" w:type="dxa"/>
            <w:shd w:val="clear" w:color="auto" w:fill="F2F2F2" w:themeFill="background1" w:themeFillShade="F2"/>
          </w:tcPr>
          <w:p w14:paraId="5D9BFBE8" w14:textId="77777777" w:rsidR="00641291" w:rsidRPr="0036760F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nl-BE"/>
              </w:rPr>
            </w:pPr>
            <w:r w:rsidRPr="0036760F">
              <w:rPr>
                <w:b/>
                <w:bCs/>
                <w:sz w:val="24"/>
                <w:szCs w:val="24"/>
                <w:lang w:val="nl-BE"/>
              </w:rPr>
              <w:t>ID-nummer</w:t>
            </w:r>
          </w:p>
        </w:tc>
        <w:tc>
          <w:tcPr>
            <w:tcW w:w="7088" w:type="dxa"/>
            <w:vAlign w:val="center"/>
          </w:tcPr>
          <w:p w14:paraId="441BE493" w14:textId="77777777" w:rsidR="00641291" w:rsidRPr="00EF585A" w:rsidRDefault="00130C97" w:rsidP="00EF585A">
            <w:pPr>
              <w:rPr>
                <w:rFonts w:ascii="Arial" w:hAnsi="Arial" w:cs="Arial"/>
                <w:noProof/>
                <w:lang w:val="nl-BE"/>
              </w:rPr>
            </w:pP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instrText xml:space="preserve"> FORMTEXT </w:instrTex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fldChar w:fldCharType="separate"/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fldChar w:fldCharType="end"/>
            </w:r>
          </w:p>
        </w:tc>
      </w:tr>
    </w:tbl>
    <w:p w14:paraId="08DF3DD5" w14:textId="77777777" w:rsidR="00452A84" w:rsidRPr="0036760F" w:rsidRDefault="00452A84" w:rsidP="00E14F74">
      <w:pPr>
        <w:rPr>
          <w:b/>
          <w:bCs/>
          <w:lang w:val="nl-BE"/>
        </w:rPr>
      </w:pPr>
    </w:p>
    <w:p w14:paraId="21EE8505" w14:textId="77777777" w:rsidR="00452A84" w:rsidRPr="0036760F" w:rsidRDefault="00452A84" w:rsidP="00E14F74">
      <w:pPr>
        <w:rPr>
          <w:b/>
          <w:bCs/>
          <w:lang w:val="nl-BE"/>
        </w:rPr>
      </w:pPr>
    </w:p>
    <w:p w14:paraId="7D1CA773" w14:textId="77777777" w:rsidR="00641291" w:rsidRPr="0036760F" w:rsidRDefault="00130C97">
      <w:pPr>
        <w:pStyle w:val="ListParagraph"/>
        <w:numPr>
          <w:ilvl w:val="1"/>
          <w:numId w:val="26"/>
        </w:numPr>
        <w:rPr>
          <w:rFonts w:ascii="Arial" w:hAnsi="Arial" w:cs="Arial"/>
          <w:b/>
          <w:bCs/>
          <w:sz w:val="24"/>
          <w:szCs w:val="24"/>
          <w:lang w:val="nl-BE"/>
        </w:rPr>
      </w:pPr>
      <w:r w:rsidRPr="0036760F">
        <w:rPr>
          <w:rFonts w:ascii="Arial" w:hAnsi="Arial" w:cs="Arial"/>
          <w:b/>
          <w:bCs/>
          <w:sz w:val="24"/>
          <w:szCs w:val="24"/>
          <w:lang w:val="nl-BE"/>
        </w:rPr>
        <w:t xml:space="preserve">De hierboven genoemde conformiteitsbeoordelingsinstantie heeft een eigen rechtspersoonlijkheid </w:t>
      </w:r>
      <w:r w:rsidR="00F41E27" w:rsidRPr="0036760F">
        <w:rPr>
          <w:rFonts w:ascii="Arial" w:hAnsi="Arial" w:cs="Arial"/>
          <w:i/>
          <w:iCs/>
          <w:sz w:val="20"/>
          <w:szCs w:val="20"/>
          <w:lang w:val="nl-BE"/>
        </w:rPr>
        <w:t>(</w:t>
      </w:r>
      <w:r w:rsidR="00241453" w:rsidRPr="0036760F">
        <w:rPr>
          <w:rFonts w:ascii="Arial" w:hAnsi="Arial" w:cs="Arial"/>
          <w:i/>
          <w:iCs/>
          <w:sz w:val="20"/>
          <w:szCs w:val="20"/>
          <w:lang w:val="nl-BE"/>
        </w:rPr>
        <w:t>indien niet van toepassing, ga naar 1.2</w:t>
      </w:r>
      <w:r w:rsidR="00757103" w:rsidRPr="0036760F">
        <w:rPr>
          <w:rFonts w:ascii="Arial" w:hAnsi="Arial" w:cs="Arial"/>
          <w:i/>
          <w:iCs/>
          <w:sz w:val="20"/>
          <w:szCs w:val="20"/>
          <w:lang w:val="nl-BE"/>
        </w:rPr>
        <w:t>)</w:t>
      </w:r>
    </w:p>
    <w:p w14:paraId="6C7469E8" w14:textId="77777777" w:rsidR="007A0CCC" w:rsidRPr="0036760F" w:rsidRDefault="007A0CCC" w:rsidP="00E14F74">
      <w:pPr>
        <w:rPr>
          <w:lang w:val="nl-BE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0"/>
        <w:gridCol w:w="5652"/>
      </w:tblGrid>
      <w:tr w:rsidR="00F90A46" w:rsidRPr="0036760F" w14:paraId="1724B730" w14:textId="77777777" w:rsidTr="00F90A46">
        <w:trPr>
          <w:cantSplit/>
          <w:trHeight w:hRule="exact" w:val="1701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21E9EAAC" w14:textId="013036C4" w:rsidR="00F90A46" w:rsidRPr="0036760F" w:rsidRDefault="00F90A46" w:rsidP="00F90A46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nl-BE"/>
              </w:rPr>
            </w:pPr>
            <w:r w:rsidRPr="0036760F">
              <w:rPr>
                <w:b/>
                <w:bCs/>
                <w:color w:val="auto"/>
                <w:sz w:val="22"/>
                <w:lang w:val="nl-BE"/>
              </w:rPr>
              <w:t xml:space="preserve">Adres van het </w:t>
            </w:r>
            <w:r w:rsidRPr="0036760F">
              <w:rPr>
                <w:b/>
                <w:bCs/>
                <w:color w:val="auto"/>
                <w:sz w:val="22"/>
                <w:lang w:val="nl-BE"/>
              </w:rPr>
              <w:br/>
              <w:t>hoofdkantoor *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66E1665" w14:textId="77777777" w:rsidR="00F90A46" w:rsidRPr="00F90A46" w:rsidRDefault="00F90A46" w:rsidP="00F90A46">
            <w:pPr>
              <w:rPr>
                <w:rFonts w:ascii="Arial" w:hAnsi="Arial" w:cs="Arial"/>
                <w:sz w:val="24"/>
                <w:szCs w:val="24"/>
                <w:lang w:val="nl-BE"/>
              </w:rPr>
            </w:pP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instrText xml:space="preserve"> FORMTEXT </w:instrTex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separate"/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end"/>
            </w:r>
          </w:p>
          <w:p w14:paraId="085DEAA6" w14:textId="77777777" w:rsidR="00F90A46" w:rsidRPr="00F90A46" w:rsidRDefault="00F90A46" w:rsidP="00F90A46">
            <w:pPr>
              <w:rPr>
                <w:rFonts w:ascii="Arial" w:hAnsi="Arial" w:cs="Arial"/>
                <w:sz w:val="24"/>
                <w:szCs w:val="24"/>
                <w:lang w:val="nl-BE"/>
              </w:rPr>
            </w:pP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instrText xml:space="preserve"> FORMTEXT </w:instrTex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separate"/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end"/>
            </w:r>
          </w:p>
          <w:p w14:paraId="25DC7FEF" w14:textId="15FFA080" w:rsidR="00F90A46" w:rsidRPr="006C5EDC" w:rsidRDefault="00F90A46" w:rsidP="00F90A46">
            <w:pPr>
              <w:rPr>
                <w:rFonts w:ascii="Arial" w:hAnsi="Arial" w:cs="Arial"/>
                <w:lang w:val="nl-BE"/>
              </w:rPr>
            </w:pP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instrText xml:space="preserve"> FORMTEXT </w:instrTex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separate"/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end"/>
            </w:r>
          </w:p>
        </w:tc>
      </w:tr>
      <w:tr w:rsidR="00F90A46" w:rsidRPr="0036760F" w14:paraId="07949F73" w14:textId="77777777" w:rsidTr="00F90A46">
        <w:trPr>
          <w:cantSplit/>
          <w:trHeight w:hRule="exact" w:val="567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5D3B0F63" w14:textId="77777777" w:rsidR="00F90A46" w:rsidRDefault="00F90A46" w:rsidP="00F90A46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nl-BE"/>
              </w:rPr>
            </w:pPr>
            <w:r w:rsidRPr="0036760F">
              <w:rPr>
                <w:b/>
                <w:bCs/>
                <w:color w:val="auto"/>
                <w:sz w:val="22"/>
                <w:lang w:val="nl-BE"/>
              </w:rPr>
              <w:t xml:space="preserve">Juridische status * </w:t>
            </w:r>
          </w:p>
          <w:p w14:paraId="1157EB79" w14:textId="77777777" w:rsidR="00F90A46" w:rsidRPr="006A2154" w:rsidRDefault="00F90A46" w:rsidP="00F90A46">
            <w:pPr>
              <w:rPr>
                <w:lang w:val="nl-BE"/>
              </w:rPr>
            </w:pPr>
          </w:p>
          <w:p w14:paraId="65A60A49" w14:textId="77777777" w:rsidR="00F90A46" w:rsidRPr="006A2154" w:rsidRDefault="00F90A46" w:rsidP="00F90A46">
            <w:pPr>
              <w:rPr>
                <w:lang w:val="nl-BE"/>
              </w:rPr>
            </w:pPr>
          </w:p>
          <w:p w14:paraId="58F02F43" w14:textId="77777777" w:rsidR="00F90A46" w:rsidRPr="006A2154" w:rsidRDefault="00F90A46" w:rsidP="00F90A46">
            <w:pPr>
              <w:rPr>
                <w:lang w:val="nl-BE"/>
              </w:rPr>
            </w:pPr>
          </w:p>
          <w:p w14:paraId="0FF4B7DA" w14:textId="77777777" w:rsidR="00F90A46" w:rsidRPr="006A2154" w:rsidRDefault="00F90A46" w:rsidP="00F90A46">
            <w:pPr>
              <w:rPr>
                <w:lang w:val="nl-BE"/>
              </w:rPr>
            </w:pPr>
          </w:p>
          <w:p w14:paraId="73E5555B" w14:textId="77777777" w:rsidR="00F90A46" w:rsidRPr="006A2154" w:rsidRDefault="00F90A46" w:rsidP="00F90A46">
            <w:pPr>
              <w:rPr>
                <w:lang w:val="nl-BE"/>
              </w:rPr>
            </w:pPr>
          </w:p>
          <w:p w14:paraId="230E8158" w14:textId="77777777" w:rsidR="00F90A46" w:rsidRPr="006A2154" w:rsidRDefault="00F90A46" w:rsidP="00F90A46">
            <w:pPr>
              <w:rPr>
                <w:lang w:val="nl-BE"/>
              </w:rPr>
            </w:pPr>
          </w:p>
          <w:p w14:paraId="4B2749EA" w14:textId="77777777" w:rsidR="00F90A46" w:rsidRPr="006A2154" w:rsidRDefault="00F90A46" w:rsidP="00F90A46">
            <w:pPr>
              <w:rPr>
                <w:lang w:val="nl-BE"/>
              </w:rPr>
            </w:pPr>
          </w:p>
          <w:p w14:paraId="314B90C4" w14:textId="77777777" w:rsidR="00F90A46" w:rsidRPr="006A2154" w:rsidRDefault="00F90A46" w:rsidP="00F90A46">
            <w:pPr>
              <w:rPr>
                <w:lang w:val="nl-BE"/>
              </w:rPr>
            </w:pP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AFD8167" w14:textId="429A220C" w:rsidR="00F90A46" w:rsidRPr="006C5EDC" w:rsidRDefault="00F90A46" w:rsidP="00F90A46">
            <w:pPr>
              <w:rPr>
                <w:rFonts w:ascii="Arial" w:hAnsi="Arial" w:cs="Arial"/>
                <w:lang w:val="nl-BE"/>
              </w:rPr>
            </w:pP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0" w:name="Text62"/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instrText xml:space="preserve"> FORMTEXT </w:instrTex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separate"/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end"/>
            </w:r>
            <w:bookmarkEnd w:id="0"/>
          </w:p>
        </w:tc>
      </w:tr>
      <w:tr w:rsidR="00F90A46" w:rsidRPr="0036760F" w14:paraId="5CE6BB81" w14:textId="77777777" w:rsidTr="00042C74">
        <w:trPr>
          <w:cantSplit/>
          <w:trHeight w:hRule="exact" w:val="567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63E26645" w14:textId="77777777" w:rsidR="00F90A46" w:rsidRDefault="00F90A46" w:rsidP="00F90A46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nl-BE"/>
              </w:rPr>
            </w:pPr>
            <w:r w:rsidRPr="0036760F">
              <w:rPr>
                <w:b/>
                <w:bCs/>
                <w:color w:val="auto"/>
                <w:sz w:val="22"/>
                <w:lang w:val="nl-BE"/>
              </w:rPr>
              <w:t>Ondernemingsnummer *</w:t>
            </w:r>
            <w:r w:rsidRPr="0036760F">
              <w:rPr>
                <w:b/>
                <w:bCs/>
                <w:color w:val="auto"/>
                <w:sz w:val="22"/>
                <w:vertAlign w:val="superscript"/>
                <w:lang w:val="nl-BE"/>
              </w:rPr>
              <w:t>(1)</w:t>
            </w:r>
          </w:p>
          <w:p w14:paraId="137251ED" w14:textId="77777777" w:rsidR="00F90A46" w:rsidRPr="006A2154" w:rsidRDefault="00F90A46" w:rsidP="00F90A46">
            <w:pPr>
              <w:rPr>
                <w:lang w:val="nl-BE"/>
              </w:rPr>
            </w:pPr>
          </w:p>
          <w:p w14:paraId="3DD267E7" w14:textId="77777777" w:rsidR="00F90A46" w:rsidRPr="006A2154" w:rsidRDefault="00F90A46" w:rsidP="00F90A46">
            <w:pPr>
              <w:rPr>
                <w:lang w:val="nl-BE"/>
              </w:rPr>
            </w:pPr>
          </w:p>
          <w:p w14:paraId="3E89D295" w14:textId="77777777" w:rsidR="00F90A46" w:rsidRPr="006A2154" w:rsidRDefault="00F90A46" w:rsidP="00F90A46">
            <w:pPr>
              <w:rPr>
                <w:lang w:val="nl-BE"/>
              </w:rPr>
            </w:pPr>
          </w:p>
          <w:p w14:paraId="37ADB95A" w14:textId="77777777" w:rsidR="00F90A46" w:rsidRPr="006A2154" w:rsidRDefault="00F90A46" w:rsidP="00F90A46">
            <w:pPr>
              <w:rPr>
                <w:lang w:val="nl-BE"/>
              </w:rPr>
            </w:pPr>
          </w:p>
          <w:p w14:paraId="2A5A155D" w14:textId="77777777" w:rsidR="00F90A46" w:rsidRPr="006A2154" w:rsidRDefault="00F90A46" w:rsidP="00F90A46">
            <w:pPr>
              <w:rPr>
                <w:lang w:val="nl-BE"/>
              </w:rPr>
            </w:pP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CF250C6" w14:textId="1D09A181" w:rsidR="00F90A46" w:rsidRPr="006C5EDC" w:rsidRDefault="00F90A46" w:rsidP="00F90A46">
            <w:pPr>
              <w:rPr>
                <w:rFonts w:ascii="Arial" w:hAnsi="Arial" w:cs="Arial"/>
                <w:lang w:val="nl-BE"/>
              </w:rPr>
            </w:pP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instrText xml:space="preserve"> FORMTEXT </w:instrTex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separate"/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end"/>
            </w:r>
          </w:p>
        </w:tc>
      </w:tr>
      <w:tr w:rsidR="00F90A46" w:rsidRPr="0036760F" w14:paraId="7C1BE96C" w14:textId="77777777" w:rsidTr="00042C74">
        <w:trPr>
          <w:cantSplit/>
          <w:trHeight w:hRule="exact" w:val="567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15011B5E" w14:textId="77777777" w:rsidR="00F90A46" w:rsidRDefault="00F90A46" w:rsidP="00F90A46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nl-BE"/>
              </w:rPr>
            </w:pPr>
            <w:r w:rsidRPr="0036760F">
              <w:rPr>
                <w:b/>
                <w:bCs/>
                <w:color w:val="auto"/>
                <w:sz w:val="22"/>
                <w:lang w:val="nl-BE"/>
              </w:rPr>
              <w:lastRenderedPageBreak/>
              <w:t>Internetsite *</w:t>
            </w:r>
          </w:p>
          <w:p w14:paraId="646002D1" w14:textId="77777777" w:rsidR="00F90A46" w:rsidRPr="006A2154" w:rsidRDefault="00F90A46" w:rsidP="00F90A46">
            <w:pPr>
              <w:rPr>
                <w:lang w:val="nl-BE"/>
              </w:rPr>
            </w:pPr>
          </w:p>
          <w:p w14:paraId="3AE01A6E" w14:textId="77777777" w:rsidR="00F90A46" w:rsidRPr="006A2154" w:rsidRDefault="00F90A46" w:rsidP="00F90A46">
            <w:pPr>
              <w:rPr>
                <w:lang w:val="nl-BE"/>
              </w:rPr>
            </w:pPr>
          </w:p>
          <w:p w14:paraId="57119A6A" w14:textId="77777777" w:rsidR="00F90A46" w:rsidRPr="006A2154" w:rsidRDefault="00F90A46" w:rsidP="00F90A46">
            <w:pPr>
              <w:rPr>
                <w:lang w:val="nl-BE"/>
              </w:rPr>
            </w:pP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95DB038" w14:textId="75D17751" w:rsidR="00F90A46" w:rsidRPr="006C5EDC" w:rsidRDefault="00F90A46" w:rsidP="00F90A46">
            <w:pPr>
              <w:rPr>
                <w:rFonts w:ascii="Arial" w:hAnsi="Arial" w:cs="Arial"/>
                <w:lang w:val="nl-BE"/>
              </w:rPr>
            </w:pP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instrText xml:space="preserve"> FORMTEXT </w:instrTex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separate"/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end"/>
            </w:r>
          </w:p>
        </w:tc>
      </w:tr>
      <w:tr w:rsidR="00F90A46" w:rsidRPr="0036760F" w14:paraId="3B36C81E" w14:textId="77777777" w:rsidTr="00042C74">
        <w:trPr>
          <w:cantSplit/>
          <w:trHeight w:hRule="exact" w:val="567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7A3E3AC4" w14:textId="77777777" w:rsidR="00F90A46" w:rsidRPr="0036760F" w:rsidRDefault="00F90A46" w:rsidP="00F90A46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nl-BE"/>
              </w:rPr>
            </w:pPr>
            <w:r w:rsidRPr="0036760F">
              <w:rPr>
                <w:b/>
                <w:bCs/>
                <w:color w:val="auto"/>
                <w:sz w:val="22"/>
                <w:lang w:val="nl-BE"/>
              </w:rPr>
              <w:t>E-mailadres bedrijf *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0617D05" w14:textId="77777777" w:rsidR="00F90A46" w:rsidRPr="0036760F" w:rsidRDefault="00F90A46" w:rsidP="00F90A46">
            <w:pPr>
              <w:rPr>
                <w:rFonts w:ascii="Arial" w:hAnsi="Arial" w:cs="Arial"/>
                <w:lang w:val="nl-BE"/>
              </w:rPr>
            </w:pP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instrText xml:space="preserve"> FORMTEXT </w:instrTex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separate"/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end"/>
            </w:r>
          </w:p>
        </w:tc>
      </w:tr>
    </w:tbl>
    <w:p w14:paraId="69763142" w14:textId="77777777" w:rsidR="00CE5106" w:rsidRPr="0036760F" w:rsidRDefault="00CE5106" w:rsidP="00E14F74">
      <w:pPr>
        <w:rPr>
          <w:lang w:val="nl-BE"/>
        </w:rPr>
      </w:pPr>
    </w:p>
    <w:p w14:paraId="7706008E" w14:textId="77777777" w:rsidR="00641291" w:rsidRPr="0036760F" w:rsidRDefault="00130C97">
      <w:pPr>
        <w:rPr>
          <w:rFonts w:ascii="Arial" w:hAnsi="Arial" w:cs="Arial"/>
          <w:lang w:val="nl-BE"/>
        </w:rPr>
      </w:pPr>
      <w:r w:rsidRPr="0036760F">
        <w:rPr>
          <w:rFonts w:ascii="Arial" w:hAnsi="Arial" w:cs="Arial"/>
          <w:vertAlign w:val="superscript"/>
          <w:lang w:val="nl-BE"/>
        </w:rPr>
        <w:t>(1)</w:t>
      </w:r>
      <w:r w:rsidR="00F61221" w:rsidRPr="0036760F">
        <w:rPr>
          <w:rFonts w:ascii="Arial" w:hAnsi="Arial" w:cs="Arial"/>
          <w:i/>
          <w:lang w:val="nl-BE"/>
        </w:rPr>
        <w:t xml:space="preserve"> Alleen voor in België gevestigde instellingen</w:t>
      </w:r>
    </w:p>
    <w:p w14:paraId="3C503C53" w14:textId="77777777" w:rsidR="00641291" w:rsidRPr="0036760F" w:rsidRDefault="000438C9">
      <w:pPr>
        <w:rPr>
          <w:rFonts w:ascii="Arial" w:hAnsi="Arial" w:cs="Arial"/>
          <w:lang w:val="nl-BE"/>
        </w:rPr>
      </w:pPr>
      <w:r w:rsidRPr="0036760F">
        <w:rPr>
          <w:rFonts w:ascii="Arial" w:hAnsi="Arial" w:cs="Arial"/>
          <w:i/>
          <w:lang w:val="nl-BE"/>
        </w:rPr>
        <w:t>* Deze gegevens worden openbaar gemaakt op de CCB-website.</w:t>
      </w:r>
    </w:p>
    <w:p w14:paraId="0F8F9777" w14:textId="77777777" w:rsidR="00724840" w:rsidRPr="0036760F" w:rsidRDefault="00724840" w:rsidP="00E14F74">
      <w:pPr>
        <w:rPr>
          <w:lang w:val="nl-BE"/>
        </w:rPr>
      </w:pPr>
    </w:p>
    <w:p w14:paraId="6D2715FD" w14:textId="6C6825EB" w:rsidR="00641291" w:rsidRPr="0036760F" w:rsidRDefault="00130C97">
      <w:pPr>
        <w:pStyle w:val="ListParagraph"/>
        <w:numPr>
          <w:ilvl w:val="1"/>
          <w:numId w:val="26"/>
        </w:numPr>
        <w:rPr>
          <w:rFonts w:ascii="Arial" w:hAnsi="Arial" w:cs="Arial"/>
          <w:b/>
          <w:bCs/>
          <w:sz w:val="24"/>
          <w:szCs w:val="24"/>
          <w:lang w:val="nl-BE"/>
        </w:rPr>
      </w:pPr>
      <w:r w:rsidRPr="0036760F">
        <w:rPr>
          <w:rFonts w:ascii="Arial" w:hAnsi="Arial" w:cs="Arial"/>
          <w:b/>
          <w:bCs/>
          <w:sz w:val="24"/>
          <w:szCs w:val="24"/>
          <w:lang w:val="nl-BE"/>
        </w:rPr>
        <w:t xml:space="preserve">De </w:t>
      </w:r>
      <w:r w:rsidR="009E7094" w:rsidRPr="0036760F">
        <w:rPr>
          <w:rFonts w:ascii="Arial" w:hAnsi="Arial" w:cs="Arial"/>
          <w:b/>
          <w:bCs/>
          <w:sz w:val="24"/>
          <w:szCs w:val="24"/>
          <w:lang w:val="nl-BE"/>
        </w:rPr>
        <w:t>conformiteitsbeoordelingsinstantie</w:t>
      </w:r>
      <w:r w:rsidRPr="0036760F">
        <w:rPr>
          <w:rFonts w:ascii="Arial" w:hAnsi="Arial" w:cs="Arial"/>
          <w:b/>
          <w:bCs/>
          <w:sz w:val="24"/>
          <w:szCs w:val="24"/>
          <w:lang w:val="nl-BE"/>
        </w:rPr>
        <w:t xml:space="preserve"> heeft geen eigen rechtspersoonlijkheid, maar opereert onder de wettelijke verantwoordelijkheid van een </w:t>
      </w:r>
      <w:r w:rsidR="00757103" w:rsidRPr="0036760F">
        <w:rPr>
          <w:rFonts w:ascii="Arial" w:hAnsi="Arial" w:cs="Arial"/>
          <w:b/>
          <w:bCs/>
          <w:sz w:val="24"/>
          <w:szCs w:val="24"/>
          <w:lang w:val="nl-BE"/>
        </w:rPr>
        <w:t xml:space="preserve">moederorganisatie </w:t>
      </w:r>
      <w:r w:rsidR="00757103" w:rsidRPr="0036760F">
        <w:rPr>
          <w:rFonts w:ascii="Arial" w:hAnsi="Arial" w:cs="Arial"/>
          <w:b/>
          <w:bCs/>
          <w:sz w:val="24"/>
          <w:szCs w:val="24"/>
          <w:lang w:val="nl-BE"/>
        </w:rPr>
        <w:br/>
      </w:r>
      <w:r w:rsidR="00757103" w:rsidRPr="0036760F">
        <w:rPr>
          <w:rFonts w:ascii="Arial" w:hAnsi="Arial" w:cs="Arial"/>
          <w:i/>
          <w:iCs/>
          <w:sz w:val="20"/>
          <w:szCs w:val="20"/>
          <w:lang w:val="nl-BE"/>
        </w:rPr>
        <w:t>(indien niet van toepassing, ga naar 1.1)</w:t>
      </w:r>
    </w:p>
    <w:p w14:paraId="367C4362" w14:textId="77777777" w:rsidR="00724840" w:rsidRPr="0036760F" w:rsidRDefault="00724840" w:rsidP="00E14F74">
      <w:pPr>
        <w:rPr>
          <w:lang w:val="nl-BE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0"/>
        <w:gridCol w:w="5652"/>
      </w:tblGrid>
      <w:tr w:rsidR="00B166AD" w:rsidRPr="0036760F" w14:paraId="14927250" w14:textId="77777777" w:rsidTr="00F90A46">
        <w:trPr>
          <w:cantSplit/>
          <w:trHeight w:hRule="exact" w:val="1134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0F8382F3" w14:textId="77777777" w:rsidR="00641291" w:rsidRPr="0036760F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nl-BE"/>
              </w:rPr>
            </w:pPr>
            <w:r w:rsidRPr="0036760F">
              <w:rPr>
                <w:b/>
                <w:bCs/>
                <w:color w:val="auto"/>
                <w:sz w:val="22"/>
                <w:lang w:val="nl-BE"/>
              </w:rPr>
              <w:t>Naam van de moederorganisatie *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3435774" w14:textId="77777777" w:rsidR="00641291" w:rsidRPr="006C5EDC" w:rsidRDefault="00130C97">
            <w:pPr>
              <w:rPr>
                <w:rFonts w:ascii="Arial" w:hAnsi="Arial" w:cs="Arial"/>
                <w:lang w:val="nl-BE"/>
              </w:rPr>
            </w:pP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instrText xml:space="preserve"> FORMTEXT </w:instrTex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separate"/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end"/>
            </w:r>
          </w:p>
        </w:tc>
      </w:tr>
      <w:tr w:rsidR="00F90A46" w:rsidRPr="0036760F" w14:paraId="2DC5DB7E" w14:textId="77777777" w:rsidTr="00F90A46">
        <w:trPr>
          <w:cantSplit/>
          <w:trHeight w:hRule="exact" w:val="1701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7C3F73A1" w14:textId="51722157" w:rsidR="00F90A46" w:rsidRPr="0036760F" w:rsidRDefault="00F90A46" w:rsidP="00F90A46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nl-BE"/>
              </w:rPr>
            </w:pPr>
            <w:r w:rsidRPr="0036760F">
              <w:rPr>
                <w:b/>
                <w:bCs/>
                <w:color w:val="auto"/>
                <w:sz w:val="22"/>
                <w:lang w:val="nl-BE"/>
              </w:rPr>
              <w:t xml:space="preserve">Adres van </w:t>
            </w:r>
            <w:r w:rsidRPr="0036760F">
              <w:rPr>
                <w:b/>
                <w:bCs/>
                <w:color w:val="auto"/>
                <w:sz w:val="22"/>
                <w:lang w:val="nl-BE"/>
              </w:rPr>
              <w:br/>
              <w:t>het hoofdkantoor *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DA65B50" w14:textId="77777777" w:rsidR="00F90A46" w:rsidRPr="00F90A46" w:rsidRDefault="00F90A46" w:rsidP="00F90A46">
            <w:pPr>
              <w:rPr>
                <w:rFonts w:ascii="Arial" w:hAnsi="Arial" w:cs="Arial"/>
                <w:sz w:val="24"/>
                <w:szCs w:val="24"/>
                <w:lang w:val="nl-BE"/>
              </w:rPr>
            </w:pP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instrText xml:space="preserve"> FORMTEXT </w:instrTex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separate"/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end"/>
            </w:r>
          </w:p>
          <w:p w14:paraId="3209E00F" w14:textId="77777777" w:rsidR="00F90A46" w:rsidRPr="00F90A46" w:rsidRDefault="00F90A46" w:rsidP="00F90A46">
            <w:pPr>
              <w:rPr>
                <w:rFonts w:ascii="Arial" w:hAnsi="Arial" w:cs="Arial"/>
                <w:sz w:val="24"/>
                <w:szCs w:val="24"/>
                <w:lang w:val="nl-BE"/>
              </w:rPr>
            </w:pP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instrText xml:space="preserve"> FORMTEXT </w:instrTex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separate"/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end"/>
            </w:r>
          </w:p>
          <w:p w14:paraId="2943EC1D" w14:textId="3FE56AAD" w:rsidR="00F90A46" w:rsidRPr="006C5EDC" w:rsidRDefault="00F90A46" w:rsidP="00F90A46">
            <w:pPr>
              <w:rPr>
                <w:rFonts w:ascii="Arial" w:hAnsi="Arial" w:cs="Arial"/>
                <w:lang w:val="nl-BE"/>
              </w:rPr>
            </w:pP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instrText xml:space="preserve"> FORMTEXT </w:instrTex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separate"/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end"/>
            </w:r>
          </w:p>
        </w:tc>
      </w:tr>
      <w:tr w:rsidR="00F90A46" w:rsidRPr="0036760F" w14:paraId="52A3B99C" w14:textId="77777777" w:rsidTr="00F90A46">
        <w:trPr>
          <w:cantSplit/>
          <w:trHeight w:hRule="exact" w:val="567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1BBAE30F" w14:textId="77777777" w:rsidR="00F90A46" w:rsidRPr="0036760F" w:rsidRDefault="00F90A46" w:rsidP="00F90A46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nl-BE"/>
              </w:rPr>
            </w:pPr>
            <w:r w:rsidRPr="0036760F">
              <w:rPr>
                <w:b/>
                <w:bCs/>
                <w:color w:val="auto"/>
                <w:sz w:val="22"/>
                <w:lang w:val="nl-BE"/>
              </w:rPr>
              <w:t xml:space="preserve">Juridische status * 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BA5699F" w14:textId="77777777" w:rsidR="00F90A46" w:rsidRPr="006C5EDC" w:rsidRDefault="00F90A46" w:rsidP="00F90A46">
            <w:pPr>
              <w:rPr>
                <w:rFonts w:ascii="Arial" w:hAnsi="Arial" w:cs="Arial"/>
                <w:lang w:val="nl-BE"/>
              </w:rPr>
            </w:pP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instrText xml:space="preserve"> FORMTEXT </w:instrTex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separate"/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end"/>
            </w:r>
          </w:p>
        </w:tc>
      </w:tr>
      <w:tr w:rsidR="00F90A46" w:rsidRPr="0036760F" w14:paraId="001935C5" w14:textId="77777777" w:rsidTr="00F90A46">
        <w:trPr>
          <w:cantSplit/>
          <w:trHeight w:hRule="exact" w:val="567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43D1FB49" w14:textId="77777777" w:rsidR="00F90A46" w:rsidRPr="0036760F" w:rsidRDefault="00F90A46" w:rsidP="00F90A46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nl-BE"/>
              </w:rPr>
            </w:pPr>
            <w:r w:rsidRPr="0036760F">
              <w:rPr>
                <w:b/>
                <w:bCs/>
                <w:color w:val="auto"/>
                <w:sz w:val="22"/>
                <w:lang w:val="nl-BE"/>
              </w:rPr>
              <w:t>Ondernemingsnummer *</w:t>
            </w:r>
            <w:r w:rsidRPr="0036760F">
              <w:rPr>
                <w:b/>
                <w:bCs/>
                <w:color w:val="auto"/>
                <w:sz w:val="22"/>
                <w:vertAlign w:val="superscript"/>
                <w:lang w:val="nl-BE"/>
              </w:rPr>
              <w:t>(2)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9A2098A" w14:textId="77777777" w:rsidR="00F90A46" w:rsidRPr="006C5EDC" w:rsidRDefault="00F90A46" w:rsidP="00F90A46">
            <w:pPr>
              <w:rPr>
                <w:rFonts w:ascii="Arial" w:hAnsi="Arial" w:cs="Arial"/>
                <w:lang w:val="nl-BE"/>
              </w:rPr>
            </w:pP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instrText xml:space="preserve"> FORMTEXT </w:instrTex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separate"/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end"/>
            </w:r>
          </w:p>
        </w:tc>
      </w:tr>
      <w:tr w:rsidR="00F90A46" w:rsidRPr="0036760F" w14:paraId="20879B43" w14:textId="77777777" w:rsidTr="00F90A46">
        <w:trPr>
          <w:cantSplit/>
          <w:trHeight w:hRule="exact" w:val="567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0854F42A" w14:textId="77777777" w:rsidR="00F90A46" w:rsidRPr="0036760F" w:rsidRDefault="00F90A46" w:rsidP="00F90A46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nl-BE"/>
              </w:rPr>
            </w:pPr>
            <w:r w:rsidRPr="0036760F">
              <w:rPr>
                <w:b/>
                <w:bCs/>
                <w:color w:val="auto"/>
                <w:sz w:val="22"/>
                <w:lang w:val="nl-BE"/>
              </w:rPr>
              <w:t>Internetsite *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E279A7E" w14:textId="77777777" w:rsidR="00F90A46" w:rsidRPr="006C5EDC" w:rsidRDefault="00F90A46" w:rsidP="00F90A46">
            <w:pPr>
              <w:rPr>
                <w:rFonts w:ascii="Arial" w:hAnsi="Arial" w:cs="Arial"/>
                <w:lang w:val="nl-BE"/>
              </w:rPr>
            </w:pP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instrText xml:space="preserve"> FORMTEXT </w:instrTex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separate"/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end"/>
            </w:r>
          </w:p>
        </w:tc>
      </w:tr>
      <w:tr w:rsidR="00F90A46" w:rsidRPr="0036760F" w14:paraId="224F54FB" w14:textId="77777777" w:rsidTr="00F90A46">
        <w:trPr>
          <w:cantSplit/>
          <w:trHeight w:hRule="exact" w:val="567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105EA633" w14:textId="77777777" w:rsidR="00F90A46" w:rsidRPr="0036760F" w:rsidRDefault="00F90A46" w:rsidP="00F90A46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2"/>
                <w:lang w:val="nl-BE"/>
              </w:rPr>
            </w:pPr>
            <w:r w:rsidRPr="0036760F">
              <w:rPr>
                <w:b/>
                <w:bCs/>
                <w:color w:val="auto"/>
                <w:sz w:val="22"/>
                <w:lang w:val="nl-BE"/>
              </w:rPr>
              <w:t>E-mailadres bedrijf *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A1A9E83" w14:textId="77777777" w:rsidR="00F90A46" w:rsidRPr="006C5EDC" w:rsidRDefault="00F90A46" w:rsidP="00F90A46">
            <w:pPr>
              <w:rPr>
                <w:rFonts w:ascii="Arial" w:hAnsi="Arial" w:cs="Arial"/>
                <w:lang w:val="nl-BE"/>
              </w:rPr>
            </w:pP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instrText xml:space="preserve"> FORMTEXT </w:instrTex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separate"/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t> </w:t>
            </w:r>
            <w:r w:rsidRPr="00F90A46">
              <w:rPr>
                <w:rFonts w:ascii="Arial" w:hAnsi="Arial" w:cs="Arial"/>
                <w:sz w:val="24"/>
                <w:szCs w:val="24"/>
                <w:lang w:val="nl-BE"/>
              </w:rPr>
              <w:fldChar w:fldCharType="end"/>
            </w:r>
          </w:p>
        </w:tc>
      </w:tr>
    </w:tbl>
    <w:p w14:paraId="187E5B56" w14:textId="77777777" w:rsidR="001A3851" w:rsidRPr="0036760F" w:rsidRDefault="001A3851" w:rsidP="001A3851">
      <w:pPr>
        <w:rPr>
          <w:rFonts w:ascii="Arial" w:hAnsi="Arial" w:cs="Arial"/>
          <w:vertAlign w:val="superscript"/>
          <w:lang w:val="nl-BE"/>
        </w:rPr>
      </w:pPr>
    </w:p>
    <w:p w14:paraId="0A3FD2F9" w14:textId="77777777" w:rsidR="00641291" w:rsidRPr="0036760F" w:rsidRDefault="00130C97">
      <w:pPr>
        <w:rPr>
          <w:rFonts w:ascii="Arial" w:hAnsi="Arial" w:cs="Arial"/>
          <w:lang w:val="nl-BE"/>
        </w:rPr>
      </w:pPr>
      <w:r w:rsidRPr="0036760F">
        <w:rPr>
          <w:rFonts w:ascii="Arial" w:hAnsi="Arial" w:cs="Arial"/>
          <w:vertAlign w:val="superscript"/>
          <w:lang w:val="nl-BE"/>
        </w:rPr>
        <w:t>(2)</w:t>
      </w:r>
      <w:r w:rsidRPr="0036760F">
        <w:rPr>
          <w:rFonts w:ascii="Arial" w:hAnsi="Arial" w:cs="Arial"/>
          <w:i/>
          <w:lang w:val="nl-BE"/>
        </w:rPr>
        <w:t xml:space="preserve"> Alleen voor in België gevestigde instellingen</w:t>
      </w:r>
    </w:p>
    <w:p w14:paraId="4D8D4398" w14:textId="77777777" w:rsidR="00641291" w:rsidRPr="0036760F" w:rsidRDefault="00130C97">
      <w:pPr>
        <w:rPr>
          <w:rFonts w:ascii="Arial" w:hAnsi="Arial" w:cs="Arial"/>
          <w:lang w:val="nl-BE"/>
        </w:rPr>
      </w:pPr>
      <w:r w:rsidRPr="0036760F">
        <w:rPr>
          <w:rFonts w:ascii="Arial" w:hAnsi="Arial" w:cs="Arial"/>
          <w:i/>
          <w:lang w:val="nl-BE"/>
        </w:rPr>
        <w:t>* Deze gegevens worden openbaar gemaakt op de CCB-website.</w:t>
      </w:r>
    </w:p>
    <w:p w14:paraId="41569310" w14:textId="68FDDC58" w:rsidR="00D52EC6" w:rsidRPr="0036760F" w:rsidRDefault="00D52EC6">
      <w:pPr>
        <w:widowControl/>
        <w:autoSpaceDE/>
        <w:autoSpaceDN/>
        <w:rPr>
          <w:lang w:val="nl-BE"/>
        </w:rPr>
      </w:pPr>
    </w:p>
    <w:p w14:paraId="7A4C9672" w14:textId="77777777" w:rsidR="00F62DF4" w:rsidRPr="0036760F" w:rsidRDefault="00F62DF4">
      <w:pPr>
        <w:widowControl/>
        <w:autoSpaceDE/>
        <w:autoSpaceDN/>
        <w:rPr>
          <w:rFonts w:ascii="Arial" w:eastAsiaTheme="majorEastAsia" w:hAnsi="Arial" w:cs="Times New Roman (Titres CS)"/>
          <w:b/>
          <w:caps/>
          <w:color w:val="4DC0E3" w:themeColor="accent3"/>
          <w:sz w:val="30"/>
          <w:szCs w:val="32"/>
          <w:lang w:val="nl-BE"/>
        </w:rPr>
      </w:pPr>
      <w:r w:rsidRPr="0036760F">
        <w:rPr>
          <w:lang w:val="nl-BE"/>
        </w:rPr>
        <w:br w:type="page"/>
      </w:r>
    </w:p>
    <w:p w14:paraId="3F66ED58" w14:textId="77777777" w:rsidR="00641291" w:rsidRPr="0036760F" w:rsidRDefault="00130C97">
      <w:pPr>
        <w:pStyle w:val="Heading1"/>
        <w:spacing w:before="360"/>
        <w:rPr>
          <w:lang w:val="nl-BE"/>
        </w:rPr>
      </w:pPr>
      <w:r w:rsidRPr="0036760F">
        <w:rPr>
          <w:lang w:val="nl-BE"/>
        </w:rPr>
        <w:lastRenderedPageBreak/>
        <w:t>GEVRAAGDE AUTORISATIE DOMEIN</w:t>
      </w:r>
    </w:p>
    <w:p w14:paraId="6AAC1B9D" w14:textId="77777777" w:rsidR="00641291" w:rsidRPr="0036760F" w:rsidRDefault="00130C97">
      <w:pPr>
        <w:pStyle w:val="Heading2"/>
        <w:numPr>
          <w:ilvl w:val="0"/>
          <w:numId w:val="30"/>
        </w:numPr>
        <w:rPr>
          <w:lang w:val="nl-BE"/>
        </w:rPr>
      </w:pPr>
      <w:r w:rsidRPr="0036760F">
        <w:rPr>
          <w:lang w:val="nl-BE"/>
        </w:rPr>
        <w:t>Gevraagde conformiteitsbeoordelingsmethoden.</w:t>
      </w:r>
    </w:p>
    <w:p w14:paraId="2AB7A5C0" w14:textId="77777777" w:rsidR="00640289" w:rsidRPr="0036760F" w:rsidRDefault="00640289" w:rsidP="00640289">
      <w:pPr>
        <w:pStyle w:val="ListBullet"/>
        <w:numPr>
          <w:ilvl w:val="0"/>
          <w:numId w:val="0"/>
        </w:numPr>
        <w:spacing w:after="0" w:line="276" w:lineRule="auto"/>
        <w:ind w:left="360" w:hanging="360"/>
        <w:rPr>
          <w:sz w:val="24"/>
          <w:szCs w:val="24"/>
          <w:lang w:val="nl-BE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3681"/>
        <w:gridCol w:w="1862"/>
        <w:gridCol w:w="1910"/>
        <w:gridCol w:w="1903"/>
      </w:tblGrid>
      <w:tr w:rsidR="00C40E1E" w:rsidRPr="0036760F" w14:paraId="1DE4ABB6" w14:textId="77777777" w:rsidTr="00C40E1E">
        <w:tc>
          <w:tcPr>
            <w:tcW w:w="3681" w:type="dxa"/>
            <w:vMerge w:val="restart"/>
            <w:tcBorders>
              <w:top w:val="nil"/>
              <w:left w:val="nil"/>
            </w:tcBorders>
            <w:vAlign w:val="center"/>
          </w:tcPr>
          <w:p w14:paraId="625E6F05" w14:textId="77777777" w:rsidR="00C40E1E" w:rsidRPr="0036760F" w:rsidRDefault="00C40E1E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</w:p>
        </w:tc>
        <w:tc>
          <w:tcPr>
            <w:tcW w:w="3772" w:type="dxa"/>
            <w:gridSpan w:val="2"/>
            <w:shd w:val="clear" w:color="auto" w:fill="F2F2F2" w:themeFill="background1" w:themeFillShade="F2"/>
            <w:vAlign w:val="center"/>
          </w:tcPr>
          <w:p w14:paraId="67AC3D49" w14:textId="31323A81" w:rsidR="00C40E1E" w:rsidRPr="0036760F" w:rsidRDefault="00C40E1E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36760F">
              <w:rPr>
                <w:b/>
                <w:bCs/>
                <w:color w:val="auto"/>
                <w:sz w:val="24"/>
                <w:szCs w:val="24"/>
                <w:lang w:val="nl-BE"/>
              </w:rPr>
              <w:t>Verificatie</w:t>
            </w:r>
          </w:p>
        </w:tc>
        <w:tc>
          <w:tcPr>
            <w:tcW w:w="1903" w:type="dxa"/>
            <w:shd w:val="clear" w:color="auto" w:fill="F2F2F2" w:themeFill="background1" w:themeFillShade="F2"/>
          </w:tcPr>
          <w:p w14:paraId="55B7FEE6" w14:textId="054A3EF1" w:rsidR="00C40E1E" w:rsidRPr="0036760F" w:rsidRDefault="00C40E1E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36760F">
              <w:rPr>
                <w:b/>
                <w:bCs/>
                <w:color w:val="auto"/>
                <w:sz w:val="24"/>
                <w:szCs w:val="24"/>
                <w:lang w:val="nl-BE"/>
              </w:rPr>
              <w:t>Certific</w:t>
            </w:r>
            <w:r>
              <w:rPr>
                <w:b/>
                <w:bCs/>
                <w:color w:val="auto"/>
                <w:sz w:val="24"/>
                <w:szCs w:val="24"/>
                <w:lang w:val="nl-BE"/>
              </w:rPr>
              <w:t>atie</w:t>
            </w:r>
          </w:p>
        </w:tc>
      </w:tr>
      <w:tr w:rsidR="00640289" w:rsidRPr="0036760F" w14:paraId="006FF5F7" w14:textId="77777777" w:rsidTr="00C40E1E">
        <w:tc>
          <w:tcPr>
            <w:tcW w:w="3681" w:type="dxa"/>
            <w:vMerge/>
            <w:tcBorders>
              <w:left w:val="nil"/>
            </w:tcBorders>
            <w:vAlign w:val="center"/>
          </w:tcPr>
          <w:p w14:paraId="689C35AA" w14:textId="77777777" w:rsidR="00640289" w:rsidRPr="0036760F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BA8E2E" w14:textId="77777777" w:rsidR="00641291" w:rsidRPr="0036760F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color w:val="auto"/>
                <w:sz w:val="24"/>
                <w:szCs w:val="24"/>
                <w:lang w:val="nl-BE"/>
              </w:rPr>
            </w:pPr>
            <w:r w:rsidRPr="0036760F">
              <w:rPr>
                <w:b/>
                <w:bCs/>
                <w:color w:val="auto"/>
                <w:sz w:val="24"/>
                <w:szCs w:val="24"/>
                <w:lang w:val="nl-BE"/>
              </w:rPr>
              <w:t>BASIS</w:t>
            </w:r>
          </w:p>
        </w:tc>
        <w:tc>
          <w:tcPr>
            <w:tcW w:w="1910" w:type="dxa"/>
            <w:shd w:val="clear" w:color="auto" w:fill="F2F2F2" w:themeFill="background1" w:themeFillShade="F2"/>
            <w:vAlign w:val="center"/>
          </w:tcPr>
          <w:p w14:paraId="25ED3F46" w14:textId="77777777" w:rsidR="00641291" w:rsidRPr="0036760F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36760F">
              <w:rPr>
                <w:b/>
                <w:bCs/>
                <w:color w:val="auto"/>
                <w:sz w:val="24"/>
                <w:szCs w:val="24"/>
                <w:lang w:val="nl-BE"/>
              </w:rPr>
              <w:t>BELANGRIJK</w:t>
            </w:r>
          </w:p>
        </w:tc>
        <w:tc>
          <w:tcPr>
            <w:tcW w:w="1903" w:type="dxa"/>
            <w:shd w:val="clear" w:color="auto" w:fill="F2F2F2" w:themeFill="background1" w:themeFillShade="F2"/>
          </w:tcPr>
          <w:p w14:paraId="19A11BA0" w14:textId="77777777" w:rsidR="00641291" w:rsidRPr="0036760F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36760F">
              <w:rPr>
                <w:b/>
                <w:bCs/>
                <w:color w:val="auto"/>
                <w:sz w:val="24"/>
                <w:szCs w:val="24"/>
                <w:lang w:val="nl-BE"/>
              </w:rPr>
              <w:t>ESSENTIEEL</w:t>
            </w:r>
          </w:p>
        </w:tc>
      </w:tr>
      <w:tr w:rsidR="00640289" w:rsidRPr="0036760F" w14:paraId="0AAFC8A2" w14:textId="77777777" w:rsidTr="00C40E1E">
        <w:tc>
          <w:tcPr>
            <w:tcW w:w="3681" w:type="dxa"/>
            <w:shd w:val="clear" w:color="auto" w:fill="F2F2F2" w:themeFill="background1" w:themeFillShade="F2"/>
            <w:vAlign w:val="center"/>
          </w:tcPr>
          <w:p w14:paraId="54AD8FA2" w14:textId="55FC7939" w:rsidR="00641291" w:rsidRPr="0036760F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36760F">
              <w:rPr>
                <w:b/>
                <w:bCs/>
                <w:color w:val="auto"/>
                <w:sz w:val="24"/>
                <w:szCs w:val="24"/>
                <w:lang w:val="nl-BE"/>
              </w:rPr>
              <w:t>CyberFundamentals</w:t>
            </w:r>
            <w:r w:rsidR="003F50AC">
              <w:rPr>
                <w:b/>
                <w:bCs/>
                <w:color w:val="auto"/>
                <w:sz w:val="24"/>
                <w:szCs w:val="24"/>
                <w:lang w:val="nl-BE"/>
              </w:rPr>
              <w:t xml:space="preserve"> </w:t>
            </w:r>
            <w:r w:rsidRPr="0036760F">
              <w:rPr>
                <w:b/>
                <w:bCs/>
                <w:color w:val="auto"/>
                <w:sz w:val="24"/>
                <w:szCs w:val="24"/>
                <w:lang w:val="nl-BE"/>
              </w:rPr>
              <w:t>(</w:t>
            </w:r>
            <w:r w:rsidR="00EE7B2A" w:rsidRPr="009A7703">
              <w:rPr>
                <w:b/>
                <w:bCs/>
                <w:color w:val="auto"/>
                <w:sz w:val="24"/>
                <w:szCs w:val="24"/>
                <w:lang w:val="en-GB"/>
              </w:rPr>
              <w:t>CyFun</w:t>
            </w:r>
            <w:r w:rsidR="00EE7B2A" w:rsidRPr="009A7703">
              <w:rPr>
                <w:b/>
                <w:bCs/>
                <w:color w:val="auto"/>
                <w:sz w:val="24"/>
                <w:szCs w:val="24"/>
                <w:vertAlign w:val="superscript"/>
                <w:lang w:val="en-GB"/>
              </w:rPr>
              <w:t>®</w:t>
            </w:r>
            <w:r w:rsidRPr="0036760F">
              <w:rPr>
                <w:b/>
                <w:bCs/>
                <w:color w:val="auto"/>
                <w:sz w:val="24"/>
                <w:szCs w:val="24"/>
                <w:lang w:val="nl-BE"/>
              </w:rPr>
              <w:t xml:space="preserve"> )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vAlign w:val="center"/>
          </w:tcPr>
          <w:p w14:paraId="216C10C5" w14:textId="77777777" w:rsidR="00641291" w:rsidRPr="006C5EDC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rFonts w:cs="Arial"/>
                <w:b/>
                <w:bCs/>
                <w:color w:val="auto"/>
                <w:sz w:val="24"/>
                <w:szCs w:val="24"/>
                <w:lang w:val="nl-BE"/>
              </w:rPr>
            </w:pP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instrText xml:space="preserve"> FORMCHECKBOX </w:instrText>
            </w:r>
            <w:r w:rsidR="00000000">
              <w:rPr>
                <w:rFonts w:cs="Arial"/>
                <w:color w:val="auto"/>
                <w:sz w:val="24"/>
                <w:szCs w:val="24"/>
                <w:lang w:val="nl-BE"/>
              </w:rPr>
            </w:r>
            <w:r w:rsidR="00000000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separate"/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end"/>
            </w:r>
          </w:p>
        </w:tc>
        <w:tc>
          <w:tcPr>
            <w:tcW w:w="1910" w:type="dxa"/>
            <w:tcBorders>
              <w:bottom w:val="single" w:sz="4" w:space="0" w:color="auto"/>
            </w:tcBorders>
            <w:vAlign w:val="center"/>
          </w:tcPr>
          <w:p w14:paraId="49CC2404" w14:textId="77777777" w:rsidR="00641291" w:rsidRPr="006C5EDC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rFonts w:cs="Arial"/>
                <w:b/>
                <w:bCs/>
                <w:color w:val="auto"/>
                <w:sz w:val="24"/>
                <w:szCs w:val="24"/>
                <w:lang w:val="nl-BE"/>
              </w:rPr>
            </w:pP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instrText xml:space="preserve"> FORMCHECKBOX </w:instrText>
            </w:r>
            <w:r w:rsidR="00000000">
              <w:rPr>
                <w:rFonts w:cs="Arial"/>
                <w:color w:val="auto"/>
                <w:sz w:val="24"/>
                <w:szCs w:val="24"/>
                <w:lang w:val="nl-BE"/>
              </w:rPr>
            </w:r>
            <w:r w:rsidR="00000000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separate"/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end"/>
            </w:r>
          </w:p>
        </w:tc>
        <w:tc>
          <w:tcPr>
            <w:tcW w:w="1903" w:type="dxa"/>
            <w:vAlign w:val="center"/>
          </w:tcPr>
          <w:p w14:paraId="378E8E1D" w14:textId="77777777" w:rsidR="00641291" w:rsidRPr="006C5EDC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instrText xml:space="preserve"> FORMCHECKBOX </w:instrText>
            </w:r>
            <w:r w:rsidR="00000000">
              <w:rPr>
                <w:rFonts w:cs="Arial"/>
                <w:color w:val="auto"/>
                <w:sz w:val="24"/>
                <w:szCs w:val="24"/>
                <w:lang w:val="nl-BE"/>
              </w:rPr>
            </w:r>
            <w:r w:rsidR="00000000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separate"/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end"/>
            </w:r>
          </w:p>
        </w:tc>
      </w:tr>
      <w:tr w:rsidR="00640289" w:rsidRPr="0036760F" w14:paraId="4700C4C5" w14:textId="77777777" w:rsidTr="00C40E1E">
        <w:tc>
          <w:tcPr>
            <w:tcW w:w="3681" w:type="dxa"/>
            <w:shd w:val="clear" w:color="auto" w:fill="F2F2F2" w:themeFill="background1" w:themeFillShade="F2"/>
            <w:vAlign w:val="center"/>
          </w:tcPr>
          <w:p w14:paraId="72EEAE26" w14:textId="77777777" w:rsidR="00641291" w:rsidRPr="0036760F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36760F">
              <w:rPr>
                <w:b/>
                <w:bCs/>
                <w:color w:val="auto"/>
                <w:sz w:val="24"/>
                <w:szCs w:val="24"/>
                <w:lang w:val="nl-BE"/>
              </w:rPr>
              <w:t>ISO 27001</w:t>
            </w:r>
          </w:p>
        </w:tc>
        <w:tc>
          <w:tcPr>
            <w:tcW w:w="3772" w:type="dxa"/>
            <w:gridSpan w:val="2"/>
            <w:shd w:val="thinDiagStripe" w:color="auto" w:fill="auto"/>
            <w:vAlign w:val="center"/>
          </w:tcPr>
          <w:p w14:paraId="5567982C" w14:textId="77777777" w:rsidR="00640289" w:rsidRPr="006C5EDC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</w:p>
        </w:tc>
        <w:tc>
          <w:tcPr>
            <w:tcW w:w="1903" w:type="dxa"/>
          </w:tcPr>
          <w:p w14:paraId="499BC9D0" w14:textId="77777777" w:rsidR="00641291" w:rsidRPr="006C5EDC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instrText xml:space="preserve"> FORMCHECKBOX </w:instrText>
            </w:r>
            <w:r w:rsidR="00000000">
              <w:rPr>
                <w:rFonts w:cs="Arial"/>
                <w:color w:val="auto"/>
                <w:sz w:val="24"/>
                <w:szCs w:val="24"/>
                <w:lang w:val="nl-BE"/>
              </w:rPr>
            </w:r>
            <w:r w:rsidR="00000000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separate"/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end"/>
            </w:r>
          </w:p>
        </w:tc>
      </w:tr>
      <w:tr w:rsidR="00640289" w:rsidRPr="0036760F" w14:paraId="4246007D" w14:textId="77777777" w:rsidTr="00C40E1E">
        <w:tc>
          <w:tcPr>
            <w:tcW w:w="3681" w:type="dxa"/>
            <w:shd w:val="clear" w:color="auto" w:fill="F2F2F2" w:themeFill="background1" w:themeFillShade="F2"/>
            <w:vAlign w:val="center"/>
          </w:tcPr>
          <w:p w14:paraId="7899FA83" w14:textId="77777777" w:rsidR="00641291" w:rsidRPr="0036760F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36760F">
              <w:rPr>
                <w:b/>
                <w:bCs/>
                <w:color w:val="auto"/>
                <w:sz w:val="24"/>
                <w:szCs w:val="24"/>
                <w:lang w:val="nl-BE"/>
              </w:rPr>
              <w:t>Andere:</w:t>
            </w:r>
          </w:p>
        </w:tc>
        <w:tc>
          <w:tcPr>
            <w:tcW w:w="5675" w:type="dxa"/>
            <w:gridSpan w:val="3"/>
            <w:tcBorders>
              <w:bottom w:val="single" w:sz="4" w:space="0" w:color="auto"/>
            </w:tcBorders>
            <w:shd w:val="thinDiagStripe" w:color="auto" w:fill="auto"/>
            <w:vAlign w:val="center"/>
          </w:tcPr>
          <w:p w14:paraId="514795AD" w14:textId="77777777" w:rsidR="00640289" w:rsidRPr="006C5EDC" w:rsidRDefault="00640289" w:rsidP="007B2ADB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</w:p>
        </w:tc>
      </w:tr>
      <w:tr w:rsidR="00640289" w:rsidRPr="0036760F" w14:paraId="541134F9" w14:textId="77777777" w:rsidTr="00C40E1E">
        <w:tc>
          <w:tcPr>
            <w:tcW w:w="3681" w:type="dxa"/>
            <w:vAlign w:val="center"/>
          </w:tcPr>
          <w:p w14:paraId="462C7E82" w14:textId="36AE0F5D" w:rsidR="00641291" w:rsidRPr="0036760F" w:rsidRDefault="00DC17AE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rFonts w:cs="Arial"/>
                <w:b/>
                <w:bCs/>
                <w:color w:val="auto"/>
                <w:sz w:val="24"/>
                <w:szCs w:val="24"/>
                <w:lang w:val="nl-BE"/>
              </w:rPr>
            </w:pPr>
            <w:r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pecifieer a.u.b."/>
                  </w:textInput>
                </w:ffData>
              </w:fldChar>
            </w:r>
            <w:r>
              <w:rPr>
                <w:rFonts w:cs="Arial"/>
                <w:color w:val="auto"/>
                <w:sz w:val="24"/>
                <w:szCs w:val="24"/>
                <w:lang w:val="en-GB"/>
              </w:rPr>
              <w:instrText xml:space="preserve"> FORMTEXT </w:instrText>
            </w:r>
            <w:r>
              <w:rPr>
                <w:rFonts w:cs="Arial"/>
                <w:color w:val="auto"/>
                <w:sz w:val="24"/>
                <w:szCs w:val="24"/>
                <w:lang w:val="en-GB"/>
              </w:rPr>
            </w:r>
            <w:r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separate"/>
            </w:r>
            <w:r>
              <w:rPr>
                <w:rFonts w:cs="Arial"/>
                <w:noProof/>
                <w:color w:val="auto"/>
                <w:sz w:val="24"/>
                <w:szCs w:val="24"/>
                <w:lang w:val="en-GB"/>
              </w:rPr>
              <w:t>Specifieer a.u.b.</w:t>
            </w:r>
            <w:r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end"/>
            </w:r>
          </w:p>
        </w:tc>
        <w:tc>
          <w:tcPr>
            <w:tcW w:w="1862" w:type="dxa"/>
            <w:shd w:val="clear" w:color="auto" w:fill="auto"/>
            <w:vAlign w:val="center"/>
          </w:tcPr>
          <w:p w14:paraId="33FE1213" w14:textId="77777777" w:rsidR="00641291" w:rsidRPr="006C5EDC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instrText xml:space="preserve"> FORMCHECKBOX </w:instrText>
            </w:r>
            <w:r w:rsidR="00000000">
              <w:rPr>
                <w:rFonts w:cs="Arial"/>
                <w:color w:val="auto"/>
                <w:sz w:val="24"/>
                <w:szCs w:val="24"/>
                <w:lang w:val="nl-BE"/>
              </w:rPr>
            </w:r>
            <w:r w:rsidR="00000000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separate"/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end"/>
            </w:r>
          </w:p>
        </w:tc>
        <w:tc>
          <w:tcPr>
            <w:tcW w:w="1910" w:type="dxa"/>
            <w:shd w:val="clear" w:color="auto" w:fill="auto"/>
            <w:vAlign w:val="center"/>
          </w:tcPr>
          <w:p w14:paraId="35083C5E" w14:textId="77777777" w:rsidR="00641291" w:rsidRPr="006C5EDC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instrText xml:space="preserve"> FORMCHECKBOX </w:instrText>
            </w:r>
            <w:r w:rsidR="00000000">
              <w:rPr>
                <w:rFonts w:cs="Arial"/>
                <w:color w:val="auto"/>
                <w:sz w:val="24"/>
                <w:szCs w:val="24"/>
                <w:lang w:val="nl-BE"/>
              </w:rPr>
            </w:r>
            <w:r w:rsidR="00000000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separate"/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end"/>
            </w:r>
          </w:p>
        </w:tc>
        <w:tc>
          <w:tcPr>
            <w:tcW w:w="1903" w:type="dxa"/>
          </w:tcPr>
          <w:p w14:paraId="1800B758" w14:textId="77777777" w:rsidR="00641291" w:rsidRPr="006C5EDC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instrText xml:space="preserve"> FORMCHECKBOX </w:instrText>
            </w:r>
            <w:r w:rsidR="00000000">
              <w:rPr>
                <w:rFonts w:cs="Arial"/>
                <w:color w:val="auto"/>
                <w:sz w:val="24"/>
                <w:szCs w:val="24"/>
                <w:lang w:val="nl-BE"/>
              </w:rPr>
            </w:r>
            <w:r w:rsidR="00000000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separate"/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end"/>
            </w:r>
          </w:p>
        </w:tc>
      </w:tr>
    </w:tbl>
    <w:p w14:paraId="332A1B8F" w14:textId="77777777" w:rsidR="00640289" w:rsidRPr="0036760F" w:rsidRDefault="00640289" w:rsidP="0064028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  <w:lang w:val="nl-BE"/>
        </w:rPr>
      </w:pPr>
    </w:p>
    <w:p w14:paraId="6E867299" w14:textId="77777777" w:rsidR="00641291" w:rsidRPr="0036760F" w:rsidRDefault="00130C97">
      <w:pPr>
        <w:pStyle w:val="Heading2"/>
        <w:numPr>
          <w:ilvl w:val="0"/>
          <w:numId w:val="26"/>
        </w:numPr>
        <w:rPr>
          <w:lang w:val="nl-BE"/>
        </w:rPr>
      </w:pPr>
      <w:r w:rsidRPr="0036760F">
        <w:rPr>
          <w:lang w:val="nl-BE"/>
        </w:rPr>
        <w:t>Accreditatie-informatie</w:t>
      </w:r>
    </w:p>
    <w:p w14:paraId="36E74A4C" w14:textId="0FA3F978" w:rsidR="00641291" w:rsidRPr="0036760F" w:rsidRDefault="00130C97">
      <w:pPr>
        <w:pStyle w:val="ListBullet"/>
        <w:numPr>
          <w:ilvl w:val="0"/>
          <w:numId w:val="0"/>
        </w:numPr>
        <w:spacing w:after="0" w:line="360" w:lineRule="auto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 xml:space="preserve">Autorisatie is gebaseerd op accreditatie. </w:t>
      </w:r>
      <w:r w:rsidR="008A1225">
        <w:rPr>
          <w:color w:val="auto"/>
          <w:sz w:val="24"/>
          <w:szCs w:val="24"/>
          <w:lang w:val="nl-BE"/>
        </w:rPr>
        <w:t>De</w:t>
      </w:r>
      <w:r w:rsidR="008E250D" w:rsidRPr="0036760F">
        <w:rPr>
          <w:color w:val="auto"/>
          <w:sz w:val="24"/>
          <w:szCs w:val="24"/>
          <w:lang w:val="nl-BE"/>
        </w:rPr>
        <w:t xml:space="preserve"> CAB is geaccrediteerd volgens onderstaand schema door een NAB </w:t>
      </w:r>
      <w:r w:rsidR="00D87198" w:rsidRPr="0036760F">
        <w:rPr>
          <w:color w:val="auto"/>
          <w:sz w:val="24"/>
          <w:szCs w:val="24"/>
          <w:lang w:val="nl-BE"/>
        </w:rPr>
        <w:t xml:space="preserve">waarvan de informatie is ingevuld in de tabel hieronder. Een </w:t>
      </w:r>
      <w:r w:rsidR="008E250D" w:rsidRPr="0036760F">
        <w:rPr>
          <w:color w:val="auto"/>
          <w:sz w:val="24"/>
          <w:szCs w:val="24"/>
          <w:lang w:val="nl-BE"/>
        </w:rPr>
        <w:t xml:space="preserve">geldig accreditatiecertificaat </w:t>
      </w:r>
      <w:r w:rsidR="00D87198" w:rsidRPr="0036760F">
        <w:rPr>
          <w:color w:val="auto"/>
          <w:sz w:val="24"/>
          <w:szCs w:val="24"/>
          <w:lang w:val="nl-BE"/>
        </w:rPr>
        <w:t>wordt aan deze aanvraag toegevoegd</w:t>
      </w:r>
      <w:r w:rsidR="008E250D" w:rsidRPr="0036760F">
        <w:rPr>
          <w:color w:val="auto"/>
          <w:sz w:val="24"/>
          <w:szCs w:val="24"/>
          <w:lang w:val="nl-BE"/>
        </w:rPr>
        <w:t xml:space="preserve">. </w:t>
      </w:r>
      <w:r w:rsidR="00F62DF4" w:rsidRPr="0036760F">
        <w:rPr>
          <w:color w:val="auto"/>
          <w:sz w:val="24"/>
          <w:szCs w:val="24"/>
          <w:lang w:val="nl-BE"/>
        </w:rPr>
        <w:t>Een link of het document wordt door de CAB verstrekt.</w:t>
      </w:r>
    </w:p>
    <w:p w14:paraId="7ED4E036" w14:textId="77777777" w:rsidR="008E250D" w:rsidRPr="0036760F" w:rsidRDefault="008E250D" w:rsidP="008E250D">
      <w:pPr>
        <w:rPr>
          <w:lang w:val="nl-B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58"/>
        <w:gridCol w:w="2867"/>
        <w:gridCol w:w="2934"/>
      </w:tblGrid>
      <w:tr w:rsidR="00187334" w:rsidRPr="0036760F" w14:paraId="2AEBD53E" w14:textId="77777777" w:rsidTr="00A77943">
        <w:tc>
          <w:tcPr>
            <w:tcW w:w="3258" w:type="dxa"/>
            <w:shd w:val="clear" w:color="auto" w:fill="F2F2F2" w:themeFill="background1" w:themeFillShade="F2"/>
          </w:tcPr>
          <w:p w14:paraId="621A230B" w14:textId="77777777" w:rsidR="00641291" w:rsidRPr="0036760F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36760F">
              <w:rPr>
                <w:b/>
                <w:bCs/>
                <w:color w:val="auto"/>
                <w:sz w:val="24"/>
                <w:szCs w:val="24"/>
                <w:lang w:val="nl-BE"/>
              </w:rPr>
              <w:t>Regeling</w:t>
            </w:r>
          </w:p>
        </w:tc>
        <w:tc>
          <w:tcPr>
            <w:tcW w:w="2867" w:type="dxa"/>
            <w:shd w:val="clear" w:color="auto" w:fill="F2F2F2" w:themeFill="background1" w:themeFillShade="F2"/>
          </w:tcPr>
          <w:p w14:paraId="1FBF4A3E" w14:textId="77777777" w:rsidR="00641291" w:rsidRPr="0036760F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36760F">
              <w:rPr>
                <w:b/>
                <w:bCs/>
                <w:color w:val="auto"/>
                <w:sz w:val="24"/>
                <w:szCs w:val="24"/>
                <w:lang w:val="nl-BE"/>
              </w:rPr>
              <w:t>NAB</w:t>
            </w:r>
          </w:p>
        </w:tc>
        <w:tc>
          <w:tcPr>
            <w:tcW w:w="2934" w:type="dxa"/>
            <w:shd w:val="clear" w:color="auto" w:fill="F2F2F2" w:themeFill="background1" w:themeFillShade="F2"/>
          </w:tcPr>
          <w:p w14:paraId="088FFFEC" w14:textId="351EC2C7" w:rsidR="00641291" w:rsidRPr="0036760F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36760F">
              <w:rPr>
                <w:b/>
                <w:bCs/>
                <w:color w:val="auto"/>
                <w:sz w:val="24"/>
                <w:szCs w:val="24"/>
                <w:lang w:val="nl-BE"/>
              </w:rPr>
              <w:t xml:space="preserve">Accreditatie </w:t>
            </w:r>
            <w:r w:rsidR="00617E32">
              <w:rPr>
                <w:b/>
                <w:bCs/>
                <w:color w:val="auto"/>
                <w:sz w:val="24"/>
                <w:szCs w:val="24"/>
                <w:lang w:val="nl-BE"/>
              </w:rPr>
              <w:t>N°</w:t>
            </w:r>
          </w:p>
        </w:tc>
      </w:tr>
      <w:tr w:rsidR="00A77943" w:rsidRPr="0036760F" w14:paraId="051BCC71" w14:textId="77777777" w:rsidTr="00A77943">
        <w:tc>
          <w:tcPr>
            <w:tcW w:w="3258" w:type="dxa"/>
            <w:shd w:val="clear" w:color="auto" w:fill="F2F2F2" w:themeFill="background1" w:themeFillShade="F2"/>
          </w:tcPr>
          <w:p w14:paraId="1759BA95" w14:textId="77777777" w:rsidR="00641291" w:rsidRPr="0036760F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36760F">
              <w:rPr>
                <w:b/>
                <w:bCs/>
                <w:color w:val="auto"/>
                <w:sz w:val="24"/>
                <w:szCs w:val="24"/>
                <w:lang w:val="nl-BE"/>
              </w:rPr>
              <w:t>CyFun</w:t>
            </w:r>
            <w:r w:rsidRPr="0036760F">
              <w:rPr>
                <w:b/>
                <w:bCs/>
                <w:color w:val="auto"/>
                <w:sz w:val="24"/>
                <w:szCs w:val="24"/>
                <w:vertAlign w:val="superscript"/>
                <w:lang w:val="nl-BE"/>
              </w:rPr>
              <w:t>®</w:t>
            </w:r>
          </w:p>
        </w:tc>
        <w:tc>
          <w:tcPr>
            <w:tcW w:w="2867" w:type="dxa"/>
          </w:tcPr>
          <w:p w14:paraId="6857A24B" w14:textId="77777777" w:rsidR="00641291" w:rsidRPr="006C5EDC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instrText xml:space="preserve"> FORMTEXT </w:instrTex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separate"/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end"/>
            </w:r>
          </w:p>
        </w:tc>
        <w:tc>
          <w:tcPr>
            <w:tcW w:w="2934" w:type="dxa"/>
          </w:tcPr>
          <w:p w14:paraId="04FA11FC" w14:textId="77777777" w:rsidR="00641291" w:rsidRPr="006C5EDC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instrText xml:space="preserve"> FORMTEXT </w:instrTex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separate"/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end"/>
            </w:r>
          </w:p>
        </w:tc>
      </w:tr>
      <w:tr w:rsidR="00187334" w:rsidRPr="0036760F" w14:paraId="04180C52" w14:textId="77777777" w:rsidTr="00A77943">
        <w:tc>
          <w:tcPr>
            <w:tcW w:w="3258" w:type="dxa"/>
            <w:shd w:val="clear" w:color="auto" w:fill="F2F2F2" w:themeFill="background1" w:themeFillShade="F2"/>
          </w:tcPr>
          <w:p w14:paraId="089091E5" w14:textId="77777777" w:rsidR="00641291" w:rsidRPr="0036760F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36760F">
              <w:rPr>
                <w:b/>
                <w:bCs/>
                <w:color w:val="auto"/>
                <w:sz w:val="24"/>
                <w:szCs w:val="24"/>
                <w:lang w:val="nl-BE"/>
              </w:rPr>
              <w:t>ISO 27001</w:t>
            </w:r>
          </w:p>
        </w:tc>
        <w:tc>
          <w:tcPr>
            <w:tcW w:w="2867" w:type="dxa"/>
            <w:tcBorders>
              <w:bottom w:val="single" w:sz="4" w:space="0" w:color="auto"/>
            </w:tcBorders>
          </w:tcPr>
          <w:p w14:paraId="2D39AB26" w14:textId="77777777" w:rsidR="00641291" w:rsidRPr="006C5EDC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instrText xml:space="preserve"> FORMTEXT </w:instrTex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separate"/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end"/>
            </w:r>
          </w:p>
        </w:tc>
        <w:tc>
          <w:tcPr>
            <w:tcW w:w="2934" w:type="dxa"/>
            <w:tcBorders>
              <w:bottom w:val="single" w:sz="4" w:space="0" w:color="auto"/>
            </w:tcBorders>
          </w:tcPr>
          <w:p w14:paraId="1867AA0C" w14:textId="77777777" w:rsidR="00641291" w:rsidRPr="006C5EDC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instrText xml:space="preserve"> FORMTEXT </w:instrTex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separate"/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end"/>
            </w:r>
          </w:p>
        </w:tc>
      </w:tr>
      <w:tr w:rsidR="007656CF" w:rsidRPr="0036760F" w14:paraId="2270B092" w14:textId="77777777" w:rsidTr="00A77943">
        <w:tc>
          <w:tcPr>
            <w:tcW w:w="3258" w:type="dxa"/>
            <w:shd w:val="clear" w:color="auto" w:fill="F2F2F2" w:themeFill="background1" w:themeFillShade="F2"/>
          </w:tcPr>
          <w:p w14:paraId="5BF34EA5" w14:textId="77777777" w:rsidR="00641291" w:rsidRPr="0036760F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36760F">
              <w:rPr>
                <w:b/>
                <w:bCs/>
                <w:color w:val="auto"/>
                <w:sz w:val="24"/>
                <w:szCs w:val="24"/>
                <w:lang w:val="nl-BE"/>
              </w:rPr>
              <w:t>Andere</w:t>
            </w:r>
          </w:p>
        </w:tc>
        <w:tc>
          <w:tcPr>
            <w:tcW w:w="5801" w:type="dxa"/>
            <w:gridSpan w:val="2"/>
            <w:shd w:val="thinDiagStripe" w:color="auto" w:fill="auto"/>
          </w:tcPr>
          <w:p w14:paraId="146C8681" w14:textId="77777777" w:rsidR="007656CF" w:rsidRPr="006C5EDC" w:rsidRDefault="007656CF" w:rsidP="00E938BF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</w:p>
        </w:tc>
      </w:tr>
      <w:tr w:rsidR="00137011" w:rsidRPr="0036760F" w14:paraId="58C9CC3E" w14:textId="77777777" w:rsidTr="00DC17AE">
        <w:tc>
          <w:tcPr>
            <w:tcW w:w="3258" w:type="dxa"/>
            <w:shd w:val="clear" w:color="auto" w:fill="F2F2F2" w:themeFill="background1" w:themeFillShade="F2"/>
          </w:tcPr>
          <w:p w14:paraId="201D0A4D" w14:textId="38C891E9" w:rsidR="00641291" w:rsidRPr="0036760F" w:rsidRDefault="00F74C4E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pecifieer a.u.b."/>
                  </w:textInput>
                </w:ffData>
              </w:fldChar>
            </w:r>
            <w:bookmarkStart w:id="1" w:name="Text1"/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instrText xml:space="preserve"> FORMTEXT </w:instrText>
            </w:r>
            <w:r>
              <w:rPr>
                <w:rFonts w:cs="Arial"/>
                <w:color w:val="auto"/>
                <w:sz w:val="24"/>
                <w:szCs w:val="24"/>
                <w:lang w:val="en-GB"/>
              </w:rPr>
            </w:r>
            <w:r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separate"/>
            </w:r>
            <w:r w:rsidRPr="006C5EDC">
              <w:rPr>
                <w:rFonts w:cs="Arial"/>
                <w:noProof/>
                <w:color w:val="auto"/>
                <w:sz w:val="24"/>
                <w:szCs w:val="24"/>
                <w:lang w:val="nl-BE"/>
              </w:rPr>
              <w:t>Specifieer a.u.b.</w:t>
            </w:r>
            <w:r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end"/>
            </w:r>
            <w:bookmarkEnd w:id="1"/>
            <w:r w:rsidR="00315552" w:rsidRPr="0036760F">
              <w:rPr>
                <w:rFonts w:cs="Arial"/>
                <w:sz w:val="24"/>
                <w:szCs w:val="24"/>
                <w:lang w:val="nl-BE"/>
              </w:rPr>
              <w:br/>
            </w:r>
            <w:r w:rsidR="00DC6E68" w:rsidRPr="0036760F">
              <w:rPr>
                <w:color w:val="auto"/>
                <w:szCs w:val="18"/>
                <w:lang w:val="nl-BE"/>
              </w:rPr>
              <w:t>onder ISO/IEC 17029 accreditatie</w:t>
            </w:r>
          </w:p>
        </w:tc>
        <w:tc>
          <w:tcPr>
            <w:tcW w:w="2867" w:type="dxa"/>
            <w:vAlign w:val="center"/>
          </w:tcPr>
          <w:p w14:paraId="1520F734" w14:textId="77777777" w:rsidR="00641291" w:rsidRPr="006C5EDC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instrText xml:space="preserve"> FORMTEXT </w:instrTex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separate"/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end"/>
            </w:r>
          </w:p>
        </w:tc>
        <w:tc>
          <w:tcPr>
            <w:tcW w:w="2934" w:type="dxa"/>
            <w:vAlign w:val="center"/>
          </w:tcPr>
          <w:p w14:paraId="2CB84774" w14:textId="77777777" w:rsidR="00641291" w:rsidRPr="006C5EDC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instrText xml:space="preserve"> FORMTEXT </w:instrTex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separate"/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end"/>
            </w:r>
          </w:p>
        </w:tc>
      </w:tr>
      <w:tr w:rsidR="00DC6E68" w:rsidRPr="0036760F" w14:paraId="57E19D6A" w14:textId="77777777" w:rsidTr="00DC17AE">
        <w:tc>
          <w:tcPr>
            <w:tcW w:w="3258" w:type="dxa"/>
            <w:shd w:val="clear" w:color="auto" w:fill="F2F2F2" w:themeFill="background1" w:themeFillShade="F2"/>
          </w:tcPr>
          <w:p w14:paraId="349A0482" w14:textId="1F715F3E" w:rsidR="00641291" w:rsidRPr="0036760F" w:rsidRDefault="00F74C4E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left"/>
              <w:rPr>
                <w:rFonts w:cs="Arial"/>
                <w:sz w:val="24"/>
                <w:szCs w:val="24"/>
                <w:lang w:val="nl-BE"/>
              </w:rPr>
            </w:pPr>
            <w:r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pecifieer a.u.b."/>
                  </w:textInput>
                </w:ffData>
              </w:fldChar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instrText xml:space="preserve"> FORMTEXT </w:instrText>
            </w:r>
            <w:r>
              <w:rPr>
                <w:rFonts w:cs="Arial"/>
                <w:color w:val="auto"/>
                <w:sz w:val="24"/>
                <w:szCs w:val="24"/>
                <w:lang w:val="en-GB"/>
              </w:rPr>
            </w:r>
            <w:r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separate"/>
            </w:r>
            <w:r w:rsidRPr="006C5EDC">
              <w:rPr>
                <w:rFonts w:cs="Arial"/>
                <w:noProof/>
                <w:color w:val="auto"/>
                <w:sz w:val="24"/>
                <w:szCs w:val="24"/>
                <w:lang w:val="nl-BE"/>
              </w:rPr>
              <w:t>Specifieer a.u.b.</w:t>
            </w:r>
            <w:r>
              <w:rPr>
                <w:rFonts w:cs="Arial"/>
                <w:color w:val="auto"/>
                <w:sz w:val="24"/>
                <w:szCs w:val="24"/>
                <w:lang w:val="en-GB"/>
              </w:rPr>
              <w:fldChar w:fldCharType="end"/>
            </w:r>
            <w:r w:rsidR="00130C97" w:rsidRPr="0036760F">
              <w:rPr>
                <w:rFonts w:cs="Arial"/>
                <w:sz w:val="24"/>
                <w:szCs w:val="24"/>
                <w:lang w:val="nl-BE"/>
              </w:rPr>
              <w:br/>
            </w:r>
            <w:r w:rsidR="00130C97" w:rsidRPr="0036760F">
              <w:rPr>
                <w:color w:val="auto"/>
                <w:szCs w:val="18"/>
                <w:lang w:val="nl-BE"/>
              </w:rPr>
              <w:t>onder ISO/IEC 17021-1 accreditatie</w:t>
            </w:r>
          </w:p>
        </w:tc>
        <w:tc>
          <w:tcPr>
            <w:tcW w:w="2867" w:type="dxa"/>
            <w:vAlign w:val="center"/>
          </w:tcPr>
          <w:p w14:paraId="13ABC120" w14:textId="77777777" w:rsidR="00641291" w:rsidRPr="006C5EDC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rFonts w:cs="Arial"/>
                <w:color w:val="auto"/>
                <w:sz w:val="24"/>
                <w:szCs w:val="24"/>
                <w:lang w:val="nl-BE"/>
              </w:rPr>
            </w:pP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instrText xml:space="preserve"> FORMTEXT </w:instrTex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separate"/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end"/>
            </w:r>
          </w:p>
        </w:tc>
        <w:tc>
          <w:tcPr>
            <w:tcW w:w="2934" w:type="dxa"/>
            <w:vAlign w:val="center"/>
          </w:tcPr>
          <w:p w14:paraId="3F1CB08E" w14:textId="77777777" w:rsidR="00641291" w:rsidRPr="006C5EDC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rPr>
                <w:rFonts w:cs="Arial"/>
                <w:color w:val="auto"/>
                <w:sz w:val="24"/>
                <w:szCs w:val="24"/>
                <w:lang w:val="nl-BE"/>
              </w:rPr>
            </w:pP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instrText xml:space="preserve"> FORMTEXT </w:instrTex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separate"/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t> </w:t>
            </w:r>
            <w:r w:rsidRPr="006C5EDC">
              <w:rPr>
                <w:rFonts w:cs="Arial"/>
                <w:color w:val="auto"/>
                <w:sz w:val="24"/>
                <w:szCs w:val="24"/>
                <w:lang w:val="nl-BE"/>
              </w:rPr>
              <w:fldChar w:fldCharType="end"/>
            </w:r>
          </w:p>
        </w:tc>
      </w:tr>
    </w:tbl>
    <w:p w14:paraId="4DDB0D63" w14:textId="77777777" w:rsidR="008D7880" w:rsidRPr="0036760F" w:rsidRDefault="008D7880" w:rsidP="00F47780">
      <w:pPr>
        <w:pStyle w:val="ListBullet"/>
        <w:numPr>
          <w:ilvl w:val="0"/>
          <w:numId w:val="0"/>
        </w:numPr>
        <w:ind w:left="360" w:hanging="360"/>
        <w:rPr>
          <w:b/>
          <w:bCs/>
          <w:color w:val="C00000"/>
          <w:sz w:val="24"/>
          <w:szCs w:val="24"/>
          <w:lang w:val="nl-BE"/>
        </w:rPr>
      </w:pPr>
    </w:p>
    <w:p w14:paraId="5A1AF43B" w14:textId="77777777" w:rsidR="00F62DF4" w:rsidRPr="0036760F" w:rsidRDefault="00F62DF4">
      <w:pPr>
        <w:widowControl/>
        <w:autoSpaceDE/>
        <w:autoSpaceDN/>
        <w:rPr>
          <w:rFonts w:ascii="Arial" w:eastAsiaTheme="majorEastAsia" w:hAnsi="Arial" w:cstheme="majorBidi"/>
          <w:b/>
          <w:color w:val="35457F" w:themeColor="text2"/>
          <w:sz w:val="26"/>
          <w:szCs w:val="26"/>
          <w:lang w:val="nl-BE"/>
        </w:rPr>
      </w:pPr>
      <w:r w:rsidRPr="0036760F">
        <w:rPr>
          <w:lang w:val="nl-BE"/>
        </w:rPr>
        <w:br w:type="page"/>
      </w:r>
    </w:p>
    <w:p w14:paraId="4AAE1FD0" w14:textId="639D7649" w:rsidR="00641291" w:rsidRPr="0036760F" w:rsidRDefault="00DC17AE">
      <w:pPr>
        <w:pStyle w:val="Heading2"/>
        <w:numPr>
          <w:ilvl w:val="0"/>
          <w:numId w:val="26"/>
        </w:numPr>
        <w:rPr>
          <w:lang w:val="nl-BE"/>
        </w:rPr>
      </w:pPr>
      <w:r>
        <w:rPr>
          <w:lang w:val="nl-BE"/>
        </w:rPr>
        <w:lastRenderedPageBreak/>
        <w:t xml:space="preserve">Autorisatie </w:t>
      </w:r>
      <w:r w:rsidR="00947199" w:rsidRPr="0036760F">
        <w:rPr>
          <w:lang w:val="nl-BE"/>
        </w:rPr>
        <w:t>sectoren</w:t>
      </w:r>
    </w:p>
    <w:p w14:paraId="15073B71" w14:textId="77777777" w:rsidR="00641291" w:rsidRPr="0036760F" w:rsidRDefault="00130C97">
      <w:pPr>
        <w:pStyle w:val="ListBullet"/>
        <w:numPr>
          <w:ilvl w:val="0"/>
          <w:numId w:val="0"/>
        </w:numPr>
        <w:spacing w:after="0" w:line="360" w:lineRule="auto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 xml:space="preserve">Het CAB </w:t>
      </w:r>
      <w:r w:rsidR="00947199" w:rsidRPr="0036760F">
        <w:rPr>
          <w:color w:val="auto"/>
          <w:sz w:val="24"/>
          <w:szCs w:val="24"/>
          <w:lang w:val="nl-BE"/>
        </w:rPr>
        <w:t xml:space="preserve">vraagt toelating </w:t>
      </w:r>
      <w:r w:rsidR="001C2571" w:rsidRPr="0036760F">
        <w:rPr>
          <w:color w:val="auto"/>
          <w:sz w:val="24"/>
          <w:szCs w:val="24"/>
          <w:lang w:val="nl-BE"/>
        </w:rPr>
        <w:t xml:space="preserve">in de hieronder </w:t>
      </w:r>
      <w:r w:rsidR="00837361" w:rsidRPr="0036760F">
        <w:rPr>
          <w:color w:val="auto"/>
          <w:sz w:val="24"/>
          <w:szCs w:val="24"/>
          <w:lang w:val="nl-BE"/>
        </w:rPr>
        <w:t xml:space="preserve">geselecteerde </w:t>
      </w:r>
      <w:r w:rsidR="001C2571" w:rsidRPr="0036760F">
        <w:rPr>
          <w:color w:val="auto"/>
          <w:sz w:val="24"/>
          <w:szCs w:val="24"/>
          <w:lang w:val="nl-BE"/>
        </w:rPr>
        <w:t xml:space="preserve">clusters en </w:t>
      </w:r>
      <w:r w:rsidR="00E02A38" w:rsidRPr="0036760F">
        <w:rPr>
          <w:color w:val="auto"/>
          <w:sz w:val="24"/>
          <w:szCs w:val="24"/>
          <w:lang w:val="nl-BE"/>
        </w:rPr>
        <w:t xml:space="preserve">moet </w:t>
      </w:r>
      <w:r w:rsidR="00CF1EFC" w:rsidRPr="0036760F">
        <w:rPr>
          <w:color w:val="auto"/>
          <w:sz w:val="24"/>
          <w:szCs w:val="24"/>
          <w:lang w:val="nl-BE"/>
        </w:rPr>
        <w:t xml:space="preserve">het nodige objectieve bewijs </w:t>
      </w:r>
      <w:r w:rsidR="001C2571" w:rsidRPr="0036760F">
        <w:rPr>
          <w:color w:val="auto"/>
          <w:sz w:val="24"/>
          <w:szCs w:val="24"/>
          <w:lang w:val="nl-BE"/>
        </w:rPr>
        <w:t xml:space="preserve">leveren om </w:t>
      </w:r>
      <w:r w:rsidR="003214A6" w:rsidRPr="0036760F">
        <w:rPr>
          <w:color w:val="auto"/>
          <w:sz w:val="24"/>
          <w:szCs w:val="24"/>
          <w:lang w:val="nl-BE"/>
        </w:rPr>
        <w:t>bekwaamheid</w:t>
      </w:r>
      <w:r w:rsidR="0070028F" w:rsidRPr="0036760F">
        <w:rPr>
          <w:color w:val="auto"/>
          <w:sz w:val="24"/>
          <w:szCs w:val="24"/>
          <w:lang w:val="nl-BE"/>
        </w:rPr>
        <w:t xml:space="preserve"> aan te tonen*:</w:t>
      </w:r>
    </w:p>
    <w:tbl>
      <w:tblPr>
        <w:tblStyle w:val="TableGrid"/>
        <w:tblW w:w="8775" w:type="dxa"/>
        <w:tblInd w:w="279" w:type="dxa"/>
        <w:tblLook w:val="04A0" w:firstRow="1" w:lastRow="0" w:firstColumn="1" w:lastColumn="0" w:noHBand="0" w:noVBand="1"/>
      </w:tblPr>
      <w:tblGrid>
        <w:gridCol w:w="2320"/>
        <w:gridCol w:w="902"/>
        <w:gridCol w:w="491"/>
        <w:gridCol w:w="5062"/>
      </w:tblGrid>
      <w:tr w:rsidR="003214A6" w:rsidRPr="0036760F" w14:paraId="2A5D1146" w14:textId="77777777" w:rsidTr="008B7898">
        <w:trPr>
          <w:tblHeader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51801F76" w14:textId="77777777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b/>
                <w:bCs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b/>
                <w:bCs/>
                <w:color w:val="000000"/>
                <w:lang w:val="nl-BE"/>
              </w:rPr>
              <w:t>Cluster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3B43E1A9" w14:textId="77777777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b/>
                <w:bCs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b/>
                <w:bCs/>
                <w:color w:val="000000"/>
                <w:lang w:val="nl-BE"/>
              </w:rPr>
              <w:t>IAF-code</w:t>
            </w:r>
          </w:p>
        </w:tc>
        <w:tc>
          <w:tcPr>
            <w:tcW w:w="508" w:type="dxa"/>
            <w:shd w:val="clear" w:color="auto" w:fill="D9D9D9" w:themeFill="background1" w:themeFillShade="D9"/>
            <w:vAlign w:val="center"/>
          </w:tcPr>
          <w:p w14:paraId="659B8FDF" w14:textId="77777777" w:rsidR="003214A6" w:rsidRPr="0036760F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b/>
                <w:bCs/>
                <w:color w:val="000000"/>
                <w:lang w:val="nl-BE"/>
              </w:rPr>
            </w:pPr>
          </w:p>
        </w:tc>
        <w:tc>
          <w:tcPr>
            <w:tcW w:w="6082" w:type="dxa"/>
            <w:shd w:val="clear" w:color="auto" w:fill="D9D9D9" w:themeFill="background1" w:themeFillShade="D9"/>
            <w:vAlign w:val="center"/>
          </w:tcPr>
          <w:p w14:paraId="3634EA89" w14:textId="155AEA6D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b/>
                <w:bCs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b/>
                <w:bCs/>
                <w:color w:val="000000"/>
                <w:lang w:val="nl-BE"/>
              </w:rPr>
              <w:t>Beschrijving economische sector / activiteit</w:t>
            </w:r>
          </w:p>
        </w:tc>
      </w:tr>
      <w:tr w:rsidR="003214A6" w:rsidRPr="0036760F" w14:paraId="4490E469" w14:textId="77777777" w:rsidTr="008B7898">
        <w:tc>
          <w:tcPr>
            <w:tcW w:w="1384" w:type="dxa"/>
            <w:vAlign w:val="center"/>
          </w:tcPr>
          <w:p w14:paraId="271650F4" w14:textId="535A53CD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Productie/producten</w:t>
            </w:r>
          </w:p>
        </w:tc>
        <w:tc>
          <w:tcPr>
            <w:tcW w:w="801" w:type="dxa"/>
            <w:vAlign w:val="center"/>
          </w:tcPr>
          <w:p w14:paraId="1E2C698C" w14:textId="77777777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Alle andere</w:t>
            </w:r>
          </w:p>
        </w:tc>
        <w:tc>
          <w:tcPr>
            <w:tcW w:w="508" w:type="dxa"/>
            <w:vAlign w:val="center"/>
          </w:tcPr>
          <w:p w14:paraId="28D9EF96" w14:textId="77777777" w:rsidR="00641291" w:rsidRPr="006C5EDC" w:rsidRDefault="00130C97">
            <w:pPr>
              <w:adjustRightInd w:val="0"/>
              <w:rPr>
                <w:rFonts w:ascii="Arial" w:eastAsia="Cambria-Bold" w:hAnsi="Arial" w:cs="Arial"/>
                <w:sz w:val="20"/>
                <w:szCs w:val="20"/>
                <w:lang w:val="nl-BE"/>
              </w:rPr>
            </w:pP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  <w:fldChar w:fldCharType="separate"/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2FAE160E" w14:textId="4A1FFB42" w:rsidR="003214A6" w:rsidRPr="0036760F" w:rsidRDefault="003214A6" w:rsidP="008B7898">
            <w:pPr>
              <w:adjustRightInd w:val="0"/>
              <w:rPr>
                <w:rFonts w:ascii="Arial" w:eastAsia="Cambria-Bold" w:hAnsi="Arial" w:cs="Arial"/>
                <w:color w:val="000000"/>
                <w:lang w:val="nl-BE"/>
              </w:rPr>
            </w:pPr>
          </w:p>
        </w:tc>
      </w:tr>
      <w:tr w:rsidR="003214A6" w:rsidRPr="0036760F" w14:paraId="7BD96709" w14:textId="77777777" w:rsidTr="008B7898">
        <w:tc>
          <w:tcPr>
            <w:tcW w:w="1384" w:type="dxa"/>
            <w:vAlign w:val="center"/>
          </w:tcPr>
          <w:p w14:paraId="4BC90B28" w14:textId="77777777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Transport</w:t>
            </w:r>
          </w:p>
        </w:tc>
        <w:tc>
          <w:tcPr>
            <w:tcW w:w="801" w:type="dxa"/>
            <w:vAlign w:val="center"/>
          </w:tcPr>
          <w:p w14:paraId="7ABDEA2D" w14:textId="77777777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31</w:t>
            </w:r>
          </w:p>
        </w:tc>
        <w:tc>
          <w:tcPr>
            <w:tcW w:w="508" w:type="dxa"/>
            <w:vAlign w:val="center"/>
          </w:tcPr>
          <w:p w14:paraId="62CDA8B9" w14:textId="77777777" w:rsidR="00641291" w:rsidRPr="006C5EDC" w:rsidRDefault="00130C97">
            <w:pPr>
              <w:adjustRightInd w:val="0"/>
              <w:rPr>
                <w:rFonts w:ascii="Arial" w:eastAsia="Cambria-Bold" w:hAnsi="Arial" w:cs="Arial"/>
                <w:sz w:val="20"/>
                <w:szCs w:val="20"/>
                <w:lang w:val="nl-BE"/>
              </w:rPr>
            </w:pP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  <w:fldChar w:fldCharType="separate"/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06CE9C19" w14:textId="77777777" w:rsidR="00641291" w:rsidRPr="0036760F" w:rsidRDefault="00130C97">
            <w:pPr>
              <w:adjustRightInd w:val="0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Transport, opslag en communicatie</w:t>
            </w:r>
          </w:p>
        </w:tc>
      </w:tr>
      <w:tr w:rsidR="003214A6" w:rsidRPr="0036760F" w14:paraId="7C98A36C" w14:textId="77777777" w:rsidTr="008B7898">
        <w:tc>
          <w:tcPr>
            <w:tcW w:w="1384" w:type="dxa"/>
            <w:vMerge w:val="restart"/>
            <w:vAlign w:val="center"/>
          </w:tcPr>
          <w:p w14:paraId="3F472B39" w14:textId="77777777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Levering</w:t>
            </w:r>
          </w:p>
        </w:tc>
        <w:tc>
          <w:tcPr>
            <w:tcW w:w="801" w:type="dxa"/>
            <w:vAlign w:val="center"/>
          </w:tcPr>
          <w:p w14:paraId="2851EFC4" w14:textId="77777777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25</w:t>
            </w:r>
          </w:p>
        </w:tc>
        <w:tc>
          <w:tcPr>
            <w:tcW w:w="508" w:type="dxa"/>
            <w:vAlign w:val="center"/>
          </w:tcPr>
          <w:p w14:paraId="6A6805AC" w14:textId="77777777" w:rsidR="00641291" w:rsidRPr="006C5EDC" w:rsidRDefault="00130C97">
            <w:pPr>
              <w:adjustRightInd w:val="0"/>
              <w:rPr>
                <w:rFonts w:ascii="Arial" w:eastAsia="Cambria-Bold" w:hAnsi="Arial" w:cs="Arial"/>
                <w:sz w:val="20"/>
                <w:szCs w:val="20"/>
                <w:lang w:val="nl-BE"/>
              </w:rPr>
            </w:pP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  <w:fldChar w:fldCharType="separate"/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33AE7EA9" w14:textId="77777777" w:rsidR="00641291" w:rsidRPr="0036760F" w:rsidRDefault="00130C97">
            <w:pPr>
              <w:adjustRightInd w:val="0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Stroomvoorziening</w:t>
            </w:r>
          </w:p>
        </w:tc>
      </w:tr>
      <w:tr w:rsidR="003214A6" w:rsidRPr="0036760F" w14:paraId="67F271E9" w14:textId="77777777" w:rsidTr="008B7898">
        <w:tc>
          <w:tcPr>
            <w:tcW w:w="1384" w:type="dxa"/>
            <w:vMerge/>
            <w:vAlign w:val="center"/>
          </w:tcPr>
          <w:p w14:paraId="06C24F5D" w14:textId="77777777" w:rsidR="003214A6" w:rsidRPr="0036760F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</w:p>
        </w:tc>
        <w:tc>
          <w:tcPr>
            <w:tcW w:w="801" w:type="dxa"/>
            <w:vAlign w:val="center"/>
          </w:tcPr>
          <w:p w14:paraId="483DF7CE" w14:textId="77777777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26</w:t>
            </w:r>
          </w:p>
        </w:tc>
        <w:tc>
          <w:tcPr>
            <w:tcW w:w="508" w:type="dxa"/>
            <w:vAlign w:val="center"/>
          </w:tcPr>
          <w:p w14:paraId="0C586E95" w14:textId="77777777" w:rsidR="00641291" w:rsidRPr="006C5EDC" w:rsidRDefault="00130C97">
            <w:pPr>
              <w:adjustRightInd w:val="0"/>
              <w:rPr>
                <w:rFonts w:ascii="Arial" w:eastAsia="Cambria-Bold" w:hAnsi="Arial" w:cs="Arial"/>
                <w:sz w:val="20"/>
                <w:szCs w:val="20"/>
                <w:lang w:val="nl-BE"/>
              </w:rPr>
            </w:pP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  <w:fldChar w:fldCharType="separate"/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37970E51" w14:textId="77777777" w:rsidR="00641291" w:rsidRPr="0036760F" w:rsidRDefault="00130C97">
            <w:pPr>
              <w:adjustRightInd w:val="0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Gasvoorziening</w:t>
            </w:r>
          </w:p>
        </w:tc>
      </w:tr>
      <w:tr w:rsidR="003214A6" w:rsidRPr="0036760F" w14:paraId="2E7A0511" w14:textId="77777777" w:rsidTr="008B7898">
        <w:tc>
          <w:tcPr>
            <w:tcW w:w="1384" w:type="dxa"/>
            <w:vMerge/>
            <w:vAlign w:val="center"/>
          </w:tcPr>
          <w:p w14:paraId="5B08F1B4" w14:textId="77777777" w:rsidR="003214A6" w:rsidRPr="0036760F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</w:p>
        </w:tc>
        <w:tc>
          <w:tcPr>
            <w:tcW w:w="801" w:type="dxa"/>
            <w:vAlign w:val="center"/>
          </w:tcPr>
          <w:p w14:paraId="390CF824" w14:textId="77777777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27</w:t>
            </w:r>
          </w:p>
        </w:tc>
        <w:tc>
          <w:tcPr>
            <w:tcW w:w="508" w:type="dxa"/>
            <w:vAlign w:val="center"/>
          </w:tcPr>
          <w:p w14:paraId="41985831" w14:textId="77777777" w:rsidR="00641291" w:rsidRPr="006C5EDC" w:rsidRDefault="00130C97">
            <w:pPr>
              <w:adjustRightInd w:val="0"/>
              <w:rPr>
                <w:rFonts w:ascii="Arial" w:eastAsia="Cambria-Bold" w:hAnsi="Arial" w:cs="Arial"/>
                <w:sz w:val="20"/>
                <w:szCs w:val="20"/>
                <w:lang w:val="nl-BE"/>
              </w:rPr>
            </w:pP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  <w:fldChar w:fldCharType="separate"/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0C7C24D9" w14:textId="77777777" w:rsidR="00641291" w:rsidRPr="0036760F" w:rsidRDefault="00130C97">
            <w:pPr>
              <w:adjustRightInd w:val="0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Watervoorziening</w:t>
            </w:r>
          </w:p>
        </w:tc>
      </w:tr>
      <w:tr w:rsidR="003214A6" w:rsidRPr="0036760F" w14:paraId="1771AF56" w14:textId="77777777" w:rsidTr="008B7898">
        <w:tc>
          <w:tcPr>
            <w:tcW w:w="1384" w:type="dxa"/>
            <w:vMerge w:val="restart"/>
            <w:vAlign w:val="center"/>
          </w:tcPr>
          <w:p w14:paraId="119E5288" w14:textId="77777777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Diensten</w:t>
            </w:r>
          </w:p>
        </w:tc>
        <w:tc>
          <w:tcPr>
            <w:tcW w:w="801" w:type="dxa"/>
            <w:vAlign w:val="center"/>
          </w:tcPr>
          <w:p w14:paraId="01D0D9A4" w14:textId="77777777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34</w:t>
            </w:r>
          </w:p>
        </w:tc>
        <w:tc>
          <w:tcPr>
            <w:tcW w:w="508" w:type="dxa"/>
            <w:vAlign w:val="center"/>
          </w:tcPr>
          <w:p w14:paraId="443A1ED4" w14:textId="77777777" w:rsidR="00641291" w:rsidRPr="006C5EDC" w:rsidRDefault="00130C97">
            <w:pPr>
              <w:adjustRightInd w:val="0"/>
              <w:rPr>
                <w:rFonts w:ascii="Arial" w:eastAsia="Cambria-Bold" w:hAnsi="Arial" w:cs="Arial"/>
                <w:sz w:val="20"/>
                <w:szCs w:val="20"/>
                <w:lang w:val="nl-BE"/>
              </w:rPr>
            </w:pP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  <w:fldChar w:fldCharType="separate"/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04BD71FB" w14:textId="77777777" w:rsidR="00641291" w:rsidRPr="0036760F" w:rsidRDefault="00130C97">
            <w:pPr>
              <w:adjustRightInd w:val="0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Ingenieursdiensten</w:t>
            </w:r>
          </w:p>
        </w:tc>
      </w:tr>
      <w:tr w:rsidR="003214A6" w:rsidRPr="00A06B22" w14:paraId="49A15329" w14:textId="77777777" w:rsidTr="008B7898">
        <w:tc>
          <w:tcPr>
            <w:tcW w:w="1384" w:type="dxa"/>
            <w:vMerge/>
            <w:vAlign w:val="center"/>
          </w:tcPr>
          <w:p w14:paraId="7F6042F7" w14:textId="77777777" w:rsidR="003214A6" w:rsidRPr="0036760F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</w:p>
        </w:tc>
        <w:tc>
          <w:tcPr>
            <w:tcW w:w="801" w:type="dxa"/>
            <w:vAlign w:val="center"/>
          </w:tcPr>
          <w:p w14:paraId="72CA4ED2" w14:textId="77777777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32</w:t>
            </w:r>
          </w:p>
        </w:tc>
        <w:tc>
          <w:tcPr>
            <w:tcW w:w="508" w:type="dxa"/>
            <w:vAlign w:val="center"/>
          </w:tcPr>
          <w:p w14:paraId="563EC7AC" w14:textId="77777777" w:rsidR="00641291" w:rsidRPr="006C5EDC" w:rsidRDefault="00130C97">
            <w:pPr>
              <w:adjustRightInd w:val="0"/>
              <w:rPr>
                <w:rFonts w:ascii="Arial" w:eastAsia="Cambria-Bold" w:hAnsi="Arial" w:cs="Arial"/>
                <w:sz w:val="20"/>
                <w:szCs w:val="20"/>
                <w:lang w:val="nl-BE"/>
              </w:rPr>
            </w:pP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  <w:fldChar w:fldCharType="separate"/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417EF537" w14:textId="77777777" w:rsidR="00641291" w:rsidRPr="0036760F" w:rsidRDefault="00130C97">
            <w:pPr>
              <w:adjustRightInd w:val="0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Financiële bemiddeling, onroerend goed, huren</w:t>
            </w:r>
          </w:p>
        </w:tc>
      </w:tr>
      <w:tr w:rsidR="003214A6" w:rsidRPr="0036760F" w14:paraId="0527CCA9" w14:textId="77777777" w:rsidTr="008B7898">
        <w:tc>
          <w:tcPr>
            <w:tcW w:w="1384" w:type="dxa"/>
            <w:vMerge/>
            <w:vAlign w:val="center"/>
          </w:tcPr>
          <w:p w14:paraId="4D001805" w14:textId="77777777" w:rsidR="003214A6" w:rsidRPr="0036760F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</w:p>
        </w:tc>
        <w:tc>
          <w:tcPr>
            <w:tcW w:w="801" w:type="dxa"/>
            <w:vAlign w:val="center"/>
          </w:tcPr>
          <w:p w14:paraId="3E920FC1" w14:textId="77777777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35</w:t>
            </w:r>
          </w:p>
        </w:tc>
        <w:tc>
          <w:tcPr>
            <w:tcW w:w="508" w:type="dxa"/>
            <w:vAlign w:val="center"/>
          </w:tcPr>
          <w:p w14:paraId="0473319D" w14:textId="77777777" w:rsidR="00641291" w:rsidRPr="006C5EDC" w:rsidRDefault="00130C97">
            <w:pPr>
              <w:adjustRightInd w:val="0"/>
              <w:rPr>
                <w:rFonts w:ascii="Arial" w:eastAsia="Cambria-Bold" w:hAnsi="Arial" w:cs="Arial"/>
                <w:sz w:val="20"/>
                <w:szCs w:val="20"/>
                <w:lang w:val="nl-BE"/>
              </w:rPr>
            </w:pP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  <w:fldChar w:fldCharType="separate"/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524306FC" w14:textId="77777777" w:rsidR="00641291" w:rsidRPr="0036760F" w:rsidRDefault="00130C97">
            <w:pPr>
              <w:adjustRightInd w:val="0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Andere diensten</w:t>
            </w:r>
          </w:p>
        </w:tc>
      </w:tr>
      <w:tr w:rsidR="003214A6" w:rsidRPr="0036760F" w14:paraId="7E4D72FC" w14:textId="77777777" w:rsidTr="008B7898">
        <w:tc>
          <w:tcPr>
            <w:tcW w:w="1384" w:type="dxa"/>
            <w:vMerge/>
            <w:vAlign w:val="center"/>
          </w:tcPr>
          <w:p w14:paraId="62E3202C" w14:textId="77777777" w:rsidR="003214A6" w:rsidRPr="0036760F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</w:p>
        </w:tc>
        <w:tc>
          <w:tcPr>
            <w:tcW w:w="801" w:type="dxa"/>
            <w:vAlign w:val="center"/>
          </w:tcPr>
          <w:p w14:paraId="706FDF2A" w14:textId="77777777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36</w:t>
            </w:r>
          </w:p>
        </w:tc>
        <w:tc>
          <w:tcPr>
            <w:tcW w:w="508" w:type="dxa"/>
            <w:vAlign w:val="center"/>
          </w:tcPr>
          <w:p w14:paraId="0ED1447F" w14:textId="77777777" w:rsidR="00641291" w:rsidRPr="006C5EDC" w:rsidRDefault="00130C97">
            <w:pPr>
              <w:adjustRightInd w:val="0"/>
              <w:rPr>
                <w:rFonts w:ascii="Arial" w:eastAsia="Cambria-Bold" w:hAnsi="Arial" w:cs="Arial"/>
                <w:lang w:val="nl-BE"/>
              </w:rPr>
            </w:pP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  <w:fldChar w:fldCharType="separate"/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0D3D87E5" w14:textId="77777777" w:rsidR="00641291" w:rsidRPr="0036760F" w:rsidRDefault="00130C97">
            <w:pPr>
              <w:adjustRightInd w:val="0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Openbaar bestuur</w:t>
            </w:r>
          </w:p>
        </w:tc>
      </w:tr>
      <w:tr w:rsidR="003214A6" w:rsidRPr="0036760F" w14:paraId="306FD2E8" w14:textId="77777777" w:rsidTr="008B7898">
        <w:tc>
          <w:tcPr>
            <w:tcW w:w="1384" w:type="dxa"/>
            <w:vMerge/>
            <w:vAlign w:val="center"/>
          </w:tcPr>
          <w:p w14:paraId="7C41261A" w14:textId="77777777" w:rsidR="003214A6" w:rsidRPr="0036760F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</w:p>
        </w:tc>
        <w:tc>
          <w:tcPr>
            <w:tcW w:w="801" w:type="dxa"/>
            <w:vAlign w:val="center"/>
          </w:tcPr>
          <w:p w14:paraId="0C9301CF" w14:textId="77777777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37</w:t>
            </w:r>
          </w:p>
        </w:tc>
        <w:tc>
          <w:tcPr>
            <w:tcW w:w="508" w:type="dxa"/>
            <w:vAlign w:val="center"/>
          </w:tcPr>
          <w:p w14:paraId="7EB91CB7" w14:textId="77777777" w:rsidR="00641291" w:rsidRPr="006C5EDC" w:rsidRDefault="00130C97">
            <w:pPr>
              <w:adjustRightInd w:val="0"/>
              <w:rPr>
                <w:rFonts w:ascii="Arial" w:eastAsia="Cambria-Bold" w:hAnsi="Arial" w:cs="Arial"/>
                <w:lang w:val="nl-BE"/>
              </w:rPr>
            </w:pP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  <w:fldChar w:fldCharType="separate"/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1E8F935D" w14:textId="77777777" w:rsidR="00641291" w:rsidRPr="0036760F" w:rsidRDefault="00130C97">
            <w:pPr>
              <w:adjustRightInd w:val="0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Onderwijs</w:t>
            </w:r>
          </w:p>
        </w:tc>
      </w:tr>
      <w:tr w:rsidR="003214A6" w:rsidRPr="0036760F" w14:paraId="22B8F3E8" w14:textId="77777777" w:rsidTr="008B7898">
        <w:tc>
          <w:tcPr>
            <w:tcW w:w="1384" w:type="dxa"/>
            <w:vMerge/>
            <w:vAlign w:val="center"/>
          </w:tcPr>
          <w:p w14:paraId="4CFACEDF" w14:textId="77777777" w:rsidR="003214A6" w:rsidRPr="0036760F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</w:p>
        </w:tc>
        <w:tc>
          <w:tcPr>
            <w:tcW w:w="801" w:type="dxa"/>
            <w:vAlign w:val="center"/>
          </w:tcPr>
          <w:p w14:paraId="05152C6F" w14:textId="77777777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38</w:t>
            </w:r>
          </w:p>
        </w:tc>
        <w:tc>
          <w:tcPr>
            <w:tcW w:w="508" w:type="dxa"/>
            <w:vAlign w:val="center"/>
          </w:tcPr>
          <w:p w14:paraId="1856430B" w14:textId="77777777" w:rsidR="00641291" w:rsidRPr="006C5EDC" w:rsidRDefault="00130C97">
            <w:pPr>
              <w:adjustRightInd w:val="0"/>
              <w:rPr>
                <w:rFonts w:ascii="Arial" w:eastAsia="Cambria-Bold" w:hAnsi="Arial" w:cs="Arial"/>
                <w:lang w:val="nl-BE"/>
              </w:rPr>
            </w:pP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  <w:fldChar w:fldCharType="separate"/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4056B09F" w14:textId="77777777" w:rsidR="00641291" w:rsidRPr="0036760F" w:rsidRDefault="00130C97">
            <w:pPr>
              <w:adjustRightInd w:val="0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Gezondheidszorg en sociale diensten</w:t>
            </w:r>
          </w:p>
        </w:tc>
      </w:tr>
      <w:tr w:rsidR="003214A6" w:rsidRPr="0036760F" w14:paraId="39187B89" w14:textId="77777777" w:rsidTr="008B7898">
        <w:tc>
          <w:tcPr>
            <w:tcW w:w="1384" w:type="dxa"/>
            <w:vMerge/>
            <w:vAlign w:val="center"/>
          </w:tcPr>
          <w:p w14:paraId="2C71D084" w14:textId="77777777" w:rsidR="003214A6" w:rsidRPr="0036760F" w:rsidRDefault="003214A6" w:rsidP="008B7898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</w:p>
        </w:tc>
        <w:tc>
          <w:tcPr>
            <w:tcW w:w="801" w:type="dxa"/>
            <w:vAlign w:val="center"/>
          </w:tcPr>
          <w:p w14:paraId="58C2A35E" w14:textId="77777777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39</w:t>
            </w:r>
          </w:p>
        </w:tc>
        <w:tc>
          <w:tcPr>
            <w:tcW w:w="508" w:type="dxa"/>
            <w:vAlign w:val="center"/>
          </w:tcPr>
          <w:p w14:paraId="3E0244A9" w14:textId="77777777" w:rsidR="00641291" w:rsidRPr="006C5EDC" w:rsidRDefault="00130C97">
            <w:pPr>
              <w:adjustRightInd w:val="0"/>
              <w:rPr>
                <w:rFonts w:ascii="Arial" w:eastAsia="Cambria-Bold" w:hAnsi="Arial" w:cs="Arial"/>
                <w:lang w:val="nl-BE"/>
              </w:rPr>
            </w:pP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  <w:fldChar w:fldCharType="separate"/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7810D65E" w14:textId="77777777" w:rsidR="00641291" w:rsidRPr="0036760F" w:rsidRDefault="00130C97">
            <w:pPr>
              <w:adjustRightInd w:val="0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Andere sociale diensten</w:t>
            </w:r>
          </w:p>
        </w:tc>
      </w:tr>
      <w:tr w:rsidR="003214A6" w:rsidRPr="0036760F" w14:paraId="6FCAC9DA" w14:textId="77777777" w:rsidTr="008B7898">
        <w:tc>
          <w:tcPr>
            <w:tcW w:w="1384" w:type="dxa"/>
            <w:vAlign w:val="center"/>
          </w:tcPr>
          <w:p w14:paraId="38FCBF39" w14:textId="77777777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Informatietechnologie</w:t>
            </w:r>
          </w:p>
        </w:tc>
        <w:tc>
          <w:tcPr>
            <w:tcW w:w="801" w:type="dxa"/>
            <w:vAlign w:val="center"/>
          </w:tcPr>
          <w:p w14:paraId="5340B6E9" w14:textId="77777777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33</w:t>
            </w:r>
          </w:p>
        </w:tc>
        <w:tc>
          <w:tcPr>
            <w:tcW w:w="508" w:type="dxa"/>
            <w:vAlign w:val="center"/>
          </w:tcPr>
          <w:p w14:paraId="74B5F43D" w14:textId="77777777" w:rsidR="00641291" w:rsidRPr="006C5EDC" w:rsidRDefault="00130C97">
            <w:pPr>
              <w:adjustRightInd w:val="0"/>
              <w:rPr>
                <w:rFonts w:ascii="Arial" w:eastAsia="Cambria-Bold" w:hAnsi="Arial" w:cs="Arial"/>
                <w:lang w:val="nl-BE"/>
              </w:rPr>
            </w:pP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  <w:fldChar w:fldCharType="separate"/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0367C213" w14:textId="77777777" w:rsidR="00641291" w:rsidRPr="0036760F" w:rsidRDefault="00130C97">
            <w:pPr>
              <w:adjustRightInd w:val="0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Informatietechnologie</w:t>
            </w:r>
          </w:p>
        </w:tc>
      </w:tr>
      <w:tr w:rsidR="003214A6" w:rsidRPr="0036760F" w14:paraId="17820AF5" w14:textId="77777777" w:rsidTr="008B7898">
        <w:tc>
          <w:tcPr>
            <w:tcW w:w="1384" w:type="dxa"/>
            <w:vAlign w:val="center"/>
          </w:tcPr>
          <w:p w14:paraId="3E8CF465" w14:textId="77777777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Nucleair</w:t>
            </w:r>
          </w:p>
        </w:tc>
        <w:tc>
          <w:tcPr>
            <w:tcW w:w="801" w:type="dxa"/>
            <w:vAlign w:val="center"/>
          </w:tcPr>
          <w:p w14:paraId="4088A7F3" w14:textId="77777777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11</w:t>
            </w:r>
          </w:p>
        </w:tc>
        <w:tc>
          <w:tcPr>
            <w:tcW w:w="508" w:type="dxa"/>
            <w:vAlign w:val="center"/>
          </w:tcPr>
          <w:p w14:paraId="559FE646" w14:textId="77777777" w:rsidR="00641291" w:rsidRPr="006C5EDC" w:rsidRDefault="00130C97">
            <w:pPr>
              <w:adjustRightInd w:val="0"/>
              <w:rPr>
                <w:rFonts w:ascii="Arial" w:eastAsia="Cambria-Bold" w:hAnsi="Arial" w:cs="Arial"/>
                <w:lang w:val="nl-BE"/>
              </w:rPr>
            </w:pP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  <w:fldChar w:fldCharType="separate"/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7251F2D4" w14:textId="77777777" w:rsidR="00641291" w:rsidRPr="0036760F" w:rsidRDefault="00130C97">
            <w:pPr>
              <w:adjustRightInd w:val="0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Nucleaire brandstof</w:t>
            </w:r>
          </w:p>
        </w:tc>
      </w:tr>
      <w:tr w:rsidR="003214A6" w:rsidRPr="0036760F" w14:paraId="5764C52A" w14:textId="77777777" w:rsidTr="008B7898">
        <w:tc>
          <w:tcPr>
            <w:tcW w:w="1384" w:type="dxa"/>
            <w:vAlign w:val="center"/>
          </w:tcPr>
          <w:p w14:paraId="4CDDA254" w14:textId="77777777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Ruimtevaart</w:t>
            </w:r>
          </w:p>
        </w:tc>
        <w:tc>
          <w:tcPr>
            <w:tcW w:w="801" w:type="dxa"/>
            <w:vAlign w:val="center"/>
          </w:tcPr>
          <w:p w14:paraId="6DA95F55" w14:textId="77777777" w:rsidR="00641291" w:rsidRPr="0036760F" w:rsidRDefault="00130C97">
            <w:pPr>
              <w:adjustRightInd w:val="0"/>
              <w:jc w:val="center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21</w:t>
            </w:r>
          </w:p>
        </w:tc>
        <w:tc>
          <w:tcPr>
            <w:tcW w:w="508" w:type="dxa"/>
            <w:vAlign w:val="center"/>
          </w:tcPr>
          <w:p w14:paraId="15BB3286" w14:textId="77777777" w:rsidR="00641291" w:rsidRPr="006C5EDC" w:rsidRDefault="00130C97">
            <w:pPr>
              <w:adjustRightInd w:val="0"/>
              <w:rPr>
                <w:rFonts w:ascii="Arial" w:eastAsia="Cambria-Bold" w:hAnsi="Arial" w:cs="Arial"/>
                <w:lang w:val="nl-BE"/>
              </w:rPr>
            </w:pP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</w:r>
            <w:r w:rsidR="00000000">
              <w:rPr>
                <w:rFonts w:ascii="Arial" w:hAnsi="Arial" w:cs="Arial"/>
                <w:sz w:val="20"/>
                <w:szCs w:val="20"/>
                <w:lang w:val="nl-BE"/>
              </w:rPr>
              <w:fldChar w:fldCharType="separate"/>
            </w:r>
            <w:r w:rsidRPr="006C5EDC">
              <w:rPr>
                <w:rFonts w:ascii="Arial" w:hAnsi="Arial" w:cs="Arial"/>
                <w:sz w:val="20"/>
                <w:szCs w:val="20"/>
                <w:lang w:val="nl-BE"/>
              </w:rPr>
              <w:fldChar w:fldCharType="end"/>
            </w:r>
          </w:p>
        </w:tc>
        <w:tc>
          <w:tcPr>
            <w:tcW w:w="6082" w:type="dxa"/>
            <w:vAlign w:val="center"/>
          </w:tcPr>
          <w:p w14:paraId="498DEEDC" w14:textId="77777777" w:rsidR="00641291" w:rsidRPr="0036760F" w:rsidRDefault="00130C97">
            <w:pPr>
              <w:adjustRightInd w:val="0"/>
              <w:rPr>
                <w:rFonts w:ascii="Arial" w:eastAsia="Cambria-Bold" w:hAnsi="Arial" w:cs="Arial"/>
                <w:color w:val="000000"/>
                <w:lang w:val="nl-BE"/>
              </w:rPr>
            </w:pPr>
            <w:r w:rsidRPr="0036760F">
              <w:rPr>
                <w:rFonts w:ascii="Arial" w:eastAsia="Cambria-Bold" w:hAnsi="Arial" w:cs="Arial"/>
                <w:color w:val="000000"/>
                <w:lang w:val="nl-BE"/>
              </w:rPr>
              <w:t>Ruimtevaart</w:t>
            </w:r>
          </w:p>
        </w:tc>
      </w:tr>
    </w:tbl>
    <w:p w14:paraId="7543770C" w14:textId="77777777" w:rsidR="003214A6" w:rsidRPr="0036760F" w:rsidRDefault="003214A6" w:rsidP="0070028F">
      <w:pPr>
        <w:pStyle w:val="ListBullet"/>
        <w:numPr>
          <w:ilvl w:val="0"/>
          <w:numId w:val="0"/>
        </w:numPr>
        <w:spacing w:after="0" w:line="360" w:lineRule="auto"/>
        <w:rPr>
          <w:color w:val="auto"/>
          <w:sz w:val="24"/>
          <w:szCs w:val="24"/>
          <w:lang w:val="nl-BE"/>
        </w:rPr>
      </w:pPr>
    </w:p>
    <w:p w14:paraId="65113FE4" w14:textId="1C4CCCFA" w:rsidR="00641291" w:rsidRPr="0036760F" w:rsidRDefault="00130C97">
      <w:pPr>
        <w:pStyle w:val="ListBullet"/>
        <w:numPr>
          <w:ilvl w:val="0"/>
          <w:numId w:val="0"/>
        </w:numPr>
        <w:spacing w:after="0" w:line="240" w:lineRule="auto"/>
        <w:rPr>
          <w:color w:val="auto"/>
          <w:sz w:val="22"/>
          <w:lang w:val="nl-BE"/>
        </w:rPr>
      </w:pPr>
      <w:r w:rsidRPr="0036760F">
        <w:rPr>
          <w:color w:val="auto"/>
          <w:sz w:val="22"/>
          <w:lang w:val="nl-BE"/>
        </w:rPr>
        <w:t xml:space="preserve">* Gedetailleerde informatie over competentievereisten is </w:t>
      </w:r>
      <w:r w:rsidR="003712A6" w:rsidRPr="0036760F">
        <w:rPr>
          <w:color w:val="auto"/>
          <w:sz w:val="22"/>
          <w:lang w:val="nl-BE"/>
        </w:rPr>
        <w:t xml:space="preserve">te vinden in </w:t>
      </w:r>
      <w:r w:rsidR="00980F51" w:rsidRPr="0036760F">
        <w:rPr>
          <w:color w:val="auto"/>
          <w:sz w:val="22"/>
          <w:lang w:val="nl-BE"/>
        </w:rPr>
        <w:t>de laatste versie van het CyFun</w:t>
      </w:r>
      <w:r w:rsidR="00980F51" w:rsidRPr="0036760F">
        <w:rPr>
          <w:color w:val="auto"/>
          <w:sz w:val="22"/>
          <w:vertAlign w:val="superscript"/>
          <w:lang w:val="nl-BE"/>
        </w:rPr>
        <w:t>®</w:t>
      </w:r>
      <w:r w:rsidR="00980F51" w:rsidRPr="0036760F">
        <w:rPr>
          <w:color w:val="auto"/>
          <w:sz w:val="22"/>
          <w:lang w:val="nl-BE"/>
        </w:rPr>
        <w:t xml:space="preserve"> Conformiteitsbeoordelingsschema (beschikbaar op </w:t>
      </w:r>
      <w:r w:rsidR="00000000">
        <w:fldChar w:fldCharType="begin"/>
      </w:r>
      <w:r w:rsidR="00000000" w:rsidRPr="00A06B22">
        <w:rPr>
          <w:lang w:val="nl-BE"/>
        </w:rPr>
        <w:instrText>HYPERLINK "http://www.cyfun.eu"</w:instrText>
      </w:r>
      <w:r w:rsidR="00000000">
        <w:fldChar w:fldCharType="separate"/>
      </w:r>
      <w:r w:rsidR="00F14F26" w:rsidRPr="00E212DD">
        <w:rPr>
          <w:rStyle w:val="Hyperlink"/>
          <w:sz w:val="22"/>
          <w:lang w:val="nl-BE"/>
        </w:rPr>
        <w:t>www.cyfun.eu</w:t>
      </w:r>
      <w:r w:rsidR="00000000">
        <w:rPr>
          <w:rStyle w:val="Hyperlink"/>
          <w:sz w:val="22"/>
          <w:lang w:val="nl-BE"/>
        </w:rPr>
        <w:fldChar w:fldCharType="end"/>
      </w:r>
      <w:r w:rsidR="00980F51" w:rsidRPr="0036760F">
        <w:rPr>
          <w:color w:val="auto"/>
          <w:sz w:val="22"/>
          <w:lang w:val="nl-BE"/>
        </w:rPr>
        <w:t xml:space="preserve">) </w:t>
      </w:r>
      <w:r w:rsidR="00267911" w:rsidRPr="0036760F">
        <w:rPr>
          <w:color w:val="auto"/>
          <w:sz w:val="22"/>
          <w:lang w:val="nl-BE"/>
        </w:rPr>
        <w:t>of voor andere schema's</w:t>
      </w:r>
      <w:r w:rsidR="0020474F">
        <w:rPr>
          <w:color w:val="auto"/>
          <w:sz w:val="22"/>
          <w:lang w:val="nl-BE"/>
        </w:rPr>
        <w:t>, naargelang van toepassing,</w:t>
      </w:r>
      <w:r w:rsidR="00267911" w:rsidRPr="0036760F">
        <w:rPr>
          <w:color w:val="auto"/>
          <w:sz w:val="22"/>
          <w:lang w:val="nl-BE"/>
        </w:rPr>
        <w:t xml:space="preserve"> in de meest recente versie van ISO/IEC </w:t>
      </w:r>
      <w:r w:rsidR="00761B07" w:rsidRPr="0036760F">
        <w:rPr>
          <w:color w:val="auto"/>
          <w:sz w:val="22"/>
          <w:lang w:val="nl-BE"/>
        </w:rPr>
        <w:t>17029 en IS</w:t>
      </w:r>
      <w:r w:rsidR="004114F4">
        <w:rPr>
          <w:color w:val="auto"/>
          <w:sz w:val="22"/>
          <w:lang w:val="nl-BE"/>
        </w:rPr>
        <w:t>O</w:t>
      </w:r>
      <w:r w:rsidR="00761B07" w:rsidRPr="0036760F">
        <w:rPr>
          <w:color w:val="auto"/>
          <w:sz w:val="22"/>
          <w:lang w:val="nl-BE"/>
        </w:rPr>
        <w:t>/IEC 17021-1.</w:t>
      </w:r>
    </w:p>
    <w:p w14:paraId="4DDA3479" w14:textId="77777777" w:rsidR="00AC592E" w:rsidRPr="0036760F" w:rsidRDefault="00AC592E" w:rsidP="00267911">
      <w:pPr>
        <w:pStyle w:val="ListBullet"/>
        <w:numPr>
          <w:ilvl w:val="0"/>
          <w:numId w:val="0"/>
        </w:numPr>
        <w:spacing w:after="0" w:line="240" w:lineRule="auto"/>
        <w:rPr>
          <w:color w:val="auto"/>
          <w:sz w:val="22"/>
          <w:lang w:val="nl-BE"/>
        </w:rPr>
      </w:pPr>
    </w:p>
    <w:p w14:paraId="61CD0317" w14:textId="13AEA5D6" w:rsidR="00641291" w:rsidRPr="0036760F" w:rsidRDefault="00130C97">
      <w:pPr>
        <w:pStyle w:val="ListBullet"/>
        <w:numPr>
          <w:ilvl w:val="0"/>
          <w:numId w:val="0"/>
        </w:numPr>
        <w:spacing w:after="0" w:line="240" w:lineRule="auto"/>
        <w:rPr>
          <w:color w:val="auto"/>
          <w:sz w:val="22"/>
          <w:lang w:val="nl-BE"/>
        </w:rPr>
      </w:pPr>
      <w:r w:rsidRPr="0036760F">
        <w:rPr>
          <w:color w:val="auto"/>
          <w:sz w:val="22"/>
          <w:lang w:val="nl-BE"/>
        </w:rPr>
        <w:t xml:space="preserve">Clusters worden gedefinieerd door IAF ID1 </w:t>
      </w:r>
      <w:r w:rsidR="00452A84" w:rsidRPr="0036760F">
        <w:rPr>
          <w:color w:val="auto"/>
          <w:sz w:val="22"/>
          <w:lang w:val="nl-BE"/>
        </w:rPr>
        <w:t xml:space="preserve">(beschikbaar op </w:t>
      </w:r>
      <w:r w:rsidR="00000000">
        <w:fldChar w:fldCharType="begin"/>
      </w:r>
      <w:r w:rsidR="00000000" w:rsidRPr="00A06B22">
        <w:rPr>
          <w:lang w:val="nl-BE"/>
        </w:rPr>
        <w:instrText>HYPERLINK "http://www.iaf.nu"</w:instrText>
      </w:r>
      <w:r w:rsidR="00000000">
        <w:fldChar w:fldCharType="separate"/>
      </w:r>
      <w:r w:rsidR="00533131" w:rsidRPr="00E212DD">
        <w:rPr>
          <w:rStyle w:val="Hyperlink"/>
          <w:sz w:val="22"/>
          <w:lang w:val="nl-BE"/>
        </w:rPr>
        <w:t>www.iaf.nu</w:t>
      </w:r>
      <w:r w:rsidR="00000000">
        <w:rPr>
          <w:rStyle w:val="Hyperlink"/>
          <w:sz w:val="22"/>
          <w:lang w:val="nl-BE"/>
        </w:rPr>
        <w:fldChar w:fldCharType="end"/>
      </w:r>
      <w:r w:rsidR="00452A84" w:rsidRPr="0036760F">
        <w:rPr>
          <w:color w:val="auto"/>
          <w:sz w:val="22"/>
          <w:lang w:val="nl-BE"/>
        </w:rPr>
        <w:t>). Dit document koppelt NACE-codes aan IAF-codes.</w:t>
      </w:r>
    </w:p>
    <w:p w14:paraId="7FB3FC4C" w14:textId="77777777" w:rsidR="005934E1" w:rsidRPr="0036760F" w:rsidRDefault="005934E1" w:rsidP="00267911">
      <w:pPr>
        <w:pStyle w:val="ListBullet"/>
        <w:numPr>
          <w:ilvl w:val="0"/>
          <w:numId w:val="0"/>
        </w:numPr>
        <w:spacing w:after="0" w:line="240" w:lineRule="auto"/>
        <w:rPr>
          <w:color w:val="auto"/>
          <w:sz w:val="22"/>
          <w:lang w:val="nl-BE"/>
        </w:rPr>
      </w:pPr>
    </w:p>
    <w:p w14:paraId="10FC6D76" w14:textId="4DF75887" w:rsidR="00641291" w:rsidRPr="0036760F" w:rsidRDefault="00130C97">
      <w:pPr>
        <w:pStyle w:val="ListBullet"/>
        <w:numPr>
          <w:ilvl w:val="0"/>
          <w:numId w:val="0"/>
        </w:numPr>
        <w:spacing w:after="0" w:line="240" w:lineRule="auto"/>
        <w:rPr>
          <w:color w:val="auto"/>
          <w:sz w:val="22"/>
          <w:lang w:val="nl-BE"/>
        </w:rPr>
      </w:pPr>
      <w:r w:rsidRPr="0036760F">
        <w:rPr>
          <w:color w:val="auto"/>
          <w:sz w:val="22"/>
          <w:lang w:val="nl-BE"/>
        </w:rPr>
        <w:t xml:space="preserve">Als de clusters niet zijn gedefinieerd in </w:t>
      </w:r>
      <w:r w:rsidR="00533131">
        <w:rPr>
          <w:color w:val="auto"/>
          <w:sz w:val="22"/>
          <w:lang w:val="nl-BE"/>
        </w:rPr>
        <w:t>het toepassingsgebied</w:t>
      </w:r>
      <w:r w:rsidRPr="0036760F">
        <w:rPr>
          <w:color w:val="auto"/>
          <w:sz w:val="22"/>
          <w:lang w:val="nl-BE"/>
        </w:rPr>
        <w:t xml:space="preserve"> van de accreditatie, moet de entiteit </w:t>
      </w:r>
      <w:r w:rsidR="001B1D9A" w:rsidRPr="0036760F">
        <w:rPr>
          <w:color w:val="auto"/>
          <w:sz w:val="22"/>
          <w:lang w:val="nl-BE"/>
        </w:rPr>
        <w:t xml:space="preserve">het bewijsmateriaal samen met </w:t>
      </w:r>
      <w:r w:rsidR="0020474F">
        <w:rPr>
          <w:color w:val="auto"/>
          <w:sz w:val="22"/>
          <w:lang w:val="nl-BE"/>
        </w:rPr>
        <w:t>de</w:t>
      </w:r>
      <w:r w:rsidR="001B1D9A" w:rsidRPr="0036760F">
        <w:rPr>
          <w:color w:val="auto"/>
          <w:sz w:val="22"/>
          <w:lang w:val="nl-BE"/>
        </w:rPr>
        <w:t xml:space="preserve"> autorisatie</w:t>
      </w:r>
      <w:r w:rsidR="0020474F">
        <w:rPr>
          <w:color w:val="auto"/>
          <w:sz w:val="22"/>
          <w:lang w:val="nl-BE"/>
        </w:rPr>
        <w:t>aanvraag</w:t>
      </w:r>
      <w:r w:rsidR="001B1D9A" w:rsidRPr="0036760F">
        <w:rPr>
          <w:color w:val="auto"/>
          <w:sz w:val="22"/>
          <w:lang w:val="nl-BE"/>
        </w:rPr>
        <w:t xml:space="preserve"> indienen.</w:t>
      </w:r>
    </w:p>
    <w:p w14:paraId="33789B1F" w14:textId="77777777" w:rsidR="00F62DF4" w:rsidRPr="0036760F" w:rsidRDefault="00F62DF4">
      <w:pPr>
        <w:widowControl/>
        <w:autoSpaceDE/>
        <w:autoSpaceDN/>
        <w:rPr>
          <w:rFonts w:ascii="Arial" w:eastAsiaTheme="majorEastAsia" w:hAnsi="Arial" w:cs="Times New Roman (Titres CS)"/>
          <w:b/>
          <w:caps/>
          <w:color w:val="4DC0E3" w:themeColor="accent3"/>
          <w:sz w:val="30"/>
          <w:szCs w:val="32"/>
          <w:lang w:val="nl-BE"/>
        </w:rPr>
      </w:pPr>
      <w:r w:rsidRPr="0036760F">
        <w:rPr>
          <w:lang w:val="nl-BE"/>
        </w:rPr>
        <w:br w:type="page"/>
      </w:r>
    </w:p>
    <w:p w14:paraId="3F00151E" w14:textId="77777777" w:rsidR="00641291" w:rsidRPr="0036760F" w:rsidRDefault="00F35C6B">
      <w:pPr>
        <w:pStyle w:val="Heading1"/>
        <w:spacing w:before="360"/>
        <w:rPr>
          <w:lang w:val="nl-BE"/>
        </w:rPr>
      </w:pPr>
      <w:r w:rsidRPr="0036760F">
        <w:rPr>
          <w:lang w:val="nl-BE"/>
        </w:rPr>
        <w:lastRenderedPageBreak/>
        <w:t>VERKLARING</w:t>
      </w:r>
    </w:p>
    <w:p w14:paraId="01370428" w14:textId="1A7B41BA" w:rsidR="00641291" w:rsidRPr="0036760F" w:rsidRDefault="00130C97">
      <w:pPr>
        <w:pStyle w:val="ListBullet"/>
        <w:numPr>
          <w:ilvl w:val="0"/>
          <w:numId w:val="0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 xml:space="preserve">De wettelijke vertegenwoordiger verklaart akkoord te gaan met de verplichtingen die zijn vastgelegd in </w:t>
      </w:r>
      <w:r w:rsidR="00082D3B">
        <w:rPr>
          <w:color w:val="auto"/>
          <w:sz w:val="24"/>
          <w:szCs w:val="24"/>
          <w:lang w:val="nl-BE"/>
        </w:rPr>
        <w:t>het</w:t>
      </w:r>
      <w:r w:rsidRPr="0036760F">
        <w:rPr>
          <w:color w:val="auto"/>
          <w:sz w:val="24"/>
          <w:szCs w:val="24"/>
          <w:lang w:val="nl-BE"/>
        </w:rPr>
        <w:t xml:space="preserve"> accreditatie</w:t>
      </w:r>
      <w:r w:rsidR="00082D3B">
        <w:rPr>
          <w:color w:val="auto"/>
          <w:sz w:val="24"/>
          <w:szCs w:val="24"/>
          <w:lang w:val="nl-BE"/>
        </w:rPr>
        <w:t>schema</w:t>
      </w:r>
      <w:r w:rsidRPr="0036760F">
        <w:rPr>
          <w:color w:val="auto"/>
          <w:sz w:val="24"/>
          <w:szCs w:val="24"/>
          <w:lang w:val="nl-BE"/>
        </w:rPr>
        <w:t xml:space="preserve"> en de wettelijke vereisten van de NIS2</w:t>
      </w:r>
      <w:r w:rsidR="00082D3B">
        <w:rPr>
          <w:color w:val="auto"/>
          <w:sz w:val="24"/>
          <w:szCs w:val="24"/>
          <w:lang w:val="nl-BE"/>
        </w:rPr>
        <w:t xml:space="preserve"> wet</w:t>
      </w:r>
      <w:r w:rsidRPr="0036760F">
        <w:rPr>
          <w:color w:val="auto"/>
          <w:sz w:val="24"/>
          <w:szCs w:val="24"/>
          <w:lang w:val="nl-BE"/>
        </w:rPr>
        <w:t xml:space="preserve">. </w:t>
      </w:r>
      <w:r w:rsidR="00906F7F" w:rsidRPr="0036760F">
        <w:rPr>
          <w:color w:val="auto"/>
          <w:sz w:val="24"/>
          <w:szCs w:val="24"/>
          <w:lang w:val="nl-BE"/>
        </w:rPr>
        <w:t xml:space="preserve">Het versturen van deze aanvraag naar het CCB via het e-mailadres </w:t>
      </w:r>
      <w:r w:rsidR="00000000">
        <w:fldChar w:fldCharType="begin"/>
      </w:r>
      <w:r w:rsidR="00000000" w:rsidRPr="00A06B22">
        <w:rPr>
          <w:lang w:val="nl-BE"/>
        </w:rPr>
        <w:instrText>HYPERLINK "mailto:certification@ccb.belgium.be"</w:instrText>
      </w:r>
      <w:r w:rsidR="00000000">
        <w:fldChar w:fldCharType="separate"/>
      </w:r>
      <w:r w:rsidR="00906F7F" w:rsidRPr="0036760F">
        <w:rPr>
          <w:rStyle w:val="Hyperlink"/>
          <w:sz w:val="24"/>
          <w:szCs w:val="24"/>
          <w:lang w:val="nl-BE"/>
        </w:rPr>
        <w:t>certification@ccb.belgium.be</w:t>
      </w:r>
      <w:r w:rsidR="00000000">
        <w:rPr>
          <w:rStyle w:val="Hyperlink"/>
          <w:sz w:val="24"/>
          <w:szCs w:val="24"/>
          <w:lang w:val="nl-BE"/>
        </w:rPr>
        <w:fldChar w:fldCharType="end"/>
      </w:r>
      <w:r w:rsidR="003509CA" w:rsidRPr="0036760F">
        <w:rPr>
          <w:color w:val="auto"/>
          <w:sz w:val="24"/>
          <w:szCs w:val="24"/>
          <w:lang w:val="nl-BE"/>
        </w:rPr>
        <w:t xml:space="preserve"> staat gelijk aan een formele ondertekening van de volgende verklaring </w:t>
      </w:r>
      <w:r w:rsidR="005934E1" w:rsidRPr="0036760F">
        <w:rPr>
          <w:color w:val="auto"/>
          <w:sz w:val="24"/>
          <w:szCs w:val="24"/>
          <w:lang w:val="nl-BE"/>
        </w:rPr>
        <w:t>en is een wettelijk bindende overeenkomst</w:t>
      </w:r>
      <w:r w:rsidR="003509CA" w:rsidRPr="0036760F">
        <w:rPr>
          <w:color w:val="auto"/>
          <w:sz w:val="24"/>
          <w:szCs w:val="24"/>
          <w:lang w:val="nl-BE"/>
        </w:rPr>
        <w:t>:</w:t>
      </w:r>
    </w:p>
    <w:p w14:paraId="7C50D814" w14:textId="77777777" w:rsidR="008F16AB" w:rsidRPr="0036760F" w:rsidRDefault="008F16AB" w:rsidP="00F35C6B">
      <w:pPr>
        <w:pStyle w:val="ListBullet"/>
        <w:numPr>
          <w:ilvl w:val="0"/>
          <w:numId w:val="0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457"/>
        <w:gridCol w:w="6899"/>
      </w:tblGrid>
      <w:tr w:rsidR="003509CA" w:rsidRPr="0036760F" w14:paraId="2AA56365" w14:textId="77777777" w:rsidTr="001B47DE">
        <w:tc>
          <w:tcPr>
            <w:tcW w:w="1985" w:type="dxa"/>
            <w:shd w:val="clear" w:color="auto" w:fill="F2F2F2" w:themeFill="background1" w:themeFillShade="F2"/>
          </w:tcPr>
          <w:p w14:paraId="36A7275B" w14:textId="77777777" w:rsidR="00641291" w:rsidRPr="0036760F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36760F">
              <w:rPr>
                <w:b/>
                <w:bCs/>
                <w:color w:val="auto"/>
                <w:sz w:val="24"/>
                <w:szCs w:val="24"/>
                <w:lang w:val="nl-BE"/>
              </w:rPr>
              <w:t>Naam</w:t>
            </w:r>
          </w:p>
        </w:tc>
        <w:tc>
          <w:tcPr>
            <w:tcW w:w="7371" w:type="dxa"/>
            <w:vAlign w:val="center"/>
          </w:tcPr>
          <w:p w14:paraId="459DAA12" w14:textId="77777777" w:rsidR="00641291" w:rsidRPr="001B47DE" w:rsidRDefault="00130C97" w:rsidP="001B47DE">
            <w:pPr>
              <w:rPr>
                <w:b/>
                <w:bCs/>
                <w:sz w:val="24"/>
                <w:szCs w:val="24"/>
                <w:lang w:val="nl-BE"/>
              </w:rPr>
            </w:pP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instrText xml:space="preserve"> FORMTEXT </w:instrText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fldChar w:fldCharType="separate"/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fldChar w:fldCharType="end"/>
            </w:r>
          </w:p>
        </w:tc>
      </w:tr>
      <w:tr w:rsidR="003509CA" w:rsidRPr="0036760F" w14:paraId="762DD1B7" w14:textId="77777777" w:rsidTr="001B47DE">
        <w:tc>
          <w:tcPr>
            <w:tcW w:w="1985" w:type="dxa"/>
            <w:shd w:val="clear" w:color="auto" w:fill="F2F2F2" w:themeFill="background1" w:themeFillShade="F2"/>
          </w:tcPr>
          <w:p w14:paraId="4C925BF1" w14:textId="77777777" w:rsidR="00641291" w:rsidRPr="0036760F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36760F">
              <w:rPr>
                <w:b/>
                <w:bCs/>
                <w:color w:val="auto"/>
                <w:sz w:val="24"/>
                <w:szCs w:val="24"/>
                <w:lang w:val="nl-BE"/>
              </w:rPr>
              <w:t>Functie</w:t>
            </w:r>
          </w:p>
        </w:tc>
        <w:tc>
          <w:tcPr>
            <w:tcW w:w="7371" w:type="dxa"/>
            <w:vAlign w:val="center"/>
          </w:tcPr>
          <w:p w14:paraId="25DDF981" w14:textId="77777777" w:rsidR="00641291" w:rsidRPr="001B47DE" w:rsidRDefault="00130C97" w:rsidP="001B47DE">
            <w:pPr>
              <w:rPr>
                <w:rFonts w:ascii="Arial" w:hAnsi="Arial" w:cs="Arial"/>
                <w:noProof/>
                <w:sz w:val="24"/>
                <w:szCs w:val="24"/>
                <w:lang w:val="nl-BE"/>
              </w:rPr>
            </w:pP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instrText xml:space="preserve"> FORMTEXT </w:instrText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fldChar w:fldCharType="separate"/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fldChar w:fldCharType="end"/>
            </w:r>
          </w:p>
        </w:tc>
      </w:tr>
      <w:tr w:rsidR="003509CA" w:rsidRPr="0036760F" w14:paraId="0F5E3179" w14:textId="77777777" w:rsidTr="001B47DE">
        <w:tc>
          <w:tcPr>
            <w:tcW w:w="1985" w:type="dxa"/>
            <w:shd w:val="clear" w:color="auto" w:fill="F2F2F2" w:themeFill="background1" w:themeFillShade="F2"/>
          </w:tcPr>
          <w:p w14:paraId="4FB9923E" w14:textId="77777777" w:rsidR="00641291" w:rsidRPr="0036760F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36760F">
              <w:rPr>
                <w:b/>
                <w:bCs/>
                <w:color w:val="auto"/>
                <w:sz w:val="24"/>
                <w:szCs w:val="24"/>
                <w:lang w:val="nl-BE"/>
              </w:rPr>
              <w:t>Vertegenwoordigen</w:t>
            </w:r>
          </w:p>
        </w:tc>
        <w:tc>
          <w:tcPr>
            <w:tcW w:w="7371" w:type="dxa"/>
            <w:vAlign w:val="center"/>
          </w:tcPr>
          <w:p w14:paraId="1D2C4033" w14:textId="77777777" w:rsidR="00641291" w:rsidRPr="001B47DE" w:rsidRDefault="00130C97" w:rsidP="001B47DE">
            <w:pPr>
              <w:rPr>
                <w:rFonts w:ascii="Arial" w:hAnsi="Arial" w:cs="Arial"/>
                <w:noProof/>
                <w:sz w:val="24"/>
                <w:szCs w:val="24"/>
                <w:lang w:val="nl-BE"/>
              </w:rPr>
            </w:pP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instrText xml:space="preserve"> FORMTEXT </w:instrText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fldChar w:fldCharType="separate"/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fldChar w:fldCharType="end"/>
            </w:r>
          </w:p>
        </w:tc>
      </w:tr>
      <w:tr w:rsidR="001647CF" w:rsidRPr="0036760F" w14:paraId="3FEE43FF" w14:textId="77777777" w:rsidTr="001B47DE"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5A798AD" w14:textId="77777777" w:rsidR="00641291" w:rsidRPr="0036760F" w:rsidRDefault="00130C97">
            <w:pPr>
              <w:pStyle w:val="ListBullet"/>
              <w:numPr>
                <w:ilvl w:val="0"/>
                <w:numId w:val="0"/>
              </w:numPr>
              <w:spacing w:before="120" w:after="120" w:line="240" w:lineRule="auto"/>
              <w:contextualSpacing w:val="0"/>
              <w:jc w:val="center"/>
              <w:rPr>
                <w:b/>
                <w:bCs/>
                <w:color w:val="auto"/>
                <w:sz w:val="24"/>
                <w:szCs w:val="24"/>
                <w:lang w:val="nl-BE"/>
              </w:rPr>
            </w:pPr>
            <w:r w:rsidRPr="0036760F">
              <w:rPr>
                <w:rFonts w:cs="Arial"/>
                <w:color w:val="auto"/>
                <w:lang w:val="nl-BE"/>
              </w:rPr>
              <w:t>Datum waarop het aanvraagformulier is ingevuld/bijgewerkt</w:t>
            </w:r>
          </w:p>
        </w:tc>
        <w:tc>
          <w:tcPr>
            <w:tcW w:w="7371" w:type="dxa"/>
            <w:vAlign w:val="center"/>
          </w:tcPr>
          <w:p w14:paraId="49990EDF" w14:textId="77777777" w:rsidR="00641291" w:rsidRPr="001B47DE" w:rsidRDefault="00130C97" w:rsidP="001B47DE">
            <w:pPr>
              <w:rPr>
                <w:rFonts w:ascii="Arial" w:hAnsi="Arial" w:cs="Arial"/>
                <w:noProof/>
                <w:sz w:val="24"/>
                <w:szCs w:val="24"/>
                <w:lang w:val="nl-BE"/>
              </w:rPr>
            </w:pP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instrText xml:space="preserve"> FORMTEXT </w:instrText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fldChar w:fldCharType="separate"/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t> </w:t>
            </w:r>
            <w:r w:rsidRPr="001B47DE">
              <w:rPr>
                <w:rFonts w:ascii="Arial" w:hAnsi="Arial" w:cs="Arial"/>
                <w:noProof/>
                <w:sz w:val="24"/>
                <w:szCs w:val="24"/>
                <w:lang w:val="nl-BE"/>
              </w:rPr>
              <w:fldChar w:fldCharType="end"/>
            </w:r>
          </w:p>
        </w:tc>
      </w:tr>
    </w:tbl>
    <w:p w14:paraId="1535D2E3" w14:textId="77777777" w:rsidR="00F56843" w:rsidRPr="0036760F" w:rsidRDefault="00F56843" w:rsidP="002605CE">
      <w:pPr>
        <w:pStyle w:val="ListBullet"/>
        <w:numPr>
          <w:ilvl w:val="0"/>
          <w:numId w:val="0"/>
        </w:numPr>
        <w:spacing w:before="120" w:after="120" w:line="240" w:lineRule="auto"/>
        <w:contextualSpacing w:val="0"/>
        <w:rPr>
          <w:i/>
          <w:iCs/>
          <w:color w:val="auto"/>
          <w:sz w:val="24"/>
          <w:szCs w:val="24"/>
          <w:lang w:val="nl-BE"/>
        </w:rPr>
      </w:pPr>
    </w:p>
    <w:p w14:paraId="1FF69B15" w14:textId="76D8A093" w:rsidR="00675BE8" w:rsidRDefault="00130C97">
      <w:pPr>
        <w:pStyle w:val="ListBullet"/>
        <w:numPr>
          <w:ilvl w:val="0"/>
          <w:numId w:val="0"/>
        </w:numPr>
        <w:spacing w:before="120" w:after="120" w:line="240" w:lineRule="auto"/>
        <w:contextualSpacing w:val="0"/>
        <w:rPr>
          <w:i/>
          <w:iCs/>
          <w:color w:val="auto"/>
          <w:sz w:val="24"/>
          <w:szCs w:val="24"/>
          <w:lang w:val="nl-BE"/>
        </w:rPr>
      </w:pPr>
      <w:r w:rsidRPr="0036760F">
        <w:rPr>
          <w:i/>
          <w:iCs/>
          <w:color w:val="auto"/>
          <w:sz w:val="24"/>
          <w:szCs w:val="24"/>
          <w:lang w:val="nl-BE"/>
        </w:rPr>
        <w:t xml:space="preserve">Ter informatie </w:t>
      </w:r>
      <w:r w:rsidR="00947199" w:rsidRPr="0036760F">
        <w:rPr>
          <w:i/>
          <w:iCs/>
          <w:color w:val="auto"/>
          <w:sz w:val="24"/>
          <w:szCs w:val="24"/>
          <w:lang w:val="nl-BE"/>
        </w:rPr>
        <w:t xml:space="preserve">volgt hieronder </w:t>
      </w:r>
      <w:r w:rsidRPr="0036760F">
        <w:rPr>
          <w:i/>
          <w:iCs/>
          <w:color w:val="auto"/>
          <w:sz w:val="24"/>
          <w:szCs w:val="24"/>
          <w:lang w:val="nl-BE"/>
        </w:rPr>
        <w:t xml:space="preserve">een samenvatting van de </w:t>
      </w:r>
      <w:r w:rsidR="00F126A1">
        <w:rPr>
          <w:i/>
          <w:iCs/>
          <w:color w:val="auto"/>
          <w:sz w:val="24"/>
          <w:szCs w:val="24"/>
          <w:lang w:val="nl-BE"/>
        </w:rPr>
        <w:t>e</w:t>
      </w:r>
      <w:r w:rsidR="00F126A1" w:rsidRPr="00F126A1">
        <w:rPr>
          <w:i/>
          <w:iCs/>
          <w:color w:val="auto"/>
          <w:sz w:val="24"/>
          <w:szCs w:val="24"/>
          <w:lang w:val="nl-BE"/>
        </w:rPr>
        <w:t>rkenningsvoorwaarden</w:t>
      </w:r>
      <w:r w:rsidR="00F126A1">
        <w:rPr>
          <w:i/>
          <w:iCs/>
          <w:color w:val="auto"/>
          <w:sz w:val="24"/>
          <w:szCs w:val="24"/>
          <w:lang w:val="nl-BE"/>
        </w:rPr>
        <w:t xml:space="preserve"> (Ref. Art 14 &amp; Art 15 KB NIS2 van 09 juni 2024)</w:t>
      </w:r>
      <w:r w:rsidR="00947199" w:rsidRPr="0036760F">
        <w:rPr>
          <w:i/>
          <w:iCs/>
          <w:color w:val="auto"/>
          <w:sz w:val="24"/>
          <w:szCs w:val="24"/>
          <w:lang w:val="nl-BE"/>
        </w:rPr>
        <w:t xml:space="preserve">. </w:t>
      </w:r>
    </w:p>
    <w:p w14:paraId="0FDC5BAE" w14:textId="1CC72C2E" w:rsidR="00641291" w:rsidRPr="0036760F" w:rsidRDefault="00BB0595">
      <w:pPr>
        <w:pStyle w:val="ListBullet"/>
        <w:numPr>
          <w:ilvl w:val="0"/>
          <w:numId w:val="0"/>
        </w:numPr>
        <w:spacing w:before="120" w:after="120" w:line="240" w:lineRule="auto"/>
        <w:contextualSpacing w:val="0"/>
        <w:rPr>
          <w:i/>
          <w:iCs/>
          <w:color w:val="auto"/>
          <w:sz w:val="24"/>
          <w:szCs w:val="24"/>
          <w:lang w:val="nl-BE"/>
        </w:rPr>
      </w:pPr>
      <w:r w:rsidRPr="0036760F">
        <w:rPr>
          <w:i/>
          <w:iCs/>
          <w:color w:val="auto"/>
          <w:sz w:val="24"/>
          <w:szCs w:val="24"/>
          <w:lang w:val="nl-BE"/>
        </w:rPr>
        <w:t xml:space="preserve">Alle details zijn beschikbaar in het </w:t>
      </w:r>
      <w:r w:rsidR="00B73EE0" w:rsidRPr="0036760F">
        <w:rPr>
          <w:i/>
          <w:iCs/>
          <w:color w:val="auto"/>
          <w:sz w:val="24"/>
          <w:szCs w:val="24"/>
          <w:lang w:val="nl-BE"/>
        </w:rPr>
        <w:t xml:space="preserve">document </w:t>
      </w:r>
      <w:r w:rsidR="00466AD3">
        <w:rPr>
          <w:i/>
          <w:iCs/>
          <w:color w:val="auto"/>
          <w:sz w:val="24"/>
          <w:szCs w:val="24"/>
          <w:lang w:val="nl-BE"/>
        </w:rPr>
        <w:t>‘</w:t>
      </w:r>
      <w:r w:rsidR="00365C53" w:rsidRPr="0036760F">
        <w:rPr>
          <w:i/>
          <w:iCs/>
          <w:color w:val="auto"/>
          <w:sz w:val="24"/>
          <w:szCs w:val="24"/>
          <w:lang w:val="nl-BE"/>
        </w:rPr>
        <w:t xml:space="preserve">Autorisatievoorwaarden voor </w:t>
      </w:r>
      <w:proofErr w:type="spellStart"/>
      <w:r w:rsidR="00365C53" w:rsidRPr="0036760F">
        <w:rPr>
          <w:i/>
          <w:iCs/>
          <w:color w:val="auto"/>
          <w:sz w:val="24"/>
          <w:szCs w:val="24"/>
          <w:lang w:val="nl-BE"/>
        </w:rPr>
        <w:t>CABs</w:t>
      </w:r>
      <w:proofErr w:type="spellEnd"/>
      <w:r w:rsidR="00466AD3">
        <w:rPr>
          <w:i/>
          <w:iCs/>
          <w:color w:val="auto"/>
          <w:sz w:val="24"/>
          <w:szCs w:val="24"/>
          <w:lang w:val="nl-BE"/>
        </w:rPr>
        <w:t>’</w:t>
      </w:r>
      <w:r w:rsidR="00365C53" w:rsidRPr="0036760F">
        <w:rPr>
          <w:i/>
          <w:iCs/>
          <w:color w:val="auto"/>
          <w:sz w:val="24"/>
          <w:szCs w:val="24"/>
          <w:lang w:val="nl-BE"/>
        </w:rPr>
        <w:t xml:space="preserve"> dat gepubliceerd is op </w:t>
      </w:r>
      <w:r w:rsidR="00000000">
        <w:fldChar w:fldCharType="begin"/>
      </w:r>
      <w:r w:rsidR="00000000" w:rsidRPr="00A06B22">
        <w:rPr>
          <w:lang w:val="nl-BE"/>
        </w:rPr>
        <w:instrText>HYPERLINK "http://www.cyfun.eu"</w:instrText>
      </w:r>
      <w:r w:rsidR="00000000">
        <w:fldChar w:fldCharType="separate"/>
      </w:r>
      <w:r w:rsidR="00365C53" w:rsidRPr="0036760F">
        <w:rPr>
          <w:rStyle w:val="Hyperlink"/>
          <w:i/>
          <w:iCs/>
          <w:sz w:val="24"/>
          <w:szCs w:val="24"/>
          <w:lang w:val="nl-BE"/>
        </w:rPr>
        <w:t>www.cyfun.eu.</w:t>
      </w:r>
      <w:r w:rsidR="00000000">
        <w:rPr>
          <w:rStyle w:val="Hyperlink"/>
          <w:i/>
          <w:iCs/>
          <w:sz w:val="24"/>
          <w:szCs w:val="24"/>
          <w:lang w:val="nl-BE"/>
        </w:rPr>
        <w:fldChar w:fldCharType="end"/>
      </w:r>
    </w:p>
    <w:p w14:paraId="13B5CD73" w14:textId="709B9408" w:rsidR="00641291" w:rsidRPr="0036760F" w:rsidRDefault="00130C97">
      <w:pPr>
        <w:pStyle w:val="Heading2"/>
        <w:rPr>
          <w:lang w:val="nl-BE"/>
        </w:rPr>
      </w:pPr>
      <w:r w:rsidRPr="0036760F">
        <w:rPr>
          <w:lang w:val="nl-BE"/>
        </w:rPr>
        <w:t xml:space="preserve">CyberFundamentals geaccrediteerde </w:t>
      </w:r>
      <w:proofErr w:type="spellStart"/>
      <w:r w:rsidRPr="0036760F">
        <w:rPr>
          <w:lang w:val="nl-BE"/>
        </w:rPr>
        <w:t>CABs</w:t>
      </w:r>
      <w:proofErr w:type="spellEnd"/>
    </w:p>
    <w:p w14:paraId="409760D6" w14:textId="1D595A17" w:rsidR="00641291" w:rsidRDefault="00D374F1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>
        <w:rPr>
          <w:color w:val="auto"/>
          <w:sz w:val="24"/>
          <w:szCs w:val="24"/>
          <w:lang w:val="nl-BE"/>
        </w:rPr>
        <w:t>De</w:t>
      </w:r>
      <w:r w:rsidR="0012641B" w:rsidRPr="0036760F">
        <w:rPr>
          <w:color w:val="auto"/>
          <w:sz w:val="24"/>
          <w:szCs w:val="24"/>
          <w:lang w:val="nl-BE"/>
        </w:rPr>
        <w:t xml:space="preserve"> CAB </w:t>
      </w:r>
      <w:r w:rsidR="00130C97" w:rsidRPr="0036760F">
        <w:rPr>
          <w:color w:val="auto"/>
          <w:sz w:val="24"/>
          <w:szCs w:val="24"/>
          <w:lang w:val="nl-BE"/>
        </w:rPr>
        <w:t xml:space="preserve">gebruikt het systeem zonder beperkingen of toevoegingen en werkt </w:t>
      </w:r>
      <w:r w:rsidR="0012641B" w:rsidRPr="0036760F">
        <w:rPr>
          <w:color w:val="auto"/>
          <w:sz w:val="24"/>
          <w:szCs w:val="24"/>
          <w:lang w:val="nl-BE"/>
        </w:rPr>
        <w:t xml:space="preserve">samen </w:t>
      </w:r>
      <w:r w:rsidR="00130C97" w:rsidRPr="0036760F">
        <w:rPr>
          <w:color w:val="auto"/>
          <w:sz w:val="24"/>
          <w:szCs w:val="24"/>
          <w:lang w:val="nl-BE"/>
        </w:rPr>
        <w:t>met de eigenaar van het systeem.</w:t>
      </w:r>
    </w:p>
    <w:p w14:paraId="643D5E09" w14:textId="7C0E95ED" w:rsidR="00A4054A" w:rsidRPr="0036760F" w:rsidRDefault="00A4054A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>
        <w:rPr>
          <w:color w:val="auto"/>
          <w:sz w:val="24"/>
          <w:szCs w:val="24"/>
          <w:lang w:val="nl-BE"/>
        </w:rPr>
        <w:t xml:space="preserve">De CAB volgt de bepalingen zoals die zijn opgenomen in het </w:t>
      </w:r>
      <w:r w:rsidR="009C1626" w:rsidRPr="004114F4">
        <w:rPr>
          <w:color w:val="auto"/>
          <w:sz w:val="24"/>
          <w:szCs w:val="24"/>
          <w:lang w:val="nl-BE"/>
        </w:rPr>
        <w:t>CyberFundamentals</w:t>
      </w:r>
      <w:r w:rsidR="009C1626">
        <w:rPr>
          <w:color w:val="auto"/>
          <w:sz w:val="24"/>
          <w:szCs w:val="24"/>
          <w:lang w:val="nl-BE"/>
        </w:rPr>
        <w:t xml:space="preserve"> </w:t>
      </w:r>
      <w:r>
        <w:rPr>
          <w:color w:val="auto"/>
          <w:sz w:val="24"/>
          <w:szCs w:val="24"/>
          <w:lang w:val="nl-BE"/>
        </w:rPr>
        <w:t>conformiteitsbeoordelingschema.</w:t>
      </w:r>
    </w:p>
    <w:p w14:paraId="0A6AC418" w14:textId="591DCA9D" w:rsidR="00641291" w:rsidRPr="0036760F" w:rsidRDefault="00D374F1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>
        <w:rPr>
          <w:color w:val="auto"/>
          <w:sz w:val="24"/>
          <w:szCs w:val="24"/>
          <w:lang w:val="nl-BE"/>
        </w:rPr>
        <w:t xml:space="preserve">De </w:t>
      </w:r>
      <w:r w:rsidR="008763C2" w:rsidRPr="0036760F">
        <w:rPr>
          <w:color w:val="auto"/>
          <w:sz w:val="24"/>
          <w:szCs w:val="24"/>
          <w:lang w:val="nl-BE"/>
        </w:rPr>
        <w:t xml:space="preserve">CAB </w:t>
      </w:r>
      <w:r w:rsidR="00130C97" w:rsidRPr="0036760F">
        <w:rPr>
          <w:color w:val="auto"/>
          <w:sz w:val="24"/>
          <w:szCs w:val="24"/>
          <w:lang w:val="nl-BE"/>
        </w:rPr>
        <w:t xml:space="preserve">dient </w:t>
      </w:r>
      <w:r w:rsidR="008763C2" w:rsidRPr="0036760F">
        <w:rPr>
          <w:color w:val="auto"/>
          <w:sz w:val="24"/>
          <w:szCs w:val="24"/>
          <w:lang w:val="nl-BE"/>
        </w:rPr>
        <w:t>jaarlijks een verslag in bij het CCB met de volgende gegevens:</w:t>
      </w:r>
    </w:p>
    <w:p w14:paraId="3CF171BC" w14:textId="2869CD5A" w:rsidR="00641291" w:rsidRPr="0036760F" w:rsidRDefault="00130C97">
      <w:pPr>
        <w:pStyle w:val="ListBullet"/>
        <w:numPr>
          <w:ilvl w:val="1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 xml:space="preserve">Voor </w:t>
      </w:r>
      <w:proofErr w:type="spellStart"/>
      <w:r w:rsidRPr="0036760F">
        <w:rPr>
          <w:color w:val="auto"/>
          <w:sz w:val="24"/>
          <w:szCs w:val="24"/>
          <w:lang w:val="nl-BE"/>
        </w:rPr>
        <w:t>CAB</w:t>
      </w:r>
      <w:r w:rsidR="00DB2936">
        <w:rPr>
          <w:color w:val="auto"/>
          <w:sz w:val="24"/>
          <w:szCs w:val="24"/>
          <w:lang w:val="nl-BE"/>
        </w:rPr>
        <w:t>s</w:t>
      </w:r>
      <w:proofErr w:type="spellEnd"/>
      <w:r w:rsidRPr="0036760F">
        <w:rPr>
          <w:color w:val="auto"/>
          <w:sz w:val="24"/>
          <w:szCs w:val="24"/>
          <w:lang w:val="nl-BE"/>
        </w:rPr>
        <w:t xml:space="preserve"> die werken voor betrouwbaarheidsniveaus 'Basic' en 'Important'.</w:t>
      </w:r>
    </w:p>
    <w:p w14:paraId="15A508CC" w14:textId="77777777" w:rsidR="00641291" w:rsidRPr="0036760F" w:rsidRDefault="00130C97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 xml:space="preserve">Lijst van verificatieverklaringen + contact  </w:t>
      </w:r>
    </w:p>
    <w:p w14:paraId="774F493B" w14:textId="77777777" w:rsidR="00641291" w:rsidRPr="0036760F" w:rsidRDefault="00130C97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>Lijst van geweigerde claims</w:t>
      </w:r>
    </w:p>
    <w:p w14:paraId="37B95572" w14:textId="77777777" w:rsidR="00641291" w:rsidRPr="0036760F" w:rsidRDefault="00130C97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>Klachten (ontvangen, behandeld)</w:t>
      </w:r>
    </w:p>
    <w:p w14:paraId="5C0FB760" w14:textId="77777777" w:rsidR="00641291" w:rsidRPr="0036760F" w:rsidRDefault="00130C97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>Beroepen (ontvangen, behandeld)</w:t>
      </w:r>
    </w:p>
    <w:p w14:paraId="61FACA38" w14:textId="77777777" w:rsidR="00641291" w:rsidRPr="0036760F" w:rsidRDefault="00130C97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>Herziene verificatieverklaringen</w:t>
      </w:r>
    </w:p>
    <w:p w14:paraId="6D2CB935" w14:textId="390AAE94" w:rsidR="00641291" w:rsidRPr="0036760F" w:rsidRDefault="00130C97">
      <w:pPr>
        <w:pStyle w:val="ListBullet"/>
        <w:numPr>
          <w:ilvl w:val="1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 xml:space="preserve">Voor </w:t>
      </w:r>
      <w:proofErr w:type="spellStart"/>
      <w:r w:rsidRPr="0036760F">
        <w:rPr>
          <w:color w:val="auto"/>
          <w:sz w:val="24"/>
          <w:szCs w:val="24"/>
          <w:lang w:val="nl-BE"/>
        </w:rPr>
        <w:t>CABs</w:t>
      </w:r>
      <w:proofErr w:type="spellEnd"/>
      <w:r w:rsidRPr="0036760F">
        <w:rPr>
          <w:color w:val="auto"/>
          <w:sz w:val="24"/>
          <w:szCs w:val="24"/>
          <w:lang w:val="nl-BE"/>
        </w:rPr>
        <w:t xml:space="preserve"> die werken voor betrouwbaarheidsniveau 'Essentieel'.</w:t>
      </w:r>
    </w:p>
    <w:p w14:paraId="67CA118D" w14:textId="77777777" w:rsidR="00641291" w:rsidRPr="0036760F" w:rsidRDefault="00130C97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 xml:space="preserve">Lijst van actieve certificaten + naam van entiteiten + registratienummer bedrijf (indien beschikbaar) + contactpersoon  </w:t>
      </w:r>
    </w:p>
    <w:p w14:paraId="4E102C42" w14:textId="77777777" w:rsidR="00641291" w:rsidRPr="0036760F" w:rsidRDefault="00130C97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lastRenderedPageBreak/>
        <w:t>Lijst van geweigerde of ingetrokken certificeringen</w:t>
      </w:r>
    </w:p>
    <w:p w14:paraId="5D7EB83E" w14:textId="77777777" w:rsidR="00641291" w:rsidRPr="0036760F" w:rsidRDefault="00130C97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>Lijst van certificaten die momenteel zijn geschorst</w:t>
      </w:r>
    </w:p>
    <w:p w14:paraId="616EFB50" w14:textId="77777777" w:rsidR="00641291" w:rsidRPr="0036760F" w:rsidRDefault="00130C97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>Klachten (ontvangen, behandeld)</w:t>
      </w:r>
    </w:p>
    <w:p w14:paraId="79AC0F44" w14:textId="77777777" w:rsidR="00641291" w:rsidRPr="0036760F" w:rsidRDefault="00130C97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>Beroepen (ontvangen, behandeld)</w:t>
      </w:r>
    </w:p>
    <w:p w14:paraId="58D2906C" w14:textId="7EBA4899" w:rsidR="00641291" w:rsidRPr="0036760F" w:rsidRDefault="000C681F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>
        <w:rPr>
          <w:color w:val="auto"/>
          <w:sz w:val="24"/>
          <w:szCs w:val="24"/>
          <w:lang w:val="nl-BE"/>
        </w:rPr>
        <w:t>De</w:t>
      </w:r>
      <w:r w:rsidR="00130C97" w:rsidRPr="0036760F">
        <w:rPr>
          <w:color w:val="auto"/>
          <w:sz w:val="24"/>
          <w:szCs w:val="24"/>
          <w:lang w:val="nl-BE"/>
        </w:rPr>
        <w:t xml:space="preserve"> CAB werkt mee aan alle verzoeken van het CCB met betrekking tot de verificatie- of certificeringsactiviteiten.</w:t>
      </w:r>
    </w:p>
    <w:p w14:paraId="20FB6EA8" w14:textId="61341F32" w:rsidR="00641291" w:rsidRPr="0036760F" w:rsidRDefault="000C681F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>
        <w:rPr>
          <w:color w:val="auto"/>
          <w:sz w:val="24"/>
          <w:szCs w:val="24"/>
          <w:lang w:val="nl-BE"/>
        </w:rPr>
        <w:t>De</w:t>
      </w:r>
      <w:r w:rsidR="00130C97" w:rsidRPr="0036760F">
        <w:rPr>
          <w:color w:val="auto"/>
          <w:sz w:val="24"/>
          <w:szCs w:val="24"/>
          <w:lang w:val="nl-BE"/>
        </w:rPr>
        <w:t xml:space="preserve"> CAB geeft het CCB de toestemming om details op te vragen bij de NAB over de accreditatie van </w:t>
      </w:r>
      <w:r>
        <w:rPr>
          <w:color w:val="auto"/>
          <w:sz w:val="24"/>
          <w:szCs w:val="24"/>
          <w:lang w:val="nl-BE"/>
        </w:rPr>
        <w:t>de</w:t>
      </w:r>
      <w:r w:rsidR="00130C97" w:rsidRPr="0036760F">
        <w:rPr>
          <w:color w:val="auto"/>
          <w:sz w:val="24"/>
          <w:szCs w:val="24"/>
          <w:lang w:val="nl-BE"/>
        </w:rPr>
        <w:t xml:space="preserve"> CAB ter ondersteuning van de autorisatiebeslissing van het CCB.</w:t>
      </w:r>
    </w:p>
    <w:p w14:paraId="52D8F89F" w14:textId="77777777" w:rsidR="008F4A34" w:rsidRPr="0036760F" w:rsidRDefault="008F4A34" w:rsidP="008F4A34">
      <w:pPr>
        <w:pStyle w:val="ListBullet"/>
        <w:numPr>
          <w:ilvl w:val="0"/>
          <w:numId w:val="0"/>
        </w:numPr>
        <w:spacing w:before="120" w:after="120" w:line="240" w:lineRule="auto"/>
        <w:ind w:left="360" w:hanging="360"/>
        <w:contextualSpacing w:val="0"/>
        <w:rPr>
          <w:color w:val="auto"/>
          <w:sz w:val="24"/>
          <w:szCs w:val="24"/>
          <w:lang w:val="nl-BE"/>
        </w:rPr>
      </w:pPr>
    </w:p>
    <w:p w14:paraId="68D0DA53" w14:textId="279DB59B" w:rsidR="00641291" w:rsidRPr="0036760F" w:rsidRDefault="00130C97">
      <w:pPr>
        <w:pStyle w:val="Heading2"/>
        <w:rPr>
          <w:lang w:val="nl-BE"/>
        </w:rPr>
      </w:pPr>
      <w:r w:rsidRPr="0036760F">
        <w:rPr>
          <w:lang w:val="nl-BE"/>
        </w:rPr>
        <w:t xml:space="preserve">ISO/IEC 27001-geaccrediteerde </w:t>
      </w:r>
      <w:proofErr w:type="spellStart"/>
      <w:r w:rsidRPr="0036760F">
        <w:rPr>
          <w:lang w:val="nl-BE"/>
        </w:rPr>
        <w:t>CABs</w:t>
      </w:r>
      <w:proofErr w:type="spellEnd"/>
    </w:p>
    <w:p w14:paraId="2F54A44E" w14:textId="0B07E983" w:rsidR="00641291" w:rsidRPr="0036760F" w:rsidRDefault="000C681F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>
        <w:rPr>
          <w:color w:val="auto"/>
          <w:sz w:val="24"/>
          <w:szCs w:val="24"/>
          <w:lang w:val="nl-BE"/>
        </w:rPr>
        <w:t>De</w:t>
      </w:r>
      <w:r w:rsidR="00130C97" w:rsidRPr="0036760F">
        <w:rPr>
          <w:color w:val="auto"/>
          <w:sz w:val="24"/>
          <w:szCs w:val="24"/>
          <w:lang w:val="nl-BE"/>
        </w:rPr>
        <w:t xml:space="preserve"> CAB dient jaarlijks een verslag in bij het CCB met de volgende gegevens:</w:t>
      </w:r>
    </w:p>
    <w:p w14:paraId="5D300B5E" w14:textId="77777777" w:rsidR="00641291" w:rsidRPr="0036760F" w:rsidRDefault="00130C97">
      <w:pPr>
        <w:pStyle w:val="ListParagraph"/>
        <w:numPr>
          <w:ilvl w:val="2"/>
          <w:numId w:val="18"/>
        </w:numPr>
        <w:rPr>
          <w:rFonts w:ascii="Arial" w:hAnsi="Arial"/>
          <w:sz w:val="24"/>
          <w:szCs w:val="24"/>
          <w:lang w:val="nl-BE"/>
        </w:rPr>
      </w:pPr>
      <w:r w:rsidRPr="0036760F">
        <w:rPr>
          <w:rFonts w:ascii="Arial" w:hAnsi="Arial"/>
          <w:sz w:val="24"/>
          <w:szCs w:val="24"/>
          <w:lang w:val="nl-BE"/>
        </w:rPr>
        <w:t xml:space="preserve">Lijst van actieve ISO 27001-certificaten in een NIS2-context + naam van entiteiten + bedrijfsregistratienummer (indien beschikbaar) + contactpersoon  </w:t>
      </w:r>
    </w:p>
    <w:p w14:paraId="1730F67C" w14:textId="77777777" w:rsidR="00641291" w:rsidRPr="0036760F" w:rsidRDefault="00130C97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>Lijst van geweigerde of ingetrokken certificeringen</w:t>
      </w:r>
    </w:p>
    <w:p w14:paraId="4C6CA4A6" w14:textId="77777777" w:rsidR="00641291" w:rsidRPr="0036760F" w:rsidRDefault="00130C97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>Lijst van certificaten die momenteel zijn geschorst</w:t>
      </w:r>
    </w:p>
    <w:p w14:paraId="7EF55795" w14:textId="77777777" w:rsidR="00641291" w:rsidRPr="0036760F" w:rsidRDefault="00130C97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>Klachten (ontvangen, behandeld)</w:t>
      </w:r>
    </w:p>
    <w:p w14:paraId="252DE2D2" w14:textId="77777777" w:rsidR="00641291" w:rsidRPr="0036760F" w:rsidRDefault="00130C97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>Beroepen (ontvangen, behandeld)</w:t>
      </w:r>
    </w:p>
    <w:p w14:paraId="2B7EC5C4" w14:textId="14AEDCB7" w:rsidR="0001278B" w:rsidRDefault="0001278B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01278B">
        <w:rPr>
          <w:color w:val="auto"/>
          <w:sz w:val="24"/>
          <w:szCs w:val="24"/>
          <w:lang w:val="nl-BE"/>
        </w:rPr>
        <w:t>De CAB zal elk ISO/IEC 27001 certificaat en de daaraan verbonden toepasselijkheidsverklaring dat werd verleend in een NIS2 context opladen in het gegevensbestand van het CCB</w:t>
      </w:r>
      <w:r w:rsidR="008E71E7">
        <w:rPr>
          <w:color w:val="auto"/>
          <w:sz w:val="24"/>
          <w:szCs w:val="24"/>
          <w:lang w:val="nl-BE"/>
        </w:rPr>
        <w:t xml:space="preserve"> </w:t>
      </w:r>
      <w:r w:rsidR="009D27F8" w:rsidRPr="0061397B">
        <w:rPr>
          <w:color w:val="auto"/>
          <w:sz w:val="24"/>
          <w:szCs w:val="24"/>
          <w:lang w:val="nl-BE"/>
        </w:rPr>
        <w:t xml:space="preserve">(Ref. Art 22 KB NIS2 van 09 </w:t>
      </w:r>
      <w:r w:rsidR="0061397B">
        <w:rPr>
          <w:color w:val="auto"/>
          <w:sz w:val="24"/>
          <w:szCs w:val="24"/>
          <w:lang w:val="nl-BE"/>
        </w:rPr>
        <w:t>j</w:t>
      </w:r>
      <w:r w:rsidR="009D27F8" w:rsidRPr="0061397B">
        <w:rPr>
          <w:color w:val="auto"/>
          <w:sz w:val="24"/>
          <w:szCs w:val="24"/>
          <w:lang w:val="nl-BE"/>
        </w:rPr>
        <w:t>uni 2024)</w:t>
      </w:r>
      <w:r w:rsidRPr="0001278B">
        <w:rPr>
          <w:color w:val="auto"/>
          <w:sz w:val="24"/>
          <w:szCs w:val="24"/>
          <w:lang w:val="nl-BE"/>
        </w:rPr>
        <w:t>.</w:t>
      </w:r>
    </w:p>
    <w:p w14:paraId="6C635725" w14:textId="144B656D" w:rsidR="00641291" w:rsidRPr="0036760F" w:rsidRDefault="000C681F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>
        <w:rPr>
          <w:color w:val="auto"/>
          <w:sz w:val="24"/>
          <w:szCs w:val="24"/>
          <w:lang w:val="nl-BE"/>
        </w:rPr>
        <w:t>De</w:t>
      </w:r>
      <w:r w:rsidR="00130C97" w:rsidRPr="0036760F">
        <w:rPr>
          <w:color w:val="auto"/>
          <w:sz w:val="24"/>
          <w:szCs w:val="24"/>
          <w:lang w:val="nl-BE"/>
        </w:rPr>
        <w:t xml:space="preserve"> CAB werkt mee aan alle verzoeken van het CCB met betrekking tot de certificeringsactiviteiten.</w:t>
      </w:r>
    </w:p>
    <w:p w14:paraId="3A1323DF" w14:textId="0AF3053A" w:rsidR="00641291" w:rsidRPr="0036760F" w:rsidRDefault="000C681F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>
        <w:rPr>
          <w:color w:val="auto"/>
          <w:sz w:val="24"/>
          <w:szCs w:val="24"/>
          <w:lang w:val="nl-BE"/>
        </w:rPr>
        <w:t>De</w:t>
      </w:r>
      <w:r w:rsidR="00130C97" w:rsidRPr="0036760F">
        <w:rPr>
          <w:color w:val="auto"/>
          <w:sz w:val="24"/>
          <w:szCs w:val="24"/>
          <w:lang w:val="nl-BE"/>
        </w:rPr>
        <w:t xml:space="preserve"> CAB verleent het CCB de bevoegdheid om details op te vragen bij de NAB over de accreditatie van </w:t>
      </w:r>
      <w:r>
        <w:rPr>
          <w:color w:val="auto"/>
          <w:sz w:val="24"/>
          <w:szCs w:val="24"/>
          <w:lang w:val="nl-BE"/>
        </w:rPr>
        <w:t>de</w:t>
      </w:r>
      <w:r w:rsidR="00130C97" w:rsidRPr="0036760F">
        <w:rPr>
          <w:color w:val="auto"/>
          <w:sz w:val="24"/>
          <w:szCs w:val="24"/>
          <w:lang w:val="nl-BE"/>
        </w:rPr>
        <w:t xml:space="preserve"> CAB om de </w:t>
      </w:r>
      <w:r>
        <w:rPr>
          <w:color w:val="auto"/>
          <w:sz w:val="24"/>
          <w:szCs w:val="24"/>
          <w:lang w:val="nl-BE"/>
        </w:rPr>
        <w:t>autorisatie</w:t>
      </w:r>
      <w:r w:rsidR="00130C97" w:rsidRPr="0036760F">
        <w:rPr>
          <w:color w:val="auto"/>
          <w:sz w:val="24"/>
          <w:szCs w:val="24"/>
          <w:lang w:val="nl-BE"/>
        </w:rPr>
        <w:t>beslissing van het CCB te ondersteunen.</w:t>
      </w:r>
    </w:p>
    <w:p w14:paraId="201E5359" w14:textId="77777777" w:rsidR="00C8790D" w:rsidRPr="0036760F" w:rsidRDefault="00C8790D" w:rsidP="00C8790D">
      <w:pPr>
        <w:pStyle w:val="ListBullet"/>
        <w:numPr>
          <w:ilvl w:val="0"/>
          <w:numId w:val="0"/>
        </w:numPr>
        <w:spacing w:before="120" w:after="120" w:line="240" w:lineRule="auto"/>
        <w:ind w:left="360" w:hanging="360"/>
        <w:contextualSpacing w:val="0"/>
        <w:rPr>
          <w:color w:val="auto"/>
          <w:sz w:val="24"/>
          <w:szCs w:val="24"/>
          <w:lang w:val="nl-BE"/>
        </w:rPr>
      </w:pPr>
    </w:p>
    <w:p w14:paraId="0B53FE8D" w14:textId="684CB91F" w:rsidR="00641291" w:rsidRPr="0036760F" w:rsidRDefault="00130C97">
      <w:pPr>
        <w:pStyle w:val="Heading2"/>
        <w:rPr>
          <w:lang w:val="nl-BE"/>
        </w:rPr>
      </w:pPr>
      <w:proofErr w:type="spellStart"/>
      <w:r w:rsidRPr="0036760F">
        <w:rPr>
          <w:lang w:val="nl-BE"/>
        </w:rPr>
        <w:t>CABs</w:t>
      </w:r>
      <w:proofErr w:type="spellEnd"/>
      <w:r w:rsidRPr="0036760F">
        <w:rPr>
          <w:lang w:val="nl-BE"/>
        </w:rPr>
        <w:t xml:space="preserve"> geaccrediteerd volgens andere IT/OT-gerelateerde normen</w:t>
      </w:r>
    </w:p>
    <w:p w14:paraId="30592736" w14:textId="77777777" w:rsidR="00641291" w:rsidRPr="0036760F" w:rsidRDefault="00130C97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>Het CAB dient jaarlijks een verslag in bij het CCB met de volgende gegevens:</w:t>
      </w:r>
    </w:p>
    <w:p w14:paraId="6742211A" w14:textId="281C4B94" w:rsidR="00641291" w:rsidRPr="0036760F" w:rsidRDefault="00130C97">
      <w:pPr>
        <w:pStyle w:val="ListBullet"/>
        <w:numPr>
          <w:ilvl w:val="1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 xml:space="preserve">Voor </w:t>
      </w:r>
      <w:proofErr w:type="spellStart"/>
      <w:r w:rsidR="00DD4750" w:rsidRPr="0036760F">
        <w:rPr>
          <w:color w:val="auto"/>
          <w:sz w:val="24"/>
          <w:szCs w:val="24"/>
          <w:lang w:val="nl-BE"/>
        </w:rPr>
        <w:t>CABs</w:t>
      </w:r>
      <w:proofErr w:type="spellEnd"/>
      <w:r w:rsidR="00DD4750" w:rsidRPr="0036760F">
        <w:rPr>
          <w:color w:val="auto"/>
          <w:sz w:val="24"/>
          <w:szCs w:val="24"/>
          <w:lang w:val="nl-BE"/>
        </w:rPr>
        <w:t xml:space="preserve"> geaccrediteerd volgens ISO/IEC 17029</w:t>
      </w:r>
    </w:p>
    <w:p w14:paraId="6EFCBE28" w14:textId="77777777" w:rsidR="00641291" w:rsidRPr="0036760F" w:rsidRDefault="00130C97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 xml:space="preserve">Lijst van verificatieverklaringen in een NIS2-context + </w:t>
      </w:r>
      <w:r w:rsidR="00D65506" w:rsidRPr="0036760F">
        <w:rPr>
          <w:color w:val="auto"/>
          <w:sz w:val="24"/>
          <w:szCs w:val="24"/>
          <w:lang w:val="nl-BE"/>
        </w:rPr>
        <w:t xml:space="preserve">contactpersoon    </w:t>
      </w:r>
    </w:p>
    <w:p w14:paraId="7117EAF5" w14:textId="77777777" w:rsidR="00641291" w:rsidRPr="0036760F" w:rsidRDefault="00130C97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>Lijst van geweigerde claims</w:t>
      </w:r>
    </w:p>
    <w:p w14:paraId="3D9D9E88" w14:textId="77777777" w:rsidR="00641291" w:rsidRPr="0036760F" w:rsidRDefault="00130C97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>Klachten (ontvangen, behandeld)</w:t>
      </w:r>
    </w:p>
    <w:p w14:paraId="62D7A60A" w14:textId="77777777" w:rsidR="00641291" w:rsidRPr="0036760F" w:rsidRDefault="00130C97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lastRenderedPageBreak/>
        <w:t>Beroepen (ontvangen, behandeld)</w:t>
      </w:r>
    </w:p>
    <w:p w14:paraId="0609B749" w14:textId="77777777" w:rsidR="00641291" w:rsidRPr="0036760F" w:rsidRDefault="00130C97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>Herziene verificatieverklaringen</w:t>
      </w:r>
    </w:p>
    <w:p w14:paraId="3DC92357" w14:textId="608C2782" w:rsidR="00641291" w:rsidRPr="0036760F" w:rsidRDefault="00130C97">
      <w:pPr>
        <w:pStyle w:val="ListBullet"/>
        <w:numPr>
          <w:ilvl w:val="1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 xml:space="preserve">Voor </w:t>
      </w:r>
      <w:proofErr w:type="spellStart"/>
      <w:r w:rsidR="00596B96" w:rsidRPr="0036760F">
        <w:rPr>
          <w:color w:val="auto"/>
          <w:sz w:val="24"/>
          <w:szCs w:val="24"/>
          <w:lang w:val="nl-BE"/>
        </w:rPr>
        <w:t>CABs</w:t>
      </w:r>
      <w:proofErr w:type="spellEnd"/>
      <w:r w:rsidR="00596B96" w:rsidRPr="0036760F">
        <w:rPr>
          <w:color w:val="auto"/>
          <w:sz w:val="24"/>
          <w:szCs w:val="24"/>
          <w:lang w:val="nl-BE"/>
        </w:rPr>
        <w:t xml:space="preserve"> geaccrediteerd volgens ISO/IEC 17021-1</w:t>
      </w:r>
    </w:p>
    <w:p w14:paraId="685DA6CE" w14:textId="77777777" w:rsidR="00641291" w:rsidRPr="0036760F" w:rsidRDefault="00130C97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 xml:space="preserve">Lijst van actieve certificaten in een NIS2-context + naam van entiteiten + bedrijfsregistratienummer (indien beschikbaar) + </w:t>
      </w:r>
      <w:r w:rsidR="00D65506" w:rsidRPr="0036760F">
        <w:rPr>
          <w:color w:val="auto"/>
          <w:sz w:val="24"/>
          <w:szCs w:val="24"/>
          <w:lang w:val="nl-BE"/>
        </w:rPr>
        <w:t xml:space="preserve">contactpersoon  </w:t>
      </w:r>
    </w:p>
    <w:p w14:paraId="6BD523BF" w14:textId="77777777" w:rsidR="00641291" w:rsidRPr="0036760F" w:rsidRDefault="00130C97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>Lijst van geweigerde of ingetrokken certificeringen</w:t>
      </w:r>
    </w:p>
    <w:p w14:paraId="6AC93A57" w14:textId="77777777" w:rsidR="00641291" w:rsidRPr="0036760F" w:rsidRDefault="00130C97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>Lijst van certificaten die momenteel zijn geschorst</w:t>
      </w:r>
    </w:p>
    <w:p w14:paraId="44D0016F" w14:textId="77777777" w:rsidR="00641291" w:rsidRPr="0036760F" w:rsidRDefault="00130C97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>Klachten (ontvangen, behandeld)</w:t>
      </w:r>
    </w:p>
    <w:p w14:paraId="7AD3D377" w14:textId="77777777" w:rsidR="00641291" w:rsidRPr="0036760F" w:rsidRDefault="00130C97">
      <w:pPr>
        <w:pStyle w:val="ListBullet"/>
        <w:numPr>
          <w:ilvl w:val="2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36760F">
        <w:rPr>
          <w:color w:val="auto"/>
          <w:sz w:val="24"/>
          <w:szCs w:val="24"/>
          <w:lang w:val="nl-BE"/>
        </w:rPr>
        <w:t>Beroepen (ontvangen, behandeld)</w:t>
      </w:r>
    </w:p>
    <w:p w14:paraId="60EB2354" w14:textId="38037980" w:rsidR="00FA5C42" w:rsidRDefault="00FA5C42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 w:rsidRPr="00FA5C42">
        <w:rPr>
          <w:color w:val="auto"/>
          <w:sz w:val="24"/>
          <w:szCs w:val="24"/>
          <w:lang w:val="nl-BE"/>
        </w:rPr>
        <w:t xml:space="preserve">De CAB zal elk certificaat en de daaraan verbonden </w:t>
      </w:r>
      <w:r>
        <w:rPr>
          <w:color w:val="auto"/>
          <w:sz w:val="24"/>
          <w:szCs w:val="24"/>
          <w:lang w:val="nl-BE"/>
        </w:rPr>
        <w:t>informatie</w:t>
      </w:r>
      <w:r w:rsidRPr="00FA5C42">
        <w:rPr>
          <w:color w:val="auto"/>
          <w:sz w:val="24"/>
          <w:szCs w:val="24"/>
          <w:lang w:val="nl-BE"/>
        </w:rPr>
        <w:t xml:space="preserve"> dat werd verleend in een NIS2 context opladen in het gegevensbestand van het CCB.</w:t>
      </w:r>
    </w:p>
    <w:p w14:paraId="2B647BC3" w14:textId="22D8596B" w:rsidR="00641291" w:rsidRPr="0036760F" w:rsidRDefault="00130C97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>
        <w:rPr>
          <w:color w:val="auto"/>
          <w:sz w:val="24"/>
          <w:szCs w:val="24"/>
          <w:lang w:val="nl-BE"/>
        </w:rPr>
        <w:t>De</w:t>
      </w:r>
      <w:r w:rsidRPr="0036760F">
        <w:rPr>
          <w:color w:val="auto"/>
          <w:sz w:val="24"/>
          <w:szCs w:val="24"/>
          <w:lang w:val="nl-BE"/>
        </w:rPr>
        <w:t xml:space="preserve"> CAB werkt mee aan alle verzoeken van het CCB met betrekking tot de verificatie- of certificeringsactiviteiten.</w:t>
      </w:r>
    </w:p>
    <w:p w14:paraId="48ECA14F" w14:textId="028490A1" w:rsidR="00641291" w:rsidRPr="0036760F" w:rsidRDefault="00130C97">
      <w:pPr>
        <w:pStyle w:val="ListBullet"/>
        <w:numPr>
          <w:ilvl w:val="0"/>
          <w:numId w:val="18"/>
        </w:numPr>
        <w:spacing w:before="120" w:after="120" w:line="240" w:lineRule="auto"/>
        <w:contextualSpacing w:val="0"/>
        <w:rPr>
          <w:color w:val="auto"/>
          <w:sz w:val="24"/>
          <w:szCs w:val="24"/>
          <w:lang w:val="nl-BE"/>
        </w:rPr>
      </w:pPr>
      <w:r>
        <w:rPr>
          <w:color w:val="auto"/>
          <w:sz w:val="24"/>
          <w:szCs w:val="24"/>
          <w:lang w:val="nl-BE"/>
        </w:rPr>
        <w:t xml:space="preserve">De </w:t>
      </w:r>
      <w:r w:rsidRPr="0036760F">
        <w:rPr>
          <w:color w:val="auto"/>
          <w:sz w:val="24"/>
          <w:szCs w:val="24"/>
          <w:lang w:val="nl-BE"/>
        </w:rPr>
        <w:t xml:space="preserve">CAB verleent het CCB de bevoegdheid om details op te vragen bij de NAB over de accreditatie van </w:t>
      </w:r>
      <w:r>
        <w:rPr>
          <w:color w:val="auto"/>
          <w:sz w:val="24"/>
          <w:szCs w:val="24"/>
          <w:lang w:val="nl-BE"/>
        </w:rPr>
        <w:t>de</w:t>
      </w:r>
      <w:r w:rsidRPr="0036760F">
        <w:rPr>
          <w:color w:val="auto"/>
          <w:sz w:val="24"/>
          <w:szCs w:val="24"/>
          <w:lang w:val="nl-BE"/>
        </w:rPr>
        <w:t xml:space="preserve"> CAB ter ondersteuning van de vergunningsbeslissing van het CCB.</w:t>
      </w:r>
    </w:p>
    <w:sectPr w:rsidR="00641291" w:rsidRPr="0036760F" w:rsidSect="0003435A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640" w:right="1418" w:bottom="1985" w:left="1418" w:header="709" w:footer="6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D63DD" w14:textId="77777777" w:rsidR="00D128D1" w:rsidRDefault="00D128D1" w:rsidP="00D2273F">
      <w:r>
        <w:separator/>
      </w:r>
    </w:p>
  </w:endnote>
  <w:endnote w:type="continuationSeparator" w:id="0">
    <w:p w14:paraId="0F6ED7E0" w14:textId="77777777" w:rsidR="00D128D1" w:rsidRDefault="00D128D1" w:rsidP="00D22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-Semibold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Corps CS)">
    <w:altName w:val="Times New Roman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-Bold">
    <w:altName w:val="Klee One"/>
    <w:charset w:val="80"/>
    <w:family w:val="auto"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0059" w14:textId="77777777" w:rsidR="00641291" w:rsidRDefault="00130C9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B682BE7" w14:textId="77777777" w:rsidR="00DD268C" w:rsidRDefault="00DD268C" w:rsidP="00DD26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0"/>
      <w:gridCol w:w="1824"/>
    </w:tblGrid>
    <w:tr w:rsidR="00C14B8E" w:rsidRPr="00617E32" w14:paraId="19376F81" w14:textId="77777777" w:rsidTr="00617E32">
      <w:tc>
        <w:tcPr>
          <w:tcW w:w="7230" w:type="dxa"/>
          <w:vAlign w:val="center"/>
        </w:tcPr>
        <w:p w14:paraId="3CB3EF62" w14:textId="3BFF3886" w:rsidR="00641291" w:rsidRPr="00617E32" w:rsidRDefault="004C1C39">
          <w:pPr>
            <w:pStyle w:val="Paragraphestandard"/>
            <w:spacing w:line="240" w:lineRule="auto"/>
            <w:ind w:left="3991" w:hanging="3991"/>
            <w:rPr>
              <w:rFonts w:ascii="Arial" w:hAnsi="Arial" w:cs="Arial"/>
              <w:color w:val="515C9A" w:themeColor="accent1"/>
              <w:sz w:val="20"/>
              <w:szCs w:val="20"/>
              <w:lang w:val="nl-BE"/>
            </w:rPr>
          </w:pPr>
          <w:r w:rsidRPr="00617E32">
            <w:rPr>
              <w:rFonts w:ascii="Arial" w:hAnsi="Arial" w:cs="Arial"/>
              <w:color w:val="515C9A" w:themeColor="accent1"/>
              <w:sz w:val="20"/>
              <w:szCs w:val="20"/>
              <w:lang w:val="nl-BE"/>
            </w:rPr>
            <w:t>NIS2</w:t>
          </w:r>
          <w:r w:rsidR="00617E32" w:rsidRPr="00617E32">
            <w:rPr>
              <w:rFonts w:ascii="Arial" w:hAnsi="Arial" w:cs="Arial"/>
              <w:color w:val="515C9A" w:themeColor="accent1"/>
              <w:sz w:val="20"/>
              <w:szCs w:val="20"/>
              <w:lang w:val="nl-BE"/>
            </w:rPr>
            <w:t xml:space="preserve"> A</w:t>
          </w:r>
          <w:r w:rsidRPr="00617E32">
            <w:rPr>
              <w:rFonts w:ascii="Arial" w:hAnsi="Arial" w:cs="Arial"/>
              <w:color w:val="515C9A" w:themeColor="accent1"/>
              <w:sz w:val="20"/>
              <w:szCs w:val="20"/>
              <w:lang w:val="nl-BE"/>
            </w:rPr>
            <w:t>utorisatieaanvraag</w:t>
          </w:r>
        </w:p>
      </w:tc>
      <w:tc>
        <w:tcPr>
          <w:tcW w:w="1824" w:type="dxa"/>
          <w:vAlign w:val="center"/>
        </w:tcPr>
        <w:p w14:paraId="591BC3E8" w14:textId="52A74980" w:rsidR="00C14B8E" w:rsidRPr="00617E32" w:rsidRDefault="00C14B8E" w:rsidP="00C14B8E">
          <w:pPr>
            <w:pStyle w:val="Paragraphestandard"/>
            <w:spacing w:line="240" w:lineRule="auto"/>
            <w:jc w:val="right"/>
            <w:rPr>
              <w:rFonts w:ascii="Arial" w:hAnsi="Arial" w:cs="Arial"/>
              <w:color w:val="4DC0E3"/>
              <w:sz w:val="20"/>
              <w:szCs w:val="20"/>
              <w:lang w:val="nl-BE"/>
            </w:rPr>
          </w:pPr>
        </w:p>
      </w:tc>
    </w:tr>
    <w:tr w:rsidR="00C14B8E" w:rsidRPr="00617E32" w14:paraId="2CF43E26" w14:textId="77777777" w:rsidTr="00617E32">
      <w:tc>
        <w:tcPr>
          <w:tcW w:w="7230" w:type="dxa"/>
          <w:vAlign w:val="center"/>
        </w:tcPr>
        <w:p w14:paraId="5DF35DCA" w14:textId="0EC0FBA8" w:rsidR="00641291" w:rsidRPr="00617E32" w:rsidRDefault="00130C97">
          <w:pPr>
            <w:pStyle w:val="Paragraphestandard"/>
            <w:spacing w:line="240" w:lineRule="auto"/>
            <w:rPr>
              <w:rFonts w:ascii="Arial" w:hAnsi="Arial" w:cs="Arial"/>
              <w:color w:val="515C9A" w:themeColor="accent1"/>
              <w:sz w:val="20"/>
              <w:szCs w:val="20"/>
              <w:lang w:val="nl-BE"/>
            </w:rPr>
          </w:pPr>
          <w:r w:rsidRPr="00617E32">
            <w:rPr>
              <w:rFonts w:ascii="Arial" w:hAnsi="Arial" w:cs="Arial"/>
              <w:color w:val="515C9A" w:themeColor="accent1"/>
              <w:sz w:val="20"/>
              <w:szCs w:val="20"/>
              <w:lang w:val="nl-BE"/>
            </w:rPr>
            <w:t xml:space="preserve">Versie </w:t>
          </w:r>
          <w:r w:rsidR="000552AD" w:rsidRPr="00617E32">
            <w:rPr>
              <w:rFonts w:ascii="Arial" w:hAnsi="Arial" w:cs="Arial"/>
              <w:color w:val="515C9A" w:themeColor="accent1"/>
              <w:sz w:val="20"/>
              <w:szCs w:val="20"/>
              <w:lang w:val="nl-BE"/>
            </w:rPr>
            <w:t>2024-0</w:t>
          </w:r>
          <w:r w:rsidR="006A2154">
            <w:rPr>
              <w:rFonts w:ascii="Arial" w:hAnsi="Arial" w:cs="Arial"/>
              <w:color w:val="515C9A" w:themeColor="accent1"/>
              <w:sz w:val="20"/>
              <w:szCs w:val="20"/>
              <w:lang w:val="nl-BE"/>
            </w:rPr>
            <w:t>9</w:t>
          </w:r>
          <w:r w:rsidR="000552AD" w:rsidRPr="00617E32">
            <w:rPr>
              <w:rFonts w:ascii="Arial" w:hAnsi="Arial" w:cs="Arial"/>
              <w:color w:val="515C9A" w:themeColor="accent1"/>
              <w:sz w:val="20"/>
              <w:szCs w:val="20"/>
              <w:lang w:val="nl-BE"/>
            </w:rPr>
            <w:t>-</w:t>
          </w:r>
          <w:r w:rsidR="00826A11">
            <w:rPr>
              <w:rFonts w:ascii="Arial" w:hAnsi="Arial" w:cs="Arial"/>
              <w:color w:val="515C9A" w:themeColor="accent1"/>
              <w:sz w:val="20"/>
              <w:szCs w:val="20"/>
              <w:lang w:val="nl-BE"/>
            </w:rPr>
            <w:t>2</w:t>
          </w:r>
          <w:r w:rsidR="00826A11">
            <w:rPr>
              <w:rFonts w:cs="Arial"/>
              <w:color w:val="515C9A" w:themeColor="accent1"/>
              <w:sz w:val="20"/>
              <w:szCs w:val="20"/>
            </w:rPr>
            <w:t>0</w:t>
          </w:r>
        </w:p>
      </w:tc>
      <w:tc>
        <w:tcPr>
          <w:tcW w:w="1824" w:type="dxa"/>
          <w:vAlign w:val="center"/>
        </w:tcPr>
        <w:p w14:paraId="42575F6A" w14:textId="77777777" w:rsidR="00C14B8E" w:rsidRPr="00617E32" w:rsidRDefault="00C14B8E" w:rsidP="00C14B8E">
          <w:pPr>
            <w:pStyle w:val="Paragraphestandard"/>
            <w:spacing w:line="240" w:lineRule="auto"/>
            <w:rPr>
              <w:rFonts w:ascii="Arial" w:hAnsi="Arial" w:cs="Arial"/>
              <w:color w:val="515C9A" w:themeColor="accent1"/>
              <w:sz w:val="20"/>
              <w:szCs w:val="20"/>
              <w:lang w:val="nl-BE"/>
            </w:rPr>
          </w:pPr>
        </w:p>
      </w:tc>
    </w:tr>
    <w:tr w:rsidR="008D6AB2" w:rsidRPr="00617E32" w14:paraId="44EBCEC8" w14:textId="77777777" w:rsidTr="00617E32">
      <w:tc>
        <w:tcPr>
          <w:tcW w:w="7230" w:type="dxa"/>
          <w:vAlign w:val="center"/>
        </w:tcPr>
        <w:p w14:paraId="5C61EA65" w14:textId="77777777" w:rsidR="00641291" w:rsidRPr="00617E32" w:rsidRDefault="00130C97">
          <w:pPr>
            <w:pStyle w:val="Paragraphestandard"/>
            <w:spacing w:line="240" w:lineRule="auto"/>
            <w:rPr>
              <w:rFonts w:ascii="Arial" w:hAnsi="Arial" w:cs="Arial"/>
              <w:color w:val="35457F" w:themeColor="text2"/>
              <w:sz w:val="20"/>
              <w:szCs w:val="20"/>
              <w:lang w:val="nl-BE"/>
            </w:rPr>
          </w:pPr>
          <w:r w:rsidRPr="00617E32">
            <w:rPr>
              <w:rFonts w:ascii="Arial" w:hAnsi="Arial" w:cs="Arial"/>
              <w:color w:val="4DC0E3"/>
              <w:sz w:val="20"/>
              <w:szCs w:val="20"/>
              <w:lang w:val="nl-BE"/>
            </w:rPr>
            <w:t xml:space="preserve">© </w:t>
          </w:r>
          <w:r w:rsidR="000552AD" w:rsidRPr="00617E32">
            <w:rPr>
              <w:rFonts w:ascii="Arial" w:hAnsi="Arial" w:cs="Arial"/>
              <w:color w:val="4DC0E3"/>
              <w:sz w:val="20"/>
              <w:szCs w:val="20"/>
              <w:lang w:val="nl-BE"/>
            </w:rPr>
            <w:t xml:space="preserve">2024 </w:t>
          </w:r>
          <w:r w:rsidRPr="00617E32">
            <w:rPr>
              <w:rFonts w:ascii="Arial" w:hAnsi="Arial" w:cs="Arial"/>
              <w:color w:val="4DC0E3"/>
              <w:sz w:val="20"/>
              <w:szCs w:val="20"/>
              <w:lang w:val="nl-BE"/>
            </w:rPr>
            <w:t>- Centrum voor cyberveiligheid België</w:t>
          </w:r>
        </w:p>
      </w:tc>
      <w:tc>
        <w:tcPr>
          <w:tcW w:w="1824" w:type="dxa"/>
          <w:vAlign w:val="center"/>
        </w:tcPr>
        <w:p w14:paraId="336A00A1" w14:textId="77777777" w:rsidR="00641291" w:rsidRPr="00617E32" w:rsidRDefault="00130C97">
          <w:pPr>
            <w:pStyle w:val="Paragraphestandard"/>
            <w:spacing w:line="240" w:lineRule="auto"/>
            <w:jc w:val="right"/>
            <w:rPr>
              <w:rFonts w:ascii="Arial" w:hAnsi="Arial" w:cs="Arial"/>
              <w:color w:val="515C9A" w:themeColor="accent1"/>
              <w:sz w:val="20"/>
              <w:szCs w:val="20"/>
              <w:lang w:val="nl-BE"/>
            </w:rPr>
          </w:pPr>
          <w:r w:rsidRPr="00617E32">
            <w:rPr>
              <w:rFonts w:ascii="Arial" w:hAnsi="Arial" w:cs="Arial"/>
              <w:color w:val="4DC0E3"/>
              <w:sz w:val="20"/>
              <w:szCs w:val="20"/>
              <w:lang w:val="nl-BE"/>
            </w:rPr>
            <w:t xml:space="preserve">Pagina </w:t>
          </w:r>
          <w:r w:rsidRPr="00617E32">
            <w:rPr>
              <w:rFonts w:ascii="Arial" w:hAnsi="Arial" w:cs="Arial"/>
              <w:color w:val="4DC0E3"/>
              <w:sz w:val="20"/>
              <w:szCs w:val="20"/>
              <w:lang w:val="nl-BE"/>
            </w:rPr>
            <w:fldChar w:fldCharType="begin"/>
          </w:r>
          <w:r w:rsidRPr="00617E32">
            <w:rPr>
              <w:rFonts w:ascii="Arial" w:hAnsi="Arial" w:cs="Arial"/>
              <w:color w:val="4DC0E3"/>
              <w:sz w:val="20"/>
              <w:szCs w:val="20"/>
              <w:lang w:val="nl-BE"/>
            </w:rPr>
            <w:instrText xml:space="preserve"> PAGE   \* MERGEFORMAT </w:instrText>
          </w:r>
          <w:r w:rsidRPr="00617E32">
            <w:rPr>
              <w:rFonts w:ascii="Arial" w:hAnsi="Arial" w:cs="Arial"/>
              <w:color w:val="4DC0E3"/>
              <w:sz w:val="20"/>
              <w:szCs w:val="20"/>
              <w:lang w:val="nl-BE"/>
            </w:rPr>
            <w:fldChar w:fldCharType="separate"/>
          </w:r>
          <w:r w:rsidRPr="00617E32">
            <w:rPr>
              <w:rFonts w:ascii="Arial" w:hAnsi="Arial" w:cs="Arial"/>
              <w:color w:val="4DC0E3"/>
              <w:sz w:val="20"/>
              <w:szCs w:val="20"/>
              <w:lang w:val="nl-BE"/>
            </w:rPr>
            <w:t>3</w:t>
          </w:r>
          <w:r w:rsidRPr="00617E32">
            <w:rPr>
              <w:rFonts w:ascii="Arial" w:hAnsi="Arial" w:cs="Arial"/>
              <w:color w:val="4DC0E3"/>
              <w:sz w:val="20"/>
              <w:szCs w:val="20"/>
              <w:lang w:val="nl-BE"/>
            </w:rPr>
            <w:fldChar w:fldCharType="end"/>
          </w:r>
          <w:r w:rsidRPr="00617E32">
            <w:rPr>
              <w:rFonts w:ascii="Arial" w:hAnsi="Arial" w:cs="Arial"/>
              <w:color w:val="4DC0E3"/>
              <w:sz w:val="20"/>
              <w:szCs w:val="20"/>
              <w:lang w:val="nl-BE"/>
            </w:rPr>
            <w:t xml:space="preserve"> van </w:t>
          </w:r>
          <w:r w:rsidRPr="00617E32">
            <w:rPr>
              <w:rFonts w:ascii="Arial" w:hAnsi="Arial" w:cs="Arial"/>
              <w:color w:val="4DC0E3"/>
              <w:sz w:val="20"/>
              <w:szCs w:val="20"/>
              <w:lang w:val="nl-BE"/>
            </w:rPr>
            <w:fldChar w:fldCharType="begin"/>
          </w:r>
          <w:r w:rsidRPr="00617E32">
            <w:rPr>
              <w:rFonts w:ascii="Arial" w:hAnsi="Arial" w:cs="Arial"/>
              <w:color w:val="4DC0E3"/>
              <w:sz w:val="20"/>
              <w:szCs w:val="20"/>
              <w:lang w:val="nl-BE"/>
            </w:rPr>
            <w:instrText xml:space="preserve"> NUMPAGES   \* MERGEFORMAT </w:instrText>
          </w:r>
          <w:r w:rsidRPr="00617E32">
            <w:rPr>
              <w:rFonts w:ascii="Arial" w:hAnsi="Arial" w:cs="Arial"/>
              <w:color w:val="4DC0E3"/>
              <w:sz w:val="20"/>
              <w:szCs w:val="20"/>
              <w:lang w:val="nl-BE"/>
            </w:rPr>
            <w:fldChar w:fldCharType="separate"/>
          </w:r>
          <w:r w:rsidRPr="00617E32">
            <w:rPr>
              <w:rFonts w:ascii="Arial" w:hAnsi="Arial" w:cs="Arial"/>
              <w:color w:val="4DC0E3"/>
              <w:sz w:val="20"/>
              <w:szCs w:val="20"/>
              <w:lang w:val="nl-BE"/>
            </w:rPr>
            <w:t>3</w:t>
          </w:r>
          <w:r w:rsidRPr="00617E32">
            <w:rPr>
              <w:rFonts w:ascii="Arial" w:hAnsi="Arial" w:cs="Arial"/>
              <w:color w:val="4DC0E3"/>
              <w:sz w:val="20"/>
              <w:szCs w:val="20"/>
              <w:lang w:val="nl-BE"/>
            </w:rPr>
            <w:fldChar w:fldCharType="end"/>
          </w:r>
        </w:p>
      </w:tc>
    </w:tr>
  </w:tbl>
  <w:p w14:paraId="0980F225" w14:textId="407A6946" w:rsidR="00D2273F" w:rsidRDefault="00D2273F" w:rsidP="00DD268C">
    <w:pPr>
      <w:pStyle w:val="Footer"/>
      <w:ind w:right="360" w:hanging="141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71"/>
      <w:gridCol w:w="1683"/>
    </w:tblGrid>
    <w:tr w:rsidR="0003435A" w:rsidRPr="00691D7F" w14:paraId="2AD8BA86" w14:textId="77777777" w:rsidTr="00691D7F">
      <w:tc>
        <w:tcPr>
          <w:tcW w:w="7371" w:type="dxa"/>
          <w:vAlign w:val="center"/>
        </w:tcPr>
        <w:p w14:paraId="4DDD620F" w14:textId="430204BD" w:rsidR="00641291" w:rsidRPr="00691D7F" w:rsidRDefault="00130C97">
          <w:pPr>
            <w:pStyle w:val="Paragraphestandard"/>
            <w:spacing w:line="240" w:lineRule="auto"/>
            <w:ind w:left="3991" w:hanging="3991"/>
            <w:rPr>
              <w:rFonts w:ascii="Arial" w:hAnsi="Arial" w:cs="Arial"/>
              <w:color w:val="515C9A" w:themeColor="accent1"/>
              <w:sz w:val="20"/>
              <w:szCs w:val="20"/>
              <w:lang w:val="nl-BE"/>
            </w:rPr>
          </w:pPr>
          <w:r w:rsidRPr="00691D7F">
            <w:rPr>
              <w:rFonts w:ascii="Arial" w:hAnsi="Arial" w:cs="Arial"/>
              <w:color w:val="515C9A" w:themeColor="accent1"/>
              <w:sz w:val="20"/>
              <w:szCs w:val="20"/>
              <w:lang w:val="nl-BE"/>
            </w:rPr>
            <w:t>NIS2</w:t>
          </w:r>
          <w:r w:rsidR="00691D7F" w:rsidRPr="00691D7F">
            <w:rPr>
              <w:rFonts w:ascii="Arial" w:hAnsi="Arial" w:cs="Arial"/>
              <w:color w:val="515C9A" w:themeColor="accent1"/>
              <w:sz w:val="20"/>
              <w:szCs w:val="20"/>
              <w:lang w:val="nl-BE"/>
            </w:rPr>
            <w:t xml:space="preserve"> A</w:t>
          </w:r>
          <w:r w:rsidRPr="00691D7F">
            <w:rPr>
              <w:rFonts w:ascii="Arial" w:hAnsi="Arial" w:cs="Arial"/>
              <w:color w:val="515C9A" w:themeColor="accent1"/>
              <w:sz w:val="20"/>
              <w:szCs w:val="20"/>
              <w:lang w:val="nl-BE"/>
            </w:rPr>
            <w:t>utorisatieaanvraag</w:t>
          </w:r>
        </w:p>
      </w:tc>
      <w:tc>
        <w:tcPr>
          <w:tcW w:w="1683" w:type="dxa"/>
          <w:vAlign w:val="center"/>
        </w:tcPr>
        <w:p w14:paraId="725E686B" w14:textId="77777777" w:rsidR="0003435A" w:rsidRPr="00691D7F" w:rsidRDefault="0003435A" w:rsidP="0003435A">
          <w:pPr>
            <w:pStyle w:val="Paragraphestandard"/>
            <w:spacing w:line="240" w:lineRule="auto"/>
            <w:jc w:val="right"/>
            <w:rPr>
              <w:rFonts w:ascii="Arial" w:hAnsi="Arial" w:cs="Arial"/>
              <w:color w:val="4DC0E3"/>
              <w:sz w:val="20"/>
              <w:szCs w:val="20"/>
              <w:lang w:val="nl-BE"/>
            </w:rPr>
          </w:pPr>
        </w:p>
      </w:tc>
    </w:tr>
    <w:tr w:rsidR="0003435A" w:rsidRPr="00691D7F" w14:paraId="423BAFB8" w14:textId="77777777" w:rsidTr="00691D7F">
      <w:tc>
        <w:tcPr>
          <w:tcW w:w="7371" w:type="dxa"/>
          <w:vAlign w:val="center"/>
        </w:tcPr>
        <w:p w14:paraId="4107CA4B" w14:textId="71122C75" w:rsidR="00641291" w:rsidRPr="00691D7F" w:rsidRDefault="00130C97">
          <w:pPr>
            <w:pStyle w:val="Paragraphestandard"/>
            <w:spacing w:line="240" w:lineRule="auto"/>
            <w:rPr>
              <w:rFonts w:ascii="Arial" w:hAnsi="Arial" w:cs="Arial"/>
              <w:color w:val="515C9A" w:themeColor="accent1"/>
              <w:sz w:val="20"/>
              <w:szCs w:val="20"/>
              <w:lang w:val="nl-BE"/>
            </w:rPr>
          </w:pPr>
          <w:r w:rsidRPr="00691D7F">
            <w:rPr>
              <w:rFonts w:ascii="Arial" w:hAnsi="Arial" w:cs="Arial"/>
              <w:color w:val="515C9A" w:themeColor="accent1"/>
              <w:sz w:val="20"/>
              <w:szCs w:val="20"/>
              <w:lang w:val="nl-BE"/>
            </w:rPr>
            <w:t>Versie 2024-0</w:t>
          </w:r>
          <w:r w:rsidR="006A2154">
            <w:rPr>
              <w:rFonts w:ascii="Arial" w:hAnsi="Arial" w:cs="Arial"/>
              <w:color w:val="515C9A" w:themeColor="accent1"/>
              <w:sz w:val="20"/>
              <w:szCs w:val="20"/>
              <w:lang w:val="nl-BE"/>
            </w:rPr>
            <w:t>9</w:t>
          </w:r>
          <w:r w:rsidRPr="00691D7F">
            <w:rPr>
              <w:rFonts w:ascii="Arial" w:hAnsi="Arial" w:cs="Arial"/>
              <w:color w:val="515C9A" w:themeColor="accent1"/>
              <w:sz w:val="20"/>
              <w:szCs w:val="20"/>
              <w:lang w:val="nl-BE"/>
            </w:rPr>
            <w:t>-</w:t>
          </w:r>
          <w:r w:rsidR="00826A11">
            <w:rPr>
              <w:rFonts w:ascii="Arial" w:hAnsi="Arial" w:cs="Arial"/>
              <w:color w:val="515C9A" w:themeColor="accent1"/>
              <w:sz w:val="20"/>
              <w:szCs w:val="20"/>
              <w:lang w:val="nl-BE"/>
            </w:rPr>
            <w:t>2</w:t>
          </w:r>
          <w:r w:rsidR="00826A11">
            <w:rPr>
              <w:rFonts w:cs="Arial"/>
              <w:color w:val="515C9A" w:themeColor="accent1"/>
              <w:sz w:val="20"/>
              <w:szCs w:val="20"/>
            </w:rPr>
            <w:t>0</w:t>
          </w:r>
        </w:p>
      </w:tc>
      <w:tc>
        <w:tcPr>
          <w:tcW w:w="1683" w:type="dxa"/>
          <w:vAlign w:val="center"/>
        </w:tcPr>
        <w:p w14:paraId="3FD3FA72" w14:textId="77777777" w:rsidR="0003435A" w:rsidRPr="00691D7F" w:rsidRDefault="0003435A" w:rsidP="0003435A">
          <w:pPr>
            <w:pStyle w:val="Paragraphestandard"/>
            <w:spacing w:line="240" w:lineRule="auto"/>
            <w:rPr>
              <w:rFonts w:ascii="Arial" w:hAnsi="Arial" w:cs="Arial"/>
              <w:color w:val="515C9A" w:themeColor="accent1"/>
              <w:sz w:val="20"/>
              <w:szCs w:val="20"/>
              <w:lang w:val="nl-BE"/>
            </w:rPr>
          </w:pPr>
        </w:p>
      </w:tc>
    </w:tr>
    <w:tr w:rsidR="0003435A" w:rsidRPr="00691D7F" w14:paraId="21247A6D" w14:textId="77777777" w:rsidTr="00691D7F">
      <w:tc>
        <w:tcPr>
          <w:tcW w:w="7371" w:type="dxa"/>
          <w:vAlign w:val="center"/>
        </w:tcPr>
        <w:p w14:paraId="62E867DA" w14:textId="77777777" w:rsidR="00641291" w:rsidRPr="00691D7F" w:rsidRDefault="00130C97">
          <w:pPr>
            <w:pStyle w:val="Paragraphestandard"/>
            <w:spacing w:line="240" w:lineRule="auto"/>
            <w:rPr>
              <w:rFonts w:ascii="Arial" w:hAnsi="Arial" w:cs="Arial"/>
              <w:color w:val="35457F" w:themeColor="text2"/>
              <w:sz w:val="20"/>
              <w:szCs w:val="20"/>
              <w:lang w:val="nl-BE"/>
            </w:rPr>
          </w:pPr>
          <w:r w:rsidRPr="00691D7F">
            <w:rPr>
              <w:rFonts w:ascii="Arial" w:hAnsi="Arial" w:cs="Arial"/>
              <w:color w:val="4DC0E3"/>
              <w:sz w:val="20"/>
              <w:szCs w:val="20"/>
              <w:lang w:val="nl-BE"/>
            </w:rPr>
            <w:t>© 2024 - Centrum voor cyberveiligheid België</w:t>
          </w:r>
        </w:p>
      </w:tc>
      <w:tc>
        <w:tcPr>
          <w:tcW w:w="1683" w:type="dxa"/>
          <w:vAlign w:val="center"/>
        </w:tcPr>
        <w:p w14:paraId="08E4F06A" w14:textId="77777777" w:rsidR="00641291" w:rsidRPr="00691D7F" w:rsidRDefault="00130C97">
          <w:pPr>
            <w:pStyle w:val="Paragraphestandard"/>
            <w:spacing w:line="240" w:lineRule="auto"/>
            <w:jc w:val="right"/>
            <w:rPr>
              <w:rFonts w:ascii="Arial" w:hAnsi="Arial" w:cs="Arial"/>
              <w:color w:val="515C9A" w:themeColor="accent1"/>
              <w:sz w:val="20"/>
              <w:szCs w:val="20"/>
              <w:lang w:val="nl-BE"/>
            </w:rPr>
          </w:pPr>
          <w:r w:rsidRPr="00691D7F">
            <w:rPr>
              <w:rFonts w:ascii="Arial" w:hAnsi="Arial" w:cs="Arial"/>
              <w:color w:val="4DC0E3"/>
              <w:sz w:val="20"/>
              <w:szCs w:val="20"/>
              <w:lang w:val="nl-BE"/>
            </w:rPr>
            <w:t xml:space="preserve">Pagina </w:t>
          </w:r>
          <w:r w:rsidRPr="00691D7F">
            <w:rPr>
              <w:rFonts w:ascii="Arial" w:hAnsi="Arial" w:cs="Arial"/>
              <w:color w:val="4DC0E3"/>
              <w:sz w:val="20"/>
              <w:szCs w:val="20"/>
              <w:lang w:val="nl-BE"/>
            </w:rPr>
            <w:fldChar w:fldCharType="begin"/>
          </w:r>
          <w:r w:rsidRPr="00691D7F">
            <w:rPr>
              <w:rFonts w:ascii="Arial" w:hAnsi="Arial" w:cs="Arial"/>
              <w:color w:val="4DC0E3"/>
              <w:sz w:val="20"/>
              <w:szCs w:val="20"/>
              <w:lang w:val="nl-BE"/>
            </w:rPr>
            <w:instrText xml:space="preserve"> PAGE   \* MERGEFORMAT </w:instrText>
          </w:r>
          <w:r w:rsidRPr="00691D7F">
            <w:rPr>
              <w:rFonts w:ascii="Arial" w:hAnsi="Arial" w:cs="Arial"/>
              <w:color w:val="4DC0E3"/>
              <w:sz w:val="20"/>
              <w:szCs w:val="20"/>
              <w:lang w:val="nl-BE"/>
            </w:rPr>
            <w:fldChar w:fldCharType="separate"/>
          </w:r>
          <w:r w:rsidRPr="00691D7F">
            <w:rPr>
              <w:rFonts w:ascii="Arial" w:hAnsi="Arial" w:cs="Arial"/>
              <w:color w:val="4DC0E3"/>
              <w:sz w:val="20"/>
              <w:szCs w:val="20"/>
              <w:lang w:val="nl-BE"/>
            </w:rPr>
            <w:t>3</w:t>
          </w:r>
          <w:r w:rsidRPr="00691D7F">
            <w:rPr>
              <w:rFonts w:ascii="Arial" w:hAnsi="Arial" w:cs="Arial"/>
              <w:color w:val="4DC0E3"/>
              <w:sz w:val="20"/>
              <w:szCs w:val="20"/>
              <w:lang w:val="nl-BE"/>
            </w:rPr>
            <w:fldChar w:fldCharType="end"/>
          </w:r>
          <w:r w:rsidRPr="00691D7F">
            <w:rPr>
              <w:rFonts w:ascii="Arial" w:hAnsi="Arial" w:cs="Arial"/>
              <w:color w:val="4DC0E3"/>
              <w:sz w:val="20"/>
              <w:szCs w:val="20"/>
              <w:lang w:val="nl-BE"/>
            </w:rPr>
            <w:t xml:space="preserve"> van </w:t>
          </w:r>
          <w:r w:rsidRPr="00691D7F">
            <w:rPr>
              <w:rFonts w:ascii="Arial" w:hAnsi="Arial" w:cs="Arial"/>
              <w:color w:val="4DC0E3"/>
              <w:sz w:val="20"/>
              <w:szCs w:val="20"/>
              <w:lang w:val="nl-BE"/>
            </w:rPr>
            <w:fldChar w:fldCharType="begin"/>
          </w:r>
          <w:r w:rsidRPr="00691D7F">
            <w:rPr>
              <w:rFonts w:ascii="Arial" w:hAnsi="Arial" w:cs="Arial"/>
              <w:color w:val="4DC0E3"/>
              <w:sz w:val="20"/>
              <w:szCs w:val="20"/>
              <w:lang w:val="nl-BE"/>
            </w:rPr>
            <w:instrText xml:space="preserve"> NUMPAGES   \* MERGEFORMAT </w:instrText>
          </w:r>
          <w:r w:rsidRPr="00691D7F">
            <w:rPr>
              <w:rFonts w:ascii="Arial" w:hAnsi="Arial" w:cs="Arial"/>
              <w:color w:val="4DC0E3"/>
              <w:sz w:val="20"/>
              <w:szCs w:val="20"/>
              <w:lang w:val="nl-BE"/>
            </w:rPr>
            <w:fldChar w:fldCharType="separate"/>
          </w:r>
          <w:r w:rsidRPr="00691D7F">
            <w:rPr>
              <w:rFonts w:ascii="Arial" w:hAnsi="Arial" w:cs="Arial"/>
              <w:color w:val="4DC0E3"/>
              <w:sz w:val="20"/>
              <w:szCs w:val="20"/>
              <w:lang w:val="nl-BE"/>
            </w:rPr>
            <w:t>3</w:t>
          </w:r>
          <w:r w:rsidRPr="00691D7F">
            <w:rPr>
              <w:rFonts w:ascii="Arial" w:hAnsi="Arial" w:cs="Arial"/>
              <w:color w:val="4DC0E3"/>
              <w:sz w:val="20"/>
              <w:szCs w:val="20"/>
              <w:lang w:val="nl-BE"/>
            </w:rPr>
            <w:fldChar w:fldCharType="end"/>
          </w:r>
        </w:p>
      </w:tc>
    </w:tr>
  </w:tbl>
  <w:p w14:paraId="79A0D36D" w14:textId="726A3ABA" w:rsidR="00983B21" w:rsidRDefault="00983B21" w:rsidP="00C60F3F">
    <w:pPr>
      <w:pStyle w:val="Footer"/>
      <w:ind w:left="-1417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00E5B" w14:textId="77777777" w:rsidR="00D128D1" w:rsidRDefault="00D128D1" w:rsidP="00D2273F">
      <w:r>
        <w:separator/>
      </w:r>
    </w:p>
  </w:footnote>
  <w:footnote w:type="continuationSeparator" w:id="0">
    <w:p w14:paraId="55B868D7" w14:textId="77777777" w:rsidR="00D128D1" w:rsidRDefault="00D128D1" w:rsidP="00D22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563BA" w14:textId="77777777" w:rsidR="00641291" w:rsidRDefault="00130C97">
    <w:pPr>
      <w:pStyle w:val="Header"/>
      <w:tabs>
        <w:tab w:val="clear" w:pos="4536"/>
        <w:tab w:val="clear" w:pos="9072"/>
        <w:tab w:val="center" w:pos="4532"/>
      </w:tabs>
      <w:jc w:val="right"/>
      <w:rPr>
        <w:rFonts w:ascii="Arial" w:hAnsi="Arial" w:cs="Arial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6BF13CF" wp14:editId="52596656">
          <wp:simplePos x="0" y="0"/>
          <wp:positionH relativeFrom="margin">
            <wp:align>left</wp:align>
          </wp:positionH>
          <wp:positionV relativeFrom="paragraph">
            <wp:posOffset>-170180</wp:posOffset>
          </wp:positionV>
          <wp:extent cx="1845630" cy="559146"/>
          <wp:effectExtent l="0" t="0" r="2540" b="0"/>
          <wp:wrapNone/>
          <wp:docPr id="1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5630" cy="5591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52AD" w:rsidRPr="000552AD">
      <w:rPr>
        <w:rFonts w:ascii="Arial" w:eastAsia="Lato-Semibold" w:hAnsi="Arial" w:cs="Arial"/>
        <w:b/>
        <w:bCs/>
        <w:noProof/>
        <w:kern w:val="0"/>
        <w:lang w:val="en-US"/>
      </w:rPr>
      <w:t xml:space="preserve">NIS2 </w:t>
    </w:r>
    <w:r w:rsidR="004C1C39">
      <w:rPr>
        <w:rFonts w:ascii="Arial" w:eastAsia="Lato-Semibold" w:hAnsi="Arial" w:cs="Arial"/>
        <w:b/>
        <w:bCs/>
        <w:noProof/>
        <w:kern w:val="0"/>
        <w:lang w:val="en-US"/>
      </w:rPr>
      <w:t>AUTORISATIEAANVRAAG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36299" w14:textId="77777777" w:rsidR="00641291" w:rsidRDefault="00130C97">
    <w:pPr>
      <w:pStyle w:val="Header"/>
      <w:ind w:left="-1417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2F4FDF6" wp14:editId="37C4D0AE">
          <wp:simplePos x="0" y="0"/>
          <wp:positionH relativeFrom="margin">
            <wp:align>left</wp:align>
          </wp:positionH>
          <wp:positionV relativeFrom="paragraph">
            <wp:posOffset>-153979</wp:posOffset>
          </wp:positionV>
          <wp:extent cx="1845630" cy="559146"/>
          <wp:effectExtent l="0" t="0" r="2540" b="0"/>
          <wp:wrapNone/>
          <wp:docPr id="2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5630" cy="5591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E8EBA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24869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E02297"/>
    <w:multiLevelType w:val="hybridMultilevel"/>
    <w:tmpl w:val="779E8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50D08"/>
    <w:multiLevelType w:val="hybridMultilevel"/>
    <w:tmpl w:val="A40C06C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2D7E"/>
    <w:multiLevelType w:val="hybridMultilevel"/>
    <w:tmpl w:val="BA5E180C"/>
    <w:lvl w:ilvl="0" w:tplc="BE7E91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C7349"/>
    <w:multiLevelType w:val="hybridMultilevel"/>
    <w:tmpl w:val="9D3CB29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15563"/>
    <w:multiLevelType w:val="hybridMultilevel"/>
    <w:tmpl w:val="F380FCBC"/>
    <w:lvl w:ilvl="0" w:tplc="76762D44">
      <w:numFmt w:val="bullet"/>
      <w:lvlText w:val="-"/>
      <w:lvlJc w:val="left"/>
      <w:pPr>
        <w:ind w:left="720" w:hanging="360"/>
      </w:pPr>
      <w:rPr>
        <w:rFonts w:ascii="Arial" w:eastAsia="Lato-Semibold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40D81"/>
    <w:multiLevelType w:val="hybridMultilevel"/>
    <w:tmpl w:val="98FA488A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62FB1"/>
    <w:multiLevelType w:val="multilevel"/>
    <w:tmpl w:val="96E2C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C2231F2"/>
    <w:multiLevelType w:val="hybridMultilevel"/>
    <w:tmpl w:val="BB1CA2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D5BAA"/>
    <w:multiLevelType w:val="hybridMultilevel"/>
    <w:tmpl w:val="07F83386"/>
    <w:lvl w:ilvl="0" w:tplc="59EC4394">
      <w:numFmt w:val="bullet"/>
      <w:lvlText w:val="•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84A49"/>
    <w:multiLevelType w:val="hybridMultilevel"/>
    <w:tmpl w:val="1C5A0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731065">
    <w:abstractNumId w:val="1"/>
  </w:num>
  <w:num w:numId="2" w16cid:durableId="1316378177">
    <w:abstractNumId w:val="0"/>
  </w:num>
  <w:num w:numId="3" w16cid:durableId="949824834">
    <w:abstractNumId w:val="2"/>
  </w:num>
  <w:num w:numId="4" w16cid:durableId="999885605">
    <w:abstractNumId w:val="1"/>
  </w:num>
  <w:num w:numId="5" w16cid:durableId="195511285">
    <w:abstractNumId w:val="1"/>
  </w:num>
  <w:num w:numId="6" w16cid:durableId="1842767961">
    <w:abstractNumId w:val="1"/>
  </w:num>
  <w:num w:numId="7" w16cid:durableId="1086422819">
    <w:abstractNumId w:val="9"/>
  </w:num>
  <w:num w:numId="8" w16cid:durableId="1430155027">
    <w:abstractNumId w:val="10"/>
  </w:num>
  <w:num w:numId="9" w16cid:durableId="420681711">
    <w:abstractNumId w:val="1"/>
  </w:num>
  <w:num w:numId="10" w16cid:durableId="1280183045">
    <w:abstractNumId w:val="1"/>
  </w:num>
  <w:num w:numId="11" w16cid:durableId="783769640">
    <w:abstractNumId w:val="7"/>
  </w:num>
  <w:num w:numId="12" w16cid:durableId="11882838">
    <w:abstractNumId w:val="1"/>
  </w:num>
  <w:num w:numId="13" w16cid:durableId="758912894">
    <w:abstractNumId w:val="1"/>
  </w:num>
  <w:num w:numId="14" w16cid:durableId="508563966">
    <w:abstractNumId w:val="1"/>
  </w:num>
  <w:num w:numId="15" w16cid:durableId="1771319197">
    <w:abstractNumId w:val="1"/>
  </w:num>
  <w:num w:numId="16" w16cid:durableId="1398823510">
    <w:abstractNumId w:val="1"/>
  </w:num>
  <w:num w:numId="17" w16cid:durableId="242418721">
    <w:abstractNumId w:val="1"/>
  </w:num>
  <w:num w:numId="18" w16cid:durableId="678695626">
    <w:abstractNumId w:val="11"/>
  </w:num>
  <w:num w:numId="19" w16cid:durableId="1977374757">
    <w:abstractNumId w:val="1"/>
  </w:num>
  <w:num w:numId="20" w16cid:durableId="721172097">
    <w:abstractNumId w:val="1"/>
  </w:num>
  <w:num w:numId="21" w16cid:durableId="1734231440">
    <w:abstractNumId w:val="1"/>
  </w:num>
  <w:num w:numId="22" w16cid:durableId="790824696">
    <w:abstractNumId w:val="1"/>
  </w:num>
  <w:num w:numId="23" w16cid:durableId="1273394515">
    <w:abstractNumId w:val="1"/>
  </w:num>
  <w:num w:numId="24" w16cid:durableId="1013335412">
    <w:abstractNumId w:val="1"/>
  </w:num>
  <w:num w:numId="25" w16cid:durableId="1314992276">
    <w:abstractNumId w:val="4"/>
  </w:num>
  <w:num w:numId="26" w16cid:durableId="342170208">
    <w:abstractNumId w:val="8"/>
  </w:num>
  <w:num w:numId="27" w16cid:durableId="1572042276">
    <w:abstractNumId w:val="1"/>
  </w:num>
  <w:num w:numId="28" w16cid:durableId="1724938075">
    <w:abstractNumId w:val="6"/>
  </w:num>
  <w:num w:numId="29" w16cid:durableId="1934900029">
    <w:abstractNumId w:val="3"/>
  </w:num>
  <w:num w:numId="30" w16cid:durableId="74715865">
    <w:abstractNumId w:val="5"/>
  </w:num>
  <w:num w:numId="31" w16cid:durableId="127669752">
    <w:abstractNumId w:val="1"/>
  </w:num>
  <w:num w:numId="32" w16cid:durableId="113790189">
    <w:abstractNumId w:val="1"/>
  </w:num>
  <w:num w:numId="33" w16cid:durableId="1254784375">
    <w:abstractNumId w:val="1"/>
  </w:num>
  <w:num w:numId="34" w16cid:durableId="145722023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1" w:cryptProviderType="rsaAES" w:cryptAlgorithmClass="hash" w:cryptAlgorithmType="typeAny" w:cryptAlgorithmSid="14" w:cryptSpinCount="100000" w:hash="xurOU+vXja1lzRWblTxrB8FfmNmWHkKzKM0n6c/Y7nBLGhjIYhIt0x3vttTUxlShQY0W9ipj3J7QFaeBDLlPLQ==" w:salt="7tbmYBEPgNoNDT5E7+KVf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D4"/>
    <w:rsid w:val="00003A0B"/>
    <w:rsid w:val="00004142"/>
    <w:rsid w:val="0001278B"/>
    <w:rsid w:val="00014FA9"/>
    <w:rsid w:val="000277C7"/>
    <w:rsid w:val="00027E2F"/>
    <w:rsid w:val="0003435A"/>
    <w:rsid w:val="000363E4"/>
    <w:rsid w:val="00036698"/>
    <w:rsid w:val="0004179E"/>
    <w:rsid w:val="00042C74"/>
    <w:rsid w:val="00042F3E"/>
    <w:rsid w:val="000438C9"/>
    <w:rsid w:val="00045CCC"/>
    <w:rsid w:val="00053257"/>
    <w:rsid w:val="00053CD8"/>
    <w:rsid w:val="000552AD"/>
    <w:rsid w:val="0006301C"/>
    <w:rsid w:val="000639B1"/>
    <w:rsid w:val="00065B61"/>
    <w:rsid w:val="000735D4"/>
    <w:rsid w:val="00076CDA"/>
    <w:rsid w:val="000822C7"/>
    <w:rsid w:val="00082D3B"/>
    <w:rsid w:val="00092C5D"/>
    <w:rsid w:val="0009774A"/>
    <w:rsid w:val="000B39D3"/>
    <w:rsid w:val="000B3AA0"/>
    <w:rsid w:val="000B563E"/>
    <w:rsid w:val="000C1130"/>
    <w:rsid w:val="000C355A"/>
    <w:rsid w:val="000C5D70"/>
    <w:rsid w:val="000C681F"/>
    <w:rsid w:val="000E617D"/>
    <w:rsid w:val="000E62E0"/>
    <w:rsid w:val="000F01F1"/>
    <w:rsid w:val="000F2D47"/>
    <w:rsid w:val="001010ED"/>
    <w:rsid w:val="001020E4"/>
    <w:rsid w:val="0012641B"/>
    <w:rsid w:val="00130C97"/>
    <w:rsid w:val="00132BD4"/>
    <w:rsid w:val="00133DCA"/>
    <w:rsid w:val="00137011"/>
    <w:rsid w:val="00141E05"/>
    <w:rsid w:val="00157343"/>
    <w:rsid w:val="001647CF"/>
    <w:rsid w:val="00165158"/>
    <w:rsid w:val="00172A50"/>
    <w:rsid w:val="001871BD"/>
    <w:rsid w:val="00187334"/>
    <w:rsid w:val="001A3851"/>
    <w:rsid w:val="001B1D9A"/>
    <w:rsid w:val="001B287D"/>
    <w:rsid w:val="001B47DE"/>
    <w:rsid w:val="001C0104"/>
    <w:rsid w:val="001C18F3"/>
    <w:rsid w:val="001C2571"/>
    <w:rsid w:val="001C3D35"/>
    <w:rsid w:val="001C5FAF"/>
    <w:rsid w:val="001D4F28"/>
    <w:rsid w:val="001F0B70"/>
    <w:rsid w:val="001F4B78"/>
    <w:rsid w:val="001F4C94"/>
    <w:rsid w:val="0020474F"/>
    <w:rsid w:val="00207074"/>
    <w:rsid w:val="0021536B"/>
    <w:rsid w:val="00235AE7"/>
    <w:rsid w:val="00241453"/>
    <w:rsid w:val="00246801"/>
    <w:rsid w:val="00251451"/>
    <w:rsid w:val="00252CE8"/>
    <w:rsid w:val="002537BE"/>
    <w:rsid w:val="002605CE"/>
    <w:rsid w:val="00267911"/>
    <w:rsid w:val="00287286"/>
    <w:rsid w:val="002942CE"/>
    <w:rsid w:val="002A222F"/>
    <w:rsid w:val="002B6C4C"/>
    <w:rsid w:val="002C09B4"/>
    <w:rsid w:val="002C0FFF"/>
    <w:rsid w:val="002C1D50"/>
    <w:rsid w:val="002D7AE4"/>
    <w:rsid w:val="002E0917"/>
    <w:rsid w:val="002E3D15"/>
    <w:rsid w:val="002F0195"/>
    <w:rsid w:val="002F7C89"/>
    <w:rsid w:val="00304A2A"/>
    <w:rsid w:val="00315552"/>
    <w:rsid w:val="003214A6"/>
    <w:rsid w:val="003226AB"/>
    <w:rsid w:val="00327B57"/>
    <w:rsid w:val="00334B8F"/>
    <w:rsid w:val="00334D45"/>
    <w:rsid w:val="003417C2"/>
    <w:rsid w:val="00342DA0"/>
    <w:rsid w:val="00347536"/>
    <w:rsid w:val="003509CA"/>
    <w:rsid w:val="00352DFE"/>
    <w:rsid w:val="00357D1D"/>
    <w:rsid w:val="00365C53"/>
    <w:rsid w:val="0036760F"/>
    <w:rsid w:val="003712A6"/>
    <w:rsid w:val="003726AB"/>
    <w:rsid w:val="00376198"/>
    <w:rsid w:val="003763B6"/>
    <w:rsid w:val="003923EF"/>
    <w:rsid w:val="003924F7"/>
    <w:rsid w:val="00394B6D"/>
    <w:rsid w:val="003C1970"/>
    <w:rsid w:val="003C3B84"/>
    <w:rsid w:val="003E4AFD"/>
    <w:rsid w:val="003F50AC"/>
    <w:rsid w:val="003F5782"/>
    <w:rsid w:val="0041118C"/>
    <w:rsid w:val="004114F4"/>
    <w:rsid w:val="00414642"/>
    <w:rsid w:val="004176E5"/>
    <w:rsid w:val="004252D2"/>
    <w:rsid w:val="004406BB"/>
    <w:rsid w:val="004464EC"/>
    <w:rsid w:val="00451AE3"/>
    <w:rsid w:val="00452A1E"/>
    <w:rsid w:val="00452A84"/>
    <w:rsid w:val="0045750D"/>
    <w:rsid w:val="004642E5"/>
    <w:rsid w:val="00466AD3"/>
    <w:rsid w:val="00466D17"/>
    <w:rsid w:val="00475DEB"/>
    <w:rsid w:val="00490593"/>
    <w:rsid w:val="00493CD5"/>
    <w:rsid w:val="00495406"/>
    <w:rsid w:val="0049758A"/>
    <w:rsid w:val="004C1636"/>
    <w:rsid w:val="004C1C39"/>
    <w:rsid w:val="004D55F7"/>
    <w:rsid w:val="004E7823"/>
    <w:rsid w:val="004F34AD"/>
    <w:rsid w:val="004F56F4"/>
    <w:rsid w:val="00507D12"/>
    <w:rsid w:val="00516C60"/>
    <w:rsid w:val="00516FE3"/>
    <w:rsid w:val="00533131"/>
    <w:rsid w:val="005755A7"/>
    <w:rsid w:val="005934E1"/>
    <w:rsid w:val="005937F0"/>
    <w:rsid w:val="00593DDE"/>
    <w:rsid w:val="00594E1E"/>
    <w:rsid w:val="00596B96"/>
    <w:rsid w:val="005A2937"/>
    <w:rsid w:val="005A3687"/>
    <w:rsid w:val="005A5E52"/>
    <w:rsid w:val="005B670B"/>
    <w:rsid w:val="005B77B8"/>
    <w:rsid w:val="005C2077"/>
    <w:rsid w:val="005E19EB"/>
    <w:rsid w:val="005E23D4"/>
    <w:rsid w:val="005E3B66"/>
    <w:rsid w:val="005E4F30"/>
    <w:rsid w:val="00606F4C"/>
    <w:rsid w:val="0061397B"/>
    <w:rsid w:val="00613DA5"/>
    <w:rsid w:val="00614834"/>
    <w:rsid w:val="00617E32"/>
    <w:rsid w:val="0062066E"/>
    <w:rsid w:val="00635F6B"/>
    <w:rsid w:val="00640289"/>
    <w:rsid w:val="00641291"/>
    <w:rsid w:val="006636B7"/>
    <w:rsid w:val="00675BE8"/>
    <w:rsid w:val="00682C97"/>
    <w:rsid w:val="00691D7F"/>
    <w:rsid w:val="00692AD3"/>
    <w:rsid w:val="006A15D5"/>
    <w:rsid w:val="006A2154"/>
    <w:rsid w:val="006A5A3A"/>
    <w:rsid w:val="006B3629"/>
    <w:rsid w:val="006C4DEE"/>
    <w:rsid w:val="006C5099"/>
    <w:rsid w:val="006C5EDC"/>
    <w:rsid w:val="006D4BC1"/>
    <w:rsid w:val="006E3187"/>
    <w:rsid w:val="0070028F"/>
    <w:rsid w:val="0070284C"/>
    <w:rsid w:val="00704EEE"/>
    <w:rsid w:val="007206E1"/>
    <w:rsid w:val="00722D65"/>
    <w:rsid w:val="00724840"/>
    <w:rsid w:val="0072696A"/>
    <w:rsid w:val="00754B90"/>
    <w:rsid w:val="00757103"/>
    <w:rsid w:val="00761AC5"/>
    <w:rsid w:val="00761B07"/>
    <w:rsid w:val="007656CF"/>
    <w:rsid w:val="00766160"/>
    <w:rsid w:val="0077647B"/>
    <w:rsid w:val="00781F10"/>
    <w:rsid w:val="0078239B"/>
    <w:rsid w:val="007843BA"/>
    <w:rsid w:val="007A0CCC"/>
    <w:rsid w:val="007B15B9"/>
    <w:rsid w:val="007D50B1"/>
    <w:rsid w:val="007E16AE"/>
    <w:rsid w:val="007E4DE6"/>
    <w:rsid w:val="008109E7"/>
    <w:rsid w:val="00826304"/>
    <w:rsid w:val="00826A11"/>
    <w:rsid w:val="00837361"/>
    <w:rsid w:val="00837515"/>
    <w:rsid w:val="00840535"/>
    <w:rsid w:val="00851B49"/>
    <w:rsid w:val="008540CD"/>
    <w:rsid w:val="00855649"/>
    <w:rsid w:val="00855F45"/>
    <w:rsid w:val="008611F2"/>
    <w:rsid w:val="008763C2"/>
    <w:rsid w:val="008764D6"/>
    <w:rsid w:val="00882C21"/>
    <w:rsid w:val="0088538B"/>
    <w:rsid w:val="0088588C"/>
    <w:rsid w:val="008863DD"/>
    <w:rsid w:val="008A1225"/>
    <w:rsid w:val="008A661F"/>
    <w:rsid w:val="008B0314"/>
    <w:rsid w:val="008B2A50"/>
    <w:rsid w:val="008C0D5D"/>
    <w:rsid w:val="008C2F5A"/>
    <w:rsid w:val="008D00BE"/>
    <w:rsid w:val="008D35B2"/>
    <w:rsid w:val="008D665A"/>
    <w:rsid w:val="008D6AB2"/>
    <w:rsid w:val="008D7880"/>
    <w:rsid w:val="008E2417"/>
    <w:rsid w:val="008E250D"/>
    <w:rsid w:val="008E71E7"/>
    <w:rsid w:val="008F16AB"/>
    <w:rsid w:val="008F23ED"/>
    <w:rsid w:val="008F4A34"/>
    <w:rsid w:val="00901C39"/>
    <w:rsid w:val="00901EEA"/>
    <w:rsid w:val="00906F7F"/>
    <w:rsid w:val="00911C0A"/>
    <w:rsid w:val="009166BA"/>
    <w:rsid w:val="00947199"/>
    <w:rsid w:val="00947631"/>
    <w:rsid w:val="00952B31"/>
    <w:rsid w:val="009646A1"/>
    <w:rsid w:val="009661FC"/>
    <w:rsid w:val="00970850"/>
    <w:rsid w:val="00972BB1"/>
    <w:rsid w:val="00977288"/>
    <w:rsid w:val="00980F51"/>
    <w:rsid w:val="009811D4"/>
    <w:rsid w:val="00983B21"/>
    <w:rsid w:val="00985129"/>
    <w:rsid w:val="00987174"/>
    <w:rsid w:val="0099007C"/>
    <w:rsid w:val="009940A5"/>
    <w:rsid w:val="00995FC9"/>
    <w:rsid w:val="009A7703"/>
    <w:rsid w:val="009B35EF"/>
    <w:rsid w:val="009B3FBD"/>
    <w:rsid w:val="009C125E"/>
    <w:rsid w:val="009C1626"/>
    <w:rsid w:val="009D27F8"/>
    <w:rsid w:val="009D2A77"/>
    <w:rsid w:val="009E181C"/>
    <w:rsid w:val="009E7094"/>
    <w:rsid w:val="009F116C"/>
    <w:rsid w:val="009F70F4"/>
    <w:rsid w:val="00A06B22"/>
    <w:rsid w:val="00A10E18"/>
    <w:rsid w:val="00A142DE"/>
    <w:rsid w:val="00A15042"/>
    <w:rsid w:val="00A4054A"/>
    <w:rsid w:val="00A40FE6"/>
    <w:rsid w:val="00A44F6C"/>
    <w:rsid w:val="00A514BC"/>
    <w:rsid w:val="00A53ED0"/>
    <w:rsid w:val="00A61847"/>
    <w:rsid w:val="00A66FB3"/>
    <w:rsid w:val="00A76FEC"/>
    <w:rsid w:val="00A77943"/>
    <w:rsid w:val="00A850A0"/>
    <w:rsid w:val="00A8549F"/>
    <w:rsid w:val="00A93422"/>
    <w:rsid w:val="00AA0E7B"/>
    <w:rsid w:val="00AB7BEC"/>
    <w:rsid w:val="00AC0DF7"/>
    <w:rsid w:val="00AC1257"/>
    <w:rsid w:val="00AC3FBD"/>
    <w:rsid w:val="00AC592E"/>
    <w:rsid w:val="00AC6BCE"/>
    <w:rsid w:val="00AD1F25"/>
    <w:rsid w:val="00AD228C"/>
    <w:rsid w:val="00AE4A83"/>
    <w:rsid w:val="00B0639C"/>
    <w:rsid w:val="00B133A7"/>
    <w:rsid w:val="00B15CFA"/>
    <w:rsid w:val="00B15E37"/>
    <w:rsid w:val="00B166AD"/>
    <w:rsid w:val="00B2212F"/>
    <w:rsid w:val="00B24F03"/>
    <w:rsid w:val="00B34EF7"/>
    <w:rsid w:val="00B408B1"/>
    <w:rsid w:val="00B5042E"/>
    <w:rsid w:val="00B64637"/>
    <w:rsid w:val="00B66EC7"/>
    <w:rsid w:val="00B677FC"/>
    <w:rsid w:val="00B7336B"/>
    <w:rsid w:val="00B73EA7"/>
    <w:rsid w:val="00B73EE0"/>
    <w:rsid w:val="00B77873"/>
    <w:rsid w:val="00B852BC"/>
    <w:rsid w:val="00B92AFD"/>
    <w:rsid w:val="00B96F60"/>
    <w:rsid w:val="00BA0E48"/>
    <w:rsid w:val="00BA22F9"/>
    <w:rsid w:val="00BA40B1"/>
    <w:rsid w:val="00BB0595"/>
    <w:rsid w:val="00BB50E2"/>
    <w:rsid w:val="00BD5A69"/>
    <w:rsid w:val="00BD615F"/>
    <w:rsid w:val="00BD7EED"/>
    <w:rsid w:val="00BF0AC4"/>
    <w:rsid w:val="00BF4E59"/>
    <w:rsid w:val="00BF7798"/>
    <w:rsid w:val="00C00F2B"/>
    <w:rsid w:val="00C1016A"/>
    <w:rsid w:val="00C10863"/>
    <w:rsid w:val="00C14B8E"/>
    <w:rsid w:val="00C22C92"/>
    <w:rsid w:val="00C23636"/>
    <w:rsid w:val="00C40E1E"/>
    <w:rsid w:val="00C42010"/>
    <w:rsid w:val="00C451BC"/>
    <w:rsid w:val="00C56850"/>
    <w:rsid w:val="00C60F3F"/>
    <w:rsid w:val="00C630A5"/>
    <w:rsid w:val="00C6572F"/>
    <w:rsid w:val="00C7186B"/>
    <w:rsid w:val="00C7232E"/>
    <w:rsid w:val="00C75E0A"/>
    <w:rsid w:val="00C80D1B"/>
    <w:rsid w:val="00C8790D"/>
    <w:rsid w:val="00CA20AB"/>
    <w:rsid w:val="00CA3F81"/>
    <w:rsid w:val="00CB3829"/>
    <w:rsid w:val="00CB54E4"/>
    <w:rsid w:val="00CE2BAA"/>
    <w:rsid w:val="00CE2BB0"/>
    <w:rsid w:val="00CE33EA"/>
    <w:rsid w:val="00CE5106"/>
    <w:rsid w:val="00CF1EFC"/>
    <w:rsid w:val="00CF26B3"/>
    <w:rsid w:val="00D128D1"/>
    <w:rsid w:val="00D17A4E"/>
    <w:rsid w:val="00D20548"/>
    <w:rsid w:val="00D2273F"/>
    <w:rsid w:val="00D2398B"/>
    <w:rsid w:val="00D249C6"/>
    <w:rsid w:val="00D374F1"/>
    <w:rsid w:val="00D40B48"/>
    <w:rsid w:val="00D50D60"/>
    <w:rsid w:val="00D52EC6"/>
    <w:rsid w:val="00D5579F"/>
    <w:rsid w:val="00D65506"/>
    <w:rsid w:val="00D66B79"/>
    <w:rsid w:val="00D73E0D"/>
    <w:rsid w:val="00D74B14"/>
    <w:rsid w:val="00D74B44"/>
    <w:rsid w:val="00D80FB8"/>
    <w:rsid w:val="00D835B6"/>
    <w:rsid w:val="00D87198"/>
    <w:rsid w:val="00D92F4A"/>
    <w:rsid w:val="00D93D24"/>
    <w:rsid w:val="00D97DEF"/>
    <w:rsid w:val="00DB2936"/>
    <w:rsid w:val="00DC17AE"/>
    <w:rsid w:val="00DC6E68"/>
    <w:rsid w:val="00DD268C"/>
    <w:rsid w:val="00DD4683"/>
    <w:rsid w:val="00DD46DE"/>
    <w:rsid w:val="00DD4750"/>
    <w:rsid w:val="00DE07BF"/>
    <w:rsid w:val="00DE25B6"/>
    <w:rsid w:val="00DE6619"/>
    <w:rsid w:val="00DF7415"/>
    <w:rsid w:val="00E02A38"/>
    <w:rsid w:val="00E14F74"/>
    <w:rsid w:val="00E24E4A"/>
    <w:rsid w:val="00E2797C"/>
    <w:rsid w:val="00E46BC5"/>
    <w:rsid w:val="00E530C0"/>
    <w:rsid w:val="00E65280"/>
    <w:rsid w:val="00E70E71"/>
    <w:rsid w:val="00E71B90"/>
    <w:rsid w:val="00E741E2"/>
    <w:rsid w:val="00E85EC3"/>
    <w:rsid w:val="00E8717D"/>
    <w:rsid w:val="00E938BF"/>
    <w:rsid w:val="00EA7B2B"/>
    <w:rsid w:val="00EC584E"/>
    <w:rsid w:val="00EC5E3A"/>
    <w:rsid w:val="00ED3C3A"/>
    <w:rsid w:val="00ED7547"/>
    <w:rsid w:val="00EE012D"/>
    <w:rsid w:val="00EE2BC7"/>
    <w:rsid w:val="00EE7097"/>
    <w:rsid w:val="00EE7B2A"/>
    <w:rsid w:val="00EF37A9"/>
    <w:rsid w:val="00EF4DDB"/>
    <w:rsid w:val="00EF585A"/>
    <w:rsid w:val="00F009E1"/>
    <w:rsid w:val="00F0683A"/>
    <w:rsid w:val="00F126A1"/>
    <w:rsid w:val="00F14F26"/>
    <w:rsid w:val="00F1718B"/>
    <w:rsid w:val="00F25B51"/>
    <w:rsid w:val="00F30D61"/>
    <w:rsid w:val="00F34280"/>
    <w:rsid w:val="00F35C6B"/>
    <w:rsid w:val="00F379C7"/>
    <w:rsid w:val="00F41E27"/>
    <w:rsid w:val="00F44D74"/>
    <w:rsid w:val="00F47780"/>
    <w:rsid w:val="00F56843"/>
    <w:rsid w:val="00F6007F"/>
    <w:rsid w:val="00F61221"/>
    <w:rsid w:val="00F61FAF"/>
    <w:rsid w:val="00F62DF4"/>
    <w:rsid w:val="00F7204E"/>
    <w:rsid w:val="00F72E9A"/>
    <w:rsid w:val="00F74C4E"/>
    <w:rsid w:val="00F825C6"/>
    <w:rsid w:val="00F82C85"/>
    <w:rsid w:val="00F90A46"/>
    <w:rsid w:val="00F96203"/>
    <w:rsid w:val="00FA18EC"/>
    <w:rsid w:val="00FA4B1C"/>
    <w:rsid w:val="00FA4E56"/>
    <w:rsid w:val="00FA5C42"/>
    <w:rsid w:val="00FB07EB"/>
    <w:rsid w:val="00FB46FF"/>
    <w:rsid w:val="00FC1B78"/>
    <w:rsid w:val="00FC361B"/>
    <w:rsid w:val="00FD37F7"/>
    <w:rsid w:val="00FE2915"/>
    <w:rsid w:val="00FF0EF0"/>
    <w:rsid w:val="00FF1C26"/>
    <w:rsid w:val="011C42CD"/>
    <w:rsid w:val="01D1A96D"/>
    <w:rsid w:val="0215DAAB"/>
    <w:rsid w:val="0487DF0A"/>
    <w:rsid w:val="08F47FB7"/>
    <w:rsid w:val="09114628"/>
    <w:rsid w:val="10E6693F"/>
    <w:rsid w:val="1437325E"/>
    <w:rsid w:val="160F2AA1"/>
    <w:rsid w:val="1755AAC3"/>
    <w:rsid w:val="176ED320"/>
    <w:rsid w:val="17EDE7B4"/>
    <w:rsid w:val="1A5C7A33"/>
    <w:rsid w:val="1C291BE6"/>
    <w:rsid w:val="21F74FA8"/>
    <w:rsid w:val="22A73D6C"/>
    <w:rsid w:val="2BBBDA3F"/>
    <w:rsid w:val="2DE2FD97"/>
    <w:rsid w:val="2FD8E25B"/>
    <w:rsid w:val="30FC3199"/>
    <w:rsid w:val="3102A80F"/>
    <w:rsid w:val="31983495"/>
    <w:rsid w:val="33AB00DC"/>
    <w:rsid w:val="3A0FF83A"/>
    <w:rsid w:val="3D54627E"/>
    <w:rsid w:val="3D98CFBE"/>
    <w:rsid w:val="3E3D5AC5"/>
    <w:rsid w:val="40328821"/>
    <w:rsid w:val="4354CAD3"/>
    <w:rsid w:val="439F23C4"/>
    <w:rsid w:val="4B9916A2"/>
    <w:rsid w:val="4BB23EFF"/>
    <w:rsid w:val="55B4E92C"/>
    <w:rsid w:val="57AF10F5"/>
    <w:rsid w:val="5CA2FD5F"/>
    <w:rsid w:val="5D81F458"/>
    <w:rsid w:val="5DE3D4C4"/>
    <w:rsid w:val="6029F0DB"/>
    <w:rsid w:val="60AE22FD"/>
    <w:rsid w:val="61766E82"/>
    <w:rsid w:val="6364589A"/>
    <w:rsid w:val="63FE1450"/>
    <w:rsid w:val="6690873F"/>
    <w:rsid w:val="67E5B006"/>
    <w:rsid w:val="68503F74"/>
    <w:rsid w:val="76AABE38"/>
    <w:rsid w:val="7AB5EDC5"/>
    <w:rsid w:val="7D02D4B5"/>
    <w:rsid w:val="7DC1DF71"/>
    <w:rsid w:val="7EA57AC7"/>
    <w:rsid w:val="7F5DA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965B6C"/>
  <w15:chartTrackingRefBased/>
  <w15:docId w15:val="{256855B5-6CD5-454F-BFC9-3F96D882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D5A69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E8717D"/>
    <w:pPr>
      <w:keepNext/>
      <w:keepLines/>
      <w:spacing w:before="600" w:after="360"/>
      <w:outlineLvl w:val="0"/>
    </w:pPr>
    <w:rPr>
      <w:rFonts w:ascii="Arial" w:eastAsiaTheme="majorEastAsia" w:hAnsi="Arial" w:cs="Times New Roman (Titres CS)"/>
      <w:b/>
      <w:caps/>
      <w:color w:val="4DC0E3" w:themeColor="accent3"/>
      <w:kern w:val="0"/>
      <w:sz w:val="30"/>
      <w:szCs w:val="32"/>
      <w:lang w:val="en-US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FC361B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color w:val="35457F" w:themeColor="text2"/>
      <w:kern w:val="0"/>
      <w:sz w:val="26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36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82D4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823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C447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823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C447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8239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82D4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8239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82D4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8239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DD268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73F"/>
    <w:pPr>
      <w:widowControl/>
      <w:tabs>
        <w:tab w:val="center" w:pos="4536"/>
        <w:tab w:val="right" w:pos="9072"/>
      </w:tabs>
      <w:autoSpaceDE/>
      <w:autoSpaceDN/>
    </w:pPr>
    <w:rPr>
      <w:rFonts w:asciiTheme="minorHAnsi" w:eastAsiaTheme="minorHAnsi" w:hAnsiTheme="minorHAnsi" w:cstheme="minorBidi"/>
      <w:kern w:val="2"/>
      <w:sz w:val="24"/>
      <w:szCs w:val="24"/>
      <w:lang w:val="fr-BE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2273F"/>
  </w:style>
  <w:style w:type="paragraph" w:styleId="Footer">
    <w:name w:val="footer"/>
    <w:basedOn w:val="Normal"/>
    <w:link w:val="FooterChar"/>
    <w:uiPriority w:val="99"/>
    <w:unhideWhenUsed/>
    <w:rsid w:val="00D2273F"/>
    <w:pPr>
      <w:widowControl/>
      <w:tabs>
        <w:tab w:val="center" w:pos="4536"/>
        <w:tab w:val="right" w:pos="9072"/>
      </w:tabs>
      <w:autoSpaceDE/>
      <w:autoSpaceDN/>
    </w:pPr>
    <w:rPr>
      <w:rFonts w:asciiTheme="minorHAnsi" w:eastAsiaTheme="minorHAnsi" w:hAnsiTheme="minorHAnsi" w:cstheme="minorBidi"/>
      <w:kern w:val="2"/>
      <w:sz w:val="24"/>
      <w:szCs w:val="24"/>
      <w:lang w:val="fr-BE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2273F"/>
  </w:style>
  <w:style w:type="paragraph" w:styleId="NormalWeb">
    <w:name w:val="Normal (Web)"/>
    <w:basedOn w:val="Normal"/>
    <w:uiPriority w:val="99"/>
    <w:unhideWhenUsed/>
    <w:rsid w:val="00983B2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BE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FC361B"/>
    <w:rPr>
      <w:rFonts w:ascii="Arial" w:eastAsiaTheme="majorEastAsia" w:hAnsi="Arial" w:cstheme="majorBidi"/>
      <w:b/>
      <w:color w:val="35457F" w:themeColor="text2"/>
      <w:kern w:val="0"/>
      <w:sz w:val="26"/>
      <w:szCs w:val="26"/>
      <w:lang w:val="en-US"/>
      <w14:ligatures w14:val="none"/>
    </w:rPr>
  </w:style>
  <w:style w:type="paragraph" w:styleId="Title">
    <w:name w:val="Title"/>
    <w:aliases w:val="Titre du document"/>
    <w:basedOn w:val="Normal"/>
    <w:next w:val="Normal"/>
    <w:link w:val="TitleChar"/>
    <w:uiPriority w:val="10"/>
    <w:qFormat/>
    <w:rsid w:val="00613DA5"/>
    <w:pPr>
      <w:spacing w:before="360" w:after="360"/>
      <w:contextualSpacing/>
    </w:pPr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 w:val="24"/>
      <w:szCs w:val="56"/>
    </w:rPr>
  </w:style>
  <w:style w:type="character" w:customStyle="1" w:styleId="TitleChar">
    <w:name w:val="Title Char"/>
    <w:aliases w:val="Titre du document Char"/>
    <w:basedOn w:val="DefaultParagraphFont"/>
    <w:link w:val="Title"/>
    <w:uiPriority w:val="10"/>
    <w:rsid w:val="00613DA5"/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Cs w:val="56"/>
      <w:lang w:val="en-US"/>
      <w14:ligatures w14:val="none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DD268C"/>
    <w:pPr>
      <w:spacing w:before="120" w:after="120"/>
      <w:jc w:val="right"/>
    </w:pPr>
    <w:rPr>
      <w:rFonts w:ascii="Arial" w:hAnsi="Arial"/>
      <w:color w:val="757F85" w:themeColor="accent6"/>
      <w:sz w:val="21"/>
    </w:rPr>
  </w:style>
  <w:style w:type="character" w:customStyle="1" w:styleId="DateChar">
    <w:name w:val="Date Char"/>
    <w:basedOn w:val="DefaultParagraphFont"/>
    <w:link w:val="Date"/>
    <w:uiPriority w:val="99"/>
    <w:rsid w:val="00DD268C"/>
    <w:rPr>
      <w:rFonts w:ascii="Arial" w:eastAsia="Lato-Semibold" w:hAnsi="Arial" w:cs="Lato-Semibold"/>
      <w:color w:val="757F85" w:themeColor="accent6"/>
      <w:kern w:val="0"/>
      <w:sz w:val="21"/>
      <w:szCs w:val="22"/>
      <w:lang w:val="en-US"/>
      <w14:ligatures w14:val="none"/>
    </w:rPr>
  </w:style>
  <w:style w:type="paragraph" w:customStyle="1" w:styleId="TLPRED">
    <w:name w:val="TLP:RED"/>
    <w:autoRedefine/>
    <w:qFormat/>
    <w:rsid w:val="00AA0E7B"/>
    <w:pPr>
      <w:ind w:left="20"/>
      <w:jc w:val="right"/>
    </w:pPr>
    <w:rPr>
      <w:rFonts w:ascii="Arial" w:eastAsia="Lato-Semibold" w:hAnsi="Arial" w:cs="Lato-Semibold"/>
      <w:caps/>
      <w:color w:val="FF2A2A"/>
      <w:spacing w:val="22"/>
      <w:kern w:val="0"/>
      <w:sz w:val="20"/>
      <w:szCs w:val="22"/>
      <w:shd w:val="clear" w:color="auto" w:fill="231F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8717D"/>
    <w:rPr>
      <w:rFonts w:ascii="Arial" w:eastAsiaTheme="majorEastAsia" w:hAnsi="Arial" w:cs="Times New Roman (Titres CS)"/>
      <w:b/>
      <w:caps/>
      <w:color w:val="4DC0E3" w:themeColor="accent3"/>
      <w:kern w:val="0"/>
      <w:sz w:val="30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qFormat/>
    <w:rsid w:val="00352DFE"/>
    <w:pPr>
      <w:widowControl/>
      <w:suppressAutoHyphens/>
      <w:spacing w:after="160" w:line="240" w:lineRule="exact"/>
      <w:jc w:val="both"/>
    </w:pPr>
    <w:rPr>
      <w:rFonts w:ascii="Arial" w:hAnsi="Arial"/>
      <w:color w:val="757F85" w:themeColor="accent6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352DFE"/>
    <w:rPr>
      <w:rFonts w:ascii="Arial" w:eastAsia="Lato-Semibold" w:hAnsi="Arial" w:cs="Lato-Semibold"/>
      <w:color w:val="757F85" w:themeColor="accent6"/>
      <w:kern w:val="0"/>
      <w:sz w:val="18"/>
      <w:szCs w:val="22"/>
      <w:lang w:val="en-US"/>
      <w14:ligatures w14:val="none"/>
    </w:rPr>
  </w:style>
  <w:style w:type="character" w:styleId="PageNumber">
    <w:name w:val="page number"/>
    <w:basedOn w:val="DefaultParagraphFont"/>
    <w:uiPriority w:val="99"/>
    <w:unhideWhenUsed/>
    <w:qFormat/>
    <w:rsid w:val="00DD268C"/>
    <w:rPr>
      <w:rFonts w:ascii="Arial" w:hAnsi="Arial"/>
      <w:b/>
      <w:i w:val="0"/>
      <w:color w:val="4DC0E3" w:themeColor="accent3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361B"/>
    <w:rPr>
      <w:rFonts w:asciiTheme="majorHAnsi" w:eastAsiaTheme="majorEastAsia" w:hAnsiTheme="majorHAnsi" w:cstheme="majorBidi"/>
      <w:color w:val="282D4C" w:themeColor="accent1" w:themeShade="7F"/>
      <w:kern w:val="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DD268C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paragraph" w:styleId="ListBullet">
    <w:name w:val="List Bullet"/>
    <w:basedOn w:val="BodyText"/>
    <w:uiPriority w:val="99"/>
    <w:unhideWhenUsed/>
    <w:qFormat/>
    <w:rsid w:val="00352DFE"/>
    <w:pPr>
      <w:numPr>
        <w:numId w:val="1"/>
      </w:numPr>
      <w:contextualSpacing/>
    </w:pPr>
  </w:style>
  <w:style w:type="paragraph" w:styleId="NoSpacing">
    <w:name w:val="No Spacing"/>
    <w:uiPriority w:val="1"/>
    <w:rsid w:val="00DD268C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8239B"/>
    <w:rPr>
      <w:rFonts w:asciiTheme="majorHAnsi" w:eastAsiaTheme="majorEastAsia" w:hAnsiTheme="majorHAnsi" w:cstheme="majorBidi"/>
      <w:i/>
      <w:iCs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8239B"/>
    <w:rPr>
      <w:rFonts w:asciiTheme="majorHAnsi" w:eastAsiaTheme="majorEastAsia" w:hAnsiTheme="majorHAnsi" w:cstheme="majorBidi"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78239B"/>
    <w:rPr>
      <w:rFonts w:asciiTheme="majorHAnsi" w:eastAsiaTheme="majorEastAsia" w:hAnsiTheme="majorHAnsi" w:cstheme="majorBidi"/>
      <w:color w:val="282D4C" w:themeColor="accent1" w:themeShade="7F"/>
      <w:kern w:val="0"/>
      <w:sz w:val="22"/>
      <w:szCs w:val="22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78239B"/>
    <w:rPr>
      <w:rFonts w:asciiTheme="majorHAnsi" w:eastAsiaTheme="majorEastAsia" w:hAnsiTheme="majorHAnsi" w:cstheme="majorBidi"/>
      <w:i/>
      <w:iCs/>
      <w:color w:val="282D4C" w:themeColor="accent1" w:themeShade="7F"/>
      <w:kern w:val="0"/>
      <w:sz w:val="22"/>
      <w:szCs w:val="22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78239B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DFE"/>
    <w:pPr>
      <w:numPr>
        <w:ilvl w:val="1"/>
      </w:numPr>
      <w:spacing w:before="240" w:after="120"/>
    </w:pPr>
    <w:rPr>
      <w:rFonts w:ascii="Arial" w:eastAsiaTheme="minorEastAsia" w:hAnsi="Arial" w:cs="Times New Roman (Corps CS)"/>
      <w:b/>
      <w:color w:val="6782B4" w:themeColor="accent2"/>
    </w:rPr>
  </w:style>
  <w:style w:type="character" w:customStyle="1" w:styleId="SubtitleChar">
    <w:name w:val="Subtitle Char"/>
    <w:basedOn w:val="DefaultParagraphFont"/>
    <w:link w:val="Subtitle"/>
    <w:uiPriority w:val="11"/>
    <w:rsid w:val="00352DFE"/>
    <w:rPr>
      <w:rFonts w:ascii="Arial" w:eastAsiaTheme="minorEastAsia" w:hAnsi="Arial" w:cs="Times New Roman (Corps CS)"/>
      <w:b/>
      <w:color w:val="6782B4" w:themeColor="accent2"/>
      <w:kern w:val="0"/>
      <w:sz w:val="22"/>
      <w:szCs w:val="22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952B31"/>
    <w:rPr>
      <w:rFonts w:ascii="Arial" w:hAnsi="Arial"/>
      <w:b w:val="0"/>
      <w:i/>
      <w:iCs/>
      <w:color w:val="757F85" w:themeColor="accent6"/>
      <w:sz w:val="18"/>
    </w:rPr>
  </w:style>
  <w:style w:type="character" w:styleId="Emphasis">
    <w:name w:val="Emphasis"/>
    <w:basedOn w:val="DefaultParagraphFont"/>
    <w:uiPriority w:val="20"/>
    <w:qFormat/>
    <w:rsid w:val="00352DFE"/>
    <w:rPr>
      <w:rFonts w:ascii="Arial" w:hAnsi="Arial"/>
      <w:b/>
      <w:i w:val="0"/>
      <w:iCs/>
      <w:color w:val="7F7F7F" w:themeColor="text1" w:themeTint="80"/>
      <w:sz w:val="18"/>
    </w:rPr>
  </w:style>
  <w:style w:type="paragraph" w:styleId="ListNumber">
    <w:name w:val="List Number"/>
    <w:basedOn w:val="BodyText"/>
    <w:uiPriority w:val="99"/>
    <w:unhideWhenUsed/>
    <w:qFormat/>
    <w:rsid w:val="00352DFE"/>
    <w:pPr>
      <w:numPr>
        <w:numId w:val="2"/>
      </w:numPr>
      <w:contextualSpacing/>
    </w:pPr>
  </w:style>
  <w:style w:type="character" w:styleId="IntenseEmphasis">
    <w:name w:val="Intense Emphasis"/>
    <w:basedOn w:val="DefaultParagraphFont"/>
    <w:uiPriority w:val="21"/>
    <w:rsid w:val="00952B31"/>
    <w:rPr>
      <w:i/>
      <w:iCs/>
      <w:color w:val="515C9A" w:themeColor="accent1"/>
    </w:rPr>
  </w:style>
  <w:style w:type="character" w:styleId="Strong">
    <w:name w:val="Strong"/>
    <w:basedOn w:val="DefaultParagraphFont"/>
    <w:uiPriority w:val="22"/>
    <w:rsid w:val="00952B31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B31"/>
    <w:pPr>
      <w:pBdr>
        <w:top w:val="single" w:sz="4" w:space="10" w:color="515C9A" w:themeColor="accent1"/>
        <w:bottom w:val="single" w:sz="4" w:space="10" w:color="515C9A" w:themeColor="accent1"/>
      </w:pBdr>
      <w:spacing w:before="600" w:after="600"/>
      <w:ind w:left="862" w:right="862"/>
      <w:jc w:val="center"/>
    </w:pPr>
    <w:rPr>
      <w:rFonts w:ascii="Arial" w:hAnsi="Arial"/>
      <w:i/>
      <w:iCs/>
      <w:color w:val="515C9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B31"/>
    <w:rPr>
      <w:rFonts w:ascii="Arial" w:eastAsia="Lato-Semibold" w:hAnsi="Arial" w:cs="Lato-Semibold"/>
      <w:i/>
      <w:iCs/>
      <w:color w:val="515C9A" w:themeColor="accent1"/>
      <w:kern w:val="0"/>
      <w:sz w:val="22"/>
      <w:szCs w:val="22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rsid w:val="00952B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B31"/>
    <w:rPr>
      <w:rFonts w:ascii="Lato-Semibold" w:eastAsia="Lato-Semibold" w:hAnsi="Lato-Semibold" w:cs="Lato-Semibold"/>
      <w:i/>
      <w:iCs/>
      <w:color w:val="404040" w:themeColor="text1" w:themeTint="BF"/>
      <w:kern w:val="0"/>
      <w:sz w:val="22"/>
      <w:szCs w:val="22"/>
      <w:lang w:val="en-US"/>
      <w14:ligatures w14:val="none"/>
    </w:rPr>
  </w:style>
  <w:style w:type="character" w:styleId="SubtleReference">
    <w:name w:val="Subtle Reference"/>
    <w:basedOn w:val="DefaultParagraphFont"/>
    <w:uiPriority w:val="31"/>
    <w:rsid w:val="00952B3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952B31"/>
    <w:rPr>
      <w:b/>
      <w:bCs/>
      <w:smallCaps/>
      <w:color w:val="515C9A" w:themeColor="accent1"/>
      <w:spacing w:val="5"/>
    </w:rPr>
  </w:style>
  <w:style w:type="character" w:styleId="BookTitle">
    <w:name w:val="Book Title"/>
    <w:basedOn w:val="DefaultParagraphFont"/>
    <w:uiPriority w:val="33"/>
    <w:rsid w:val="00952B31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B92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B92AFD"/>
    <w:tblPr>
      <w:tblStyleRowBandSize w:val="1"/>
      <w:tblStyleColBandSize w:val="1"/>
      <w:tblBorders>
        <w:top w:val="single" w:sz="4" w:space="0" w:color="94D9EE" w:themeColor="accent3" w:themeTint="99"/>
        <w:left w:val="single" w:sz="4" w:space="0" w:color="94D9EE" w:themeColor="accent3" w:themeTint="99"/>
        <w:bottom w:val="single" w:sz="4" w:space="0" w:color="94D9EE" w:themeColor="accent3" w:themeTint="99"/>
        <w:right w:val="single" w:sz="4" w:space="0" w:color="94D9EE" w:themeColor="accent3" w:themeTint="99"/>
        <w:insideH w:val="single" w:sz="4" w:space="0" w:color="94D9EE" w:themeColor="accent3" w:themeTint="99"/>
        <w:insideV w:val="single" w:sz="4" w:space="0" w:color="94D9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C0E3" w:themeColor="accent3"/>
          <w:left w:val="single" w:sz="4" w:space="0" w:color="4DC0E3" w:themeColor="accent3"/>
          <w:bottom w:val="single" w:sz="4" w:space="0" w:color="4DC0E3" w:themeColor="accent3"/>
          <w:right w:val="single" w:sz="4" w:space="0" w:color="4DC0E3" w:themeColor="accent3"/>
          <w:insideH w:val="nil"/>
          <w:insideV w:val="nil"/>
        </w:tcBorders>
        <w:shd w:val="clear" w:color="auto" w:fill="4DC0E3" w:themeFill="accent3"/>
      </w:tcPr>
    </w:tblStylePr>
    <w:tblStylePr w:type="lastRow">
      <w:rPr>
        <w:b/>
        <w:bCs/>
      </w:rPr>
      <w:tblPr/>
      <w:tcPr>
        <w:tcBorders>
          <w:top w:val="double" w:sz="4" w:space="0" w:color="4DC0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2F9" w:themeFill="accent3" w:themeFillTint="33"/>
      </w:tcPr>
    </w:tblStylePr>
    <w:tblStylePr w:type="band1Horz">
      <w:tblPr/>
      <w:tcPr>
        <w:shd w:val="clear" w:color="auto" w:fill="DBF2F9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B92AFD"/>
    <w:tblPr>
      <w:tblStyleRowBandSize w:val="1"/>
      <w:tblStyleColBandSize w:val="1"/>
      <w:tblBorders>
        <w:top w:val="single" w:sz="4" w:space="0" w:color="929AC6" w:themeColor="accent1" w:themeTint="99"/>
        <w:left w:val="single" w:sz="4" w:space="0" w:color="929AC6" w:themeColor="accent1" w:themeTint="99"/>
        <w:bottom w:val="single" w:sz="4" w:space="0" w:color="929AC6" w:themeColor="accent1" w:themeTint="99"/>
        <w:right w:val="single" w:sz="4" w:space="0" w:color="929AC6" w:themeColor="accent1" w:themeTint="99"/>
        <w:insideH w:val="single" w:sz="4" w:space="0" w:color="929AC6" w:themeColor="accent1" w:themeTint="99"/>
        <w:insideV w:val="single" w:sz="4" w:space="0" w:color="929AC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5C9A" w:themeColor="accent1"/>
          <w:left w:val="single" w:sz="4" w:space="0" w:color="515C9A" w:themeColor="accent1"/>
          <w:bottom w:val="single" w:sz="4" w:space="0" w:color="515C9A" w:themeColor="accent1"/>
          <w:right w:val="single" w:sz="4" w:space="0" w:color="515C9A" w:themeColor="accent1"/>
          <w:insideH w:val="nil"/>
          <w:insideV w:val="nil"/>
        </w:tcBorders>
        <w:shd w:val="clear" w:color="auto" w:fill="515C9A" w:themeFill="accent1"/>
      </w:tcPr>
    </w:tblStylePr>
    <w:tblStylePr w:type="lastRow">
      <w:rPr>
        <w:b/>
        <w:bCs/>
      </w:rPr>
      <w:tblPr/>
      <w:tcPr>
        <w:tcBorders>
          <w:top w:val="double" w:sz="4" w:space="0" w:color="515C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DEC" w:themeFill="accent1" w:themeFillTint="33"/>
      </w:tcPr>
    </w:tblStylePr>
    <w:tblStylePr w:type="band1Horz">
      <w:tblPr/>
      <w:tcPr>
        <w:shd w:val="clear" w:color="auto" w:fill="DADDEC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qFormat/>
    <w:rsid w:val="00B92AFD"/>
    <w:rPr>
      <w:rFonts w:ascii="Arial" w:hAnsi="Arial"/>
      <w:b w:val="0"/>
      <w:i w:val="0"/>
      <w:color w:val="4DC0E3" w:themeColor="accent3"/>
      <w:sz w:val="18"/>
      <w:u w:val="single"/>
    </w:rPr>
  </w:style>
  <w:style w:type="paragraph" w:customStyle="1" w:styleId="Tableau-Titre">
    <w:name w:val="Tableau-Titre"/>
    <w:basedOn w:val="BodyText"/>
    <w:qFormat/>
    <w:rsid w:val="00F379C7"/>
    <w:pPr>
      <w:spacing w:after="0"/>
      <w:jc w:val="center"/>
    </w:pPr>
    <w:rPr>
      <w:rFonts w:ascii="Arial Black" w:hAnsi="Arial Black"/>
      <w:b/>
      <w:bCs/>
      <w:caps/>
      <w:color w:val="FFFFFF" w:themeColor="background1"/>
    </w:rPr>
  </w:style>
  <w:style w:type="table" w:styleId="GridTable5Dark-Accent1">
    <w:name w:val="Grid Table 5 Dark Accent 1"/>
    <w:basedOn w:val="TableNormal"/>
    <w:uiPriority w:val="50"/>
    <w:rsid w:val="00B92A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DDE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5C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5C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15C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15C9A" w:themeFill="accent1"/>
      </w:tcPr>
    </w:tblStylePr>
    <w:tblStylePr w:type="band1Vert">
      <w:tblPr/>
      <w:tcPr>
        <w:shd w:val="clear" w:color="auto" w:fill="B6BBD9" w:themeFill="accent1" w:themeFillTint="66"/>
      </w:tcPr>
    </w:tblStylePr>
    <w:tblStylePr w:type="band1Horz">
      <w:tblPr/>
      <w:tcPr>
        <w:shd w:val="clear" w:color="auto" w:fill="B6BBD9" w:themeFill="accent1" w:themeFillTint="66"/>
      </w:tcPr>
    </w:tblStylePr>
  </w:style>
  <w:style w:type="table" w:styleId="ListTable3-Accent1">
    <w:name w:val="List Table 3 Accent 1"/>
    <w:basedOn w:val="TableNormal"/>
    <w:uiPriority w:val="48"/>
    <w:rsid w:val="00B92AFD"/>
    <w:tblPr>
      <w:tblStyleRowBandSize w:val="1"/>
      <w:tblStyleColBandSize w:val="1"/>
      <w:tblBorders>
        <w:top w:val="single" w:sz="4" w:space="0" w:color="515C9A" w:themeColor="accent1"/>
        <w:left w:val="single" w:sz="4" w:space="0" w:color="515C9A" w:themeColor="accent1"/>
        <w:bottom w:val="single" w:sz="4" w:space="0" w:color="515C9A" w:themeColor="accent1"/>
        <w:right w:val="single" w:sz="4" w:space="0" w:color="515C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15C9A" w:themeFill="accent1"/>
      </w:tcPr>
    </w:tblStylePr>
    <w:tblStylePr w:type="lastRow">
      <w:rPr>
        <w:b/>
        <w:bCs/>
      </w:rPr>
      <w:tblPr/>
      <w:tcPr>
        <w:tcBorders>
          <w:top w:val="double" w:sz="4" w:space="0" w:color="515C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15C9A" w:themeColor="accent1"/>
          <w:right w:val="single" w:sz="4" w:space="0" w:color="515C9A" w:themeColor="accent1"/>
        </w:tcBorders>
      </w:tcPr>
    </w:tblStylePr>
    <w:tblStylePr w:type="band1Horz">
      <w:tblPr/>
      <w:tcPr>
        <w:tcBorders>
          <w:top w:val="single" w:sz="4" w:space="0" w:color="515C9A" w:themeColor="accent1"/>
          <w:bottom w:val="single" w:sz="4" w:space="0" w:color="515C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15C9A" w:themeColor="accent1"/>
          <w:left w:val="nil"/>
        </w:tcBorders>
      </w:tcPr>
    </w:tblStylePr>
    <w:tblStylePr w:type="swCell">
      <w:tblPr/>
      <w:tcPr>
        <w:tcBorders>
          <w:top w:val="double" w:sz="4" w:space="0" w:color="515C9A" w:themeColor="accent1"/>
          <w:right w:val="nil"/>
        </w:tcBorders>
      </w:tcPr>
    </w:tblStylePr>
  </w:style>
  <w:style w:type="paragraph" w:customStyle="1" w:styleId="Tableau-Texte">
    <w:name w:val="Tableau-Texte"/>
    <w:basedOn w:val="BodyText"/>
    <w:qFormat/>
    <w:rsid w:val="00F379C7"/>
    <w:pPr>
      <w:spacing w:after="0"/>
      <w:jc w:val="center"/>
    </w:pPr>
    <w:rPr>
      <w:bCs/>
      <w:lang w:val="fr-BE"/>
    </w:rPr>
  </w:style>
  <w:style w:type="table" w:styleId="ListTable1Light-Accent3">
    <w:name w:val="List Table 1 Light Accent 3"/>
    <w:basedOn w:val="TableNormal"/>
    <w:uiPriority w:val="46"/>
    <w:rsid w:val="00B92A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9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9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2F9" w:themeFill="accent3" w:themeFillTint="33"/>
      </w:tcPr>
    </w:tblStylePr>
    <w:tblStylePr w:type="band1Horz">
      <w:tblPr/>
      <w:tcPr>
        <w:shd w:val="clear" w:color="auto" w:fill="DBF2F9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B92AFD"/>
    <w:tblPr>
      <w:tblStyleRowBandSize w:val="1"/>
      <w:tblStyleColBandSize w:val="1"/>
      <w:tblBorders>
        <w:top w:val="single" w:sz="4" w:space="0" w:color="94D9EE" w:themeColor="accent3" w:themeTint="99"/>
        <w:bottom w:val="single" w:sz="4" w:space="0" w:color="94D9EE" w:themeColor="accent3" w:themeTint="99"/>
        <w:insideH w:val="single" w:sz="4" w:space="0" w:color="94D9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2F9" w:themeFill="accent3" w:themeFillTint="33"/>
      </w:tcPr>
    </w:tblStylePr>
    <w:tblStylePr w:type="band1Horz">
      <w:tblPr/>
      <w:tcPr>
        <w:shd w:val="clear" w:color="auto" w:fill="DBF2F9" w:themeFill="accent3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ED7547"/>
    <w:pPr>
      <w:ind w:left="720"/>
      <w:contextualSpacing/>
    </w:pPr>
  </w:style>
  <w:style w:type="paragraph" w:customStyle="1" w:styleId="TLPAMBER">
    <w:name w:val="TLP:AMBER"/>
    <w:basedOn w:val="TLPRED"/>
    <w:qFormat/>
    <w:rsid w:val="00AA0E7B"/>
    <w:rPr>
      <w:color w:val="FFC000"/>
    </w:rPr>
  </w:style>
  <w:style w:type="paragraph" w:customStyle="1" w:styleId="TLPGREEN">
    <w:name w:val="TLP:GREEN"/>
    <w:basedOn w:val="TLPRED"/>
    <w:qFormat/>
    <w:rsid w:val="00AA0E7B"/>
    <w:rPr>
      <w:color w:val="33FF00"/>
    </w:rPr>
  </w:style>
  <w:style w:type="paragraph" w:customStyle="1" w:styleId="TLPCLEAR">
    <w:name w:val="TLP:CLEAR"/>
    <w:basedOn w:val="TLPRED"/>
    <w:qFormat/>
    <w:rsid w:val="00AA0E7B"/>
    <w:rPr>
      <w:color w:val="FFFFFF" w:themeColor="background1"/>
    </w:rPr>
  </w:style>
  <w:style w:type="paragraph" w:customStyle="1" w:styleId="Cadrebleu">
    <w:name w:val="Cadre bleu"/>
    <w:basedOn w:val="Normal"/>
    <w:qFormat/>
    <w:rsid w:val="000735D4"/>
    <w:pPr>
      <w:spacing w:after="20" w:line="280" w:lineRule="exact"/>
      <w:ind w:left="284"/>
    </w:pPr>
    <w:rPr>
      <w:rFonts w:ascii="Arial" w:hAnsi="Arial" w:cs="Lato"/>
      <w:b/>
      <w:color w:val="FFFFFF"/>
      <w:sz w:val="20"/>
      <w:szCs w:val="23"/>
      <w:lang w:val="nl-BE"/>
    </w:rPr>
  </w:style>
  <w:style w:type="paragraph" w:customStyle="1" w:styleId="Paragraphestandard">
    <w:name w:val="[Paragraphe standard]"/>
    <w:basedOn w:val="Normal"/>
    <w:uiPriority w:val="99"/>
    <w:rsid w:val="00C14B8E"/>
    <w:pPr>
      <w:widowControl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sz w:val="24"/>
      <w:szCs w:val="24"/>
      <w:lang w:val="fr-FR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C1086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226AB"/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paragraph" w:customStyle="1" w:styleId="Kortadresafzender">
    <w:name w:val="Kort adres afzender"/>
    <w:basedOn w:val="Normal"/>
    <w:uiPriority w:val="99"/>
    <w:rsid w:val="00EA7B2B"/>
    <w:pPr>
      <w:widowControl/>
      <w:autoSpaceDE/>
      <w:autoSpaceDN/>
    </w:pPr>
    <w:rPr>
      <w:rFonts w:ascii="Times New Roman" w:eastAsia="Times New Roman" w:hAnsi="Times New Roman" w:cs="Times New Roman"/>
      <w:lang w:val="en-GB" w:eastAsia="nl-NL"/>
    </w:rPr>
  </w:style>
  <w:style w:type="paragraph" w:styleId="Revision">
    <w:name w:val="Revision"/>
    <w:hidden/>
    <w:uiPriority w:val="99"/>
    <w:semiHidden/>
    <w:rsid w:val="00AC592E"/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770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7703"/>
    <w:rPr>
      <w:rFonts w:ascii="Lato-Semibold" w:eastAsia="Lato-Semibold" w:hAnsi="Lato-Semibold" w:cs="Lato-Semibold"/>
      <w:kern w:val="0"/>
      <w:sz w:val="20"/>
      <w:szCs w:val="20"/>
      <w:lang w:val="en-US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9A77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_PAEPE_DIRK\Downloads\Template%20letter%202024%20-EN.dotx" TargetMode="External"/></Relationships>
</file>

<file path=word/theme/theme1.xml><?xml version="1.0" encoding="utf-8"?>
<a:theme xmlns:a="http://schemas.openxmlformats.org/drawingml/2006/main" name="Thème Office">
  <a:themeElements>
    <a:clrScheme name="CCBE-23-28941-PPT 1">
      <a:dk1>
        <a:srgbClr val="000000"/>
      </a:dk1>
      <a:lt1>
        <a:srgbClr val="FFFFFF"/>
      </a:lt1>
      <a:dk2>
        <a:srgbClr val="35457F"/>
      </a:dk2>
      <a:lt2>
        <a:srgbClr val="FFFFFF"/>
      </a:lt2>
      <a:accent1>
        <a:srgbClr val="515C9A"/>
      </a:accent1>
      <a:accent2>
        <a:srgbClr val="6782B4"/>
      </a:accent2>
      <a:accent3>
        <a:srgbClr val="4DC0E3"/>
      </a:accent3>
      <a:accent4>
        <a:srgbClr val="9BAE53"/>
      </a:accent4>
      <a:accent5>
        <a:srgbClr val="CA8C51"/>
      </a:accent5>
      <a:accent6>
        <a:srgbClr val="757F85"/>
      </a:accent6>
      <a:hlink>
        <a:srgbClr val="BD7331"/>
      </a:hlink>
      <a:folHlink>
        <a:srgbClr val="EAD91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1C17438679D4FA1C12DB3DA438FBD" ma:contentTypeVersion="13" ma:contentTypeDescription="Een nieuw document maken." ma:contentTypeScope="" ma:versionID="1e6c17129e90a0b09257dcef6776d3e7">
  <xsd:schema xmlns:xsd="http://www.w3.org/2001/XMLSchema" xmlns:xs="http://www.w3.org/2001/XMLSchema" xmlns:p="http://schemas.microsoft.com/office/2006/metadata/properties" xmlns:ns1="http://schemas.microsoft.com/sharepoint/v3" xmlns:ns2="48df5784-83fe-46ae-8d25-fce6a602c372" xmlns:ns3="47805d3a-bfbe-4b73-865a-b7a6cd9a0ff7" targetNamespace="http://schemas.microsoft.com/office/2006/metadata/properties" ma:root="true" ma:fieldsID="57e47b8ac26b598d470ba642fae08d7d" ns1:_="" ns2:_="" ns3:_="">
    <xsd:import namespace="http://schemas.microsoft.com/sharepoint/v3"/>
    <xsd:import namespace="48df5784-83fe-46ae-8d25-fce6a602c372"/>
    <xsd:import namespace="47805d3a-bfbe-4b73-865a-b7a6cd9a0f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f5784-83fe-46ae-8d25-fce6a602c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bb510539-b73b-4191-a5b0-48c17730e9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05d3a-bfbe-4b73-865a-b7a6cd9a0ff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59c94da-3810-4597-8e4e-82699a59b8ce}" ma:internalName="TaxCatchAll" ma:showField="CatchAllData" ma:web="47805d3a-bfbe-4b73-865a-b7a6cd9a0f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7805d3a-bfbe-4b73-865a-b7a6cd9a0ff7" xsi:nil="true"/>
    <lcf76f155ced4ddcb4097134ff3c332f xmlns="48df5784-83fe-46ae-8d25-fce6a602c372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8A06564-24A6-4EF7-A7ED-C9F9154EA2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B4AE22-19AD-4707-BC42-9393DFA07C8D}"/>
</file>

<file path=customXml/itemProps3.xml><?xml version="1.0" encoding="utf-8"?>
<ds:datastoreItem xmlns:ds="http://schemas.openxmlformats.org/officeDocument/2006/customXml" ds:itemID="{4C63F5BD-DBAB-41E0-8FC3-C84E8F932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95CF88-DB5A-4AF9-9C3D-0232DC3E7E7E}">
  <ds:schemaRefs>
    <ds:schemaRef ds:uri="http://schemas.microsoft.com/office/2006/metadata/properties"/>
    <ds:schemaRef ds:uri="http://schemas.microsoft.com/office/infopath/2007/PartnerControls"/>
    <ds:schemaRef ds:uri="47805d3a-bfbe-4b73-865a-b7a6cd9a0ff7"/>
    <ds:schemaRef ds:uri="459ad8db-b0ea-4e01-a968-d05ee8510f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letter 2024 -EN.dotx</Template>
  <TotalTime>80</TotalTime>
  <Pages>7</Pages>
  <Words>1358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Paepe Dirk</dc:creator>
  <cp:keywords>, docId:B8B7ED40F9457682E0C66E144BB0AD58</cp:keywords>
  <dc:description/>
  <cp:lastModifiedBy>De Paepe Dirk</cp:lastModifiedBy>
  <cp:revision>84</cp:revision>
  <dcterms:created xsi:type="dcterms:W3CDTF">2024-07-09T08:39:00Z</dcterms:created>
  <dcterms:modified xsi:type="dcterms:W3CDTF">2024-09-20T07:30:00Z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0x0101003F61C17438679D4FA1C12DB3DA438FBD</vt:lpwstr>
  </property>
  <property fmtid="{D5CDD505-2E9C-101B-9397-08002B2CF9AE}" pid="3" name="MediaServiceImageTags">
    <vt:lpwstr/>
  </property>
</Properties>
</file>