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DF5" w:rsidRDefault="007137B8">
      <w:pPr>
        <w:spacing w:before="2000" w:after="200"/>
        <w:jc w:val="center"/>
      </w:pPr>
      <w:r>
        <w:rPr>
          <w:b/>
          <w:bCs/>
          <w:color w:val="1F3864"/>
          <w:sz w:val="44"/>
          <w:szCs w:val="44"/>
        </w:rPr>
        <w:t>ECE 565 - DATA MINING</w:t>
      </w:r>
    </w:p>
    <w:p w:rsidR="00C85DF5" w:rsidRDefault="007137B8">
      <w:pPr>
        <w:spacing w:after="100"/>
        <w:jc w:val="center"/>
      </w:pPr>
      <w:r>
        <w:rPr>
          <w:color w:val="2F5496"/>
          <w:sz w:val="32"/>
          <w:szCs w:val="32"/>
        </w:rPr>
        <w:t>Weekly Progress Report Template</w:t>
      </w:r>
    </w:p>
    <w:p w:rsidR="00C85DF5" w:rsidRDefault="007137B8">
      <w:pPr>
        <w:spacing w:after="600"/>
        <w:jc w:val="center"/>
      </w:pPr>
      <w:r>
        <w:rPr>
          <w:b/>
          <w:bCs/>
          <w:color w:val="CC0000"/>
          <w:sz w:val="24"/>
          <w:szCs w:val="24"/>
        </w:rPr>
        <w:t>Deadline: Every Tuesday by 11:59 PM</w:t>
      </w:r>
    </w:p>
    <w:p w:rsidR="00C85DF5" w:rsidRDefault="007137B8">
      <w:pPr>
        <w:spacing w:after="100"/>
        <w:jc w:val="center"/>
      </w:pPr>
      <w:r>
        <w:rPr>
          <w:color w:val="666666"/>
          <w:sz w:val="22"/>
          <w:szCs w:val="22"/>
        </w:rPr>
        <w:t>Spring 2026</w:t>
      </w:r>
    </w:p>
    <w:p w:rsidR="00C85DF5" w:rsidRDefault="007137B8">
      <w:pPr>
        <w:spacing w:after="100"/>
        <w:jc w:val="center"/>
      </w:pPr>
      <w:r>
        <w:rPr>
          <w:color w:val="666666"/>
          <w:sz w:val="22"/>
          <w:szCs w:val="22"/>
        </w:rPr>
        <w:t xml:space="preserve">Instructor: Asst. Prof. Dr. </w:t>
      </w:r>
      <w:proofErr w:type="spellStart"/>
      <w:r>
        <w:rPr>
          <w:color w:val="666666"/>
          <w:sz w:val="22"/>
          <w:szCs w:val="22"/>
        </w:rPr>
        <w:t>Asli</w:t>
      </w:r>
      <w:proofErr w:type="spellEnd"/>
      <w:r>
        <w:rPr>
          <w:color w:val="666666"/>
          <w:sz w:val="22"/>
          <w:szCs w:val="22"/>
        </w:rPr>
        <w:t xml:space="preserve"> </w:t>
      </w:r>
      <w:proofErr w:type="spellStart"/>
      <w:r>
        <w:rPr>
          <w:color w:val="666666"/>
          <w:sz w:val="22"/>
          <w:szCs w:val="22"/>
        </w:rPr>
        <w:t>Eyecioglu</w:t>
      </w:r>
      <w:proofErr w:type="spellEnd"/>
      <w:r>
        <w:rPr>
          <w:color w:val="666666"/>
          <w:sz w:val="22"/>
          <w:szCs w:val="22"/>
        </w:rPr>
        <w:t xml:space="preserve"> </w:t>
      </w:r>
      <w:proofErr w:type="spellStart"/>
      <w:r>
        <w:rPr>
          <w:color w:val="666666"/>
          <w:sz w:val="22"/>
          <w:szCs w:val="22"/>
        </w:rPr>
        <w:t>Ozmutlu</w:t>
      </w:r>
      <w:proofErr w:type="spellEnd"/>
    </w:p>
    <w:p w:rsidR="00C85DF5" w:rsidRDefault="00C85DF5">
      <w:pPr>
        <w:spacing w:before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DF5">
        <w:tc>
          <w:tcPr>
            <w:tcW w:w="9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FFF8E1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C85DF5" w:rsidRDefault="007137B8">
            <w:pPr>
              <w:spacing w:after="100"/>
            </w:pPr>
            <w:r>
              <w:rPr>
                <w:b/>
                <w:bCs/>
                <w:color w:val="B45F06"/>
                <w:sz w:val="24"/>
                <w:szCs w:val="24"/>
              </w:rPr>
              <w:t>INSTRUCTIONS</w:t>
            </w:r>
          </w:p>
          <w:p w:rsidR="00C85DF5" w:rsidRDefault="007137B8">
            <w:pPr>
              <w:spacing w:after="80"/>
            </w:pPr>
            <w:r>
              <w:rPr>
                <w:sz w:val="20"/>
                <w:szCs w:val="20"/>
              </w:rPr>
              <w:t>1. Fill out this report every week with your project progress.</w:t>
            </w:r>
          </w:p>
          <w:p w:rsidR="00C85DF5" w:rsidRDefault="007137B8">
            <w:pPr>
              <w:spacing w:after="80"/>
            </w:pPr>
            <w:r>
              <w:rPr>
                <w:sz w:val="20"/>
                <w:szCs w:val="20"/>
              </w:rPr>
              <w:t>2. Submit as PDF (StudentID_Surname_Week#.pdf) on Canvas by Tuesday 11:59 PM.</w:t>
            </w:r>
          </w:p>
          <w:p w:rsidR="00C85DF5" w:rsidRDefault="007137B8">
            <w:pPr>
              <w:spacing w:after="80"/>
            </w:pPr>
            <w:r>
              <w:rPr>
                <w:sz w:val="20"/>
                <w:szCs w:val="20"/>
              </w:rPr>
              <w:t>3. Include actual results (numbers, tables, figures) — not just descriptions of what you plan to do.</w:t>
            </w:r>
          </w:p>
          <w:p w:rsidR="00C85DF5" w:rsidRDefault="007137B8">
            <w:pPr>
              <w:spacing w:after="80"/>
            </w:pPr>
            <w:r>
              <w:rPr>
                <w:sz w:val="20"/>
                <w:szCs w:val="20"/>
              </w:rPr>
              <w:t>4. Compare your results against the papers from your proposal. Use the comparison table provided.</w:t>
            </w:r>
          </w:p>
          <w:p w:rsidR="00C85DF5" w:rsidRDefault="007137B8">
            <w:pPr>
              <w:spacing w:after="80"/>
            </w:pPr>
            <w:r>
              <w:rPr>
                <w:sz w:val="20"/>
                <w:szCs w:val="20"/>
              </w:rPr>
              <w:t>5. Be honest about problems. If something didn't work, explain why and what you tried.</w:t>
            </w:r>
          </w:p>
          <w:p w:rsidR="00C85DF5" w:rsidRDefault="007137B8">
            <w:r>
              <w:rPr>
                <w:b/>
                <w:bCs/>
                <w:sz w:val="20"/>
                <w:szCs w:val="20"/>
              </w:rPr>
              <w:t>6. The 'Next Week Plan' section is your commitment — I will check it against the following week's report.</w:t>
            </w:r>
          </w:p>
        </w:tc>
      </w:tr>
    </w:tbl>
    <w:p w:rsidR="00C85DF5" w:rsidRDefault="007137B8">
      <w:r>
        <w:br w:type="page"/>
      </w:r>
    </w:p>
    <w:p w:rsidR="00C85DF5" w:rsidRDefault="007137B8">
      <w:pPr>
        <w:pStyle w:val="Balk1"/>
      </w:pPr>
      <w:r>
        <w:lastRenderedPageBreak/>
        <w:t>WEEKLY PROGRESS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80"/>
        <w:gridCol w:w="2200"/>
        <w:gridCol w:w="2480"/>
      </w:tblGrid>
      <w:tr w:rsidR="00C85DF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Student Name: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Resul Ozkale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Student ID: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2540041007</w:t>
            </w:r>
          </w:p>
        </w:tc>
      </w:tr>
      <w:tr w:rsidR="00C85DF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Week Number: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Week 1 - implementation progress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April 27, 2026</w:t>
            </w:r>
          </w:p>
        </w:tc>
      </w:tr>
      <w:tr w:rsidR="00C85DF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Title: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SCRE-Credit: Stability- and Cost-Regularized Ensemble for Credit Risk</w:t>
            </w:r>
          </w:p>
        </w:tc>
      </w:tr>
      <w:tr w:rsidR="00C85DF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Dataset: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Primary: UCI Default of Credit Card Clients / Taiwan. External validation: FICO HELOC. German Credit / Option A is archived and out of active scope.</w:t>
            </w:r>
          </w:p>
        </w:tc>
      </w:tr>
    </w:tbl>
    <w:p w:rsidR="00C85DF5" w:rsidRDefault="00C85DF5">
      <w:pPr>
        <w:spacing w:after="120"/>
      </w:pPr>
    </w:p>
    <w:p w:rsidR="00C85DF5" w:rsidRDefault="007137B8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t>SECTION 1: Work Completed This Week</w:t>
      </w:r>
    </w:p>
    <w:p w:rsidR="00C85DF5" w:rsidRDefault="007137B8">
      <w:pPr>
        <w:spacing w:after="120"/>
      </w:pPr>
      <w:r>
        <w:t>Describe concretely what you accomplished this week. Use the checklist below and provide details for each completed item.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"/>
        <w:gridCol w:w="3227"/>
        <w:gridCol w:w="5297"/>
      </w:tblGrid>
      <w:tr w:rsidR="00C85DF5">
        <w:tc>
          <w:tcPr>
            <w:tcW w:w="4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34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5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 / Evidence</w:t>
            </w:r>
          </w:p>
        </w:tc>
      </w:tr>
      <w:tr w:rsidR="00C85DF5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Data loading &amp; exploration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Completed for Taiwan and HELOC. Taiwan is the primary dataset; HELOC is external validation. German Credit / Option A and old report drafts were moved under archive.</w:t>
            </w:r>
          </w:p>
        </w:tc>
      </w:tr>
      <w:tr w:rsidR="00C85DF5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Data cleaning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Completed robust cleaning/audit scripts. Taiwan: 30,000 rows, target rate 22.12%. HELOC: 9,871 rows, target rate 52.03%. Outputs include taiwan_data_audit.csv, heloc_data_audit.csv, and heloc_cleaning_decisions.csv.</w:t>
            </w:r>
          </w:p>
        </w:tc>
      </w:tr>
      <w:tr w:rsidR="00C85DF5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Preprocessing implementation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Completed stratified 60/20/20 train/validation/test split, train-only fit policy, ColumnTransformer preprocessing, and leakage checklist. Resampling is isolated to imblearn pipelines.</w:t>
            </w:r>
          </w:p>
        </w:tc>
      </w:tr>
      <w:tr w:rsidR="00C85DF5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Feature engineering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Completed row-wise Taiwan credit-behavior features and aligned HELOC risk proxies. Feature dictionaries were exported; ID and target-derived fields are excluded.</w:t>
            </w:r>
          </w:p>
        </w:tc>
      </w:tr>
      <w:tr w:rsidR="00C85DF5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Model training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Completed majority, logistic, class-weighted logistic, decision tree, random forest, scorecard, XGBoost, LightGBM, CatBoost, SMOTENC+XGBoost, and monotonic variants.</w:t>
            </w:r>
          </w:p>
        </w:tc>
      </w:tr>
      <w:tr w:rsidR="00C85DF5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Partial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Hyperparameter tuning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Partially completed. Taiwan LightGBM finished 100/100 trials with 5x3 repeated stratified CV. HELOC 50-trial run is still pending because the default Optuna pool exceeded 30 minutes and the HELOC-only run was interrupted.</w:t>
            </w:r>
          </w:p>
        </w:tc>
      </w:tr>
      <w:tr w:rsidR="00C85DF5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lastRenderedPageBreak/>
              <w:t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Evaluation &amp; metrics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Completed accuracy, precision, recall, F1, specificity, ROC-AUC, PR-AUC, Brier score, calibration diagnostics, threshold/cost analysis, and manual-review band analysis.</w:t>
            </w:r>
          </w:p>
        </w:tc>
      </w:tr>
      <w:tr w:rsidR="00C85DF5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Partial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Explainability (SHAP/LIME)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Initial SHAP/LIME and faithfulness output files exist, but the full 50-seed SHAP stability experiment has not yet been run. I will not claim explanation stability yet.</w:t>
            </w:r>
          </w:p>
        </w:tc>
      </w:tr>
      <w:tr w:rsidR="00C85DF5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Visualization / figures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Generated target distributions, Optuna plots for completed runs, calibration curves, cost curves, threshold tradeoff plots, SHAP/LIME outputs, and stability/faithfulness output folders.</w:t>
            </w:r>
          </w:p>
        </w:tc>
      </w:tr>
      <w:tr w:rsidR="00C85DF5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Done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Other (specify)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Project scope was rewritten as a research pipeline around SCRE-Credit, not a final report draft. PROJECT_SCOPE.md now documents active scope, non-claims, datasets, and research questions.</w:t>
            </w:r>
          </w:p>
        </w:tc>
      </w:tr>
    </w:tbl>
    <w:p w:rsidR="00C85DF5" w:rsidRDefault="00C85DF5">
      <w:pPr>
        <w:spacing w:after="120"/>
      </w:pPr>
    </w:p>
    <w:p w:rsidR="002F2663" w:rsidRDefault="002F2663">
      <w:pPr>
        <w:spacing w:after="120"/>
      </w:pPr>
    </w:p>
    <w:p w:rsidR="00C85DF5" w:rsidRDefault="007137B8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t>SECTION 1b: Show Your Work</w:t>
      </w:r>
    </w:p>
    <w:p w:rsidR="00C85DF5" w:rsidRDefault="007137B8">
      <w:pPr>
        <w:spacing w:after="120"/>
      </w:pPr>
      <w:r>
        <w:rPr>
          <w:b/>
          <w:bCs/>
          <w:color w:val="CC0000"/>
        </w:rPr>
        <w:t>Paste or attach at least one piece of evidence from this week: a code output, a plot, a table of results, a screenshot, or a confusion matrix. Do NOT submit a report with only text and no evidence.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DF5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rPr>
                <w:b/>
              </w:rPr>
              <w:t>Concrete evidence from current artifacts:</w:t>
            </w:r>
          </w:p>
          <w:p w:rsidR="000B7111" w:rsidRDefault="007137B8">
            <w:r>
              <w:t>Item | Result | Comment</w:t>
            </w:r>
          </w:p>
          <w:p w:rsidR="000B7111" w:rsidRDefault="007137B8">
            <w:r>
              <w:t>Taiwan data audit | 30,000 rows, 40 model columns, default rate 22.12% | Missing values and duplicate full rows reported; negative bill amounts are retained and audited.</w:t>
            </w:r>
          </w:p>
          <w:p w:rsidR="000B7111" w:rsidRDefault="007137B8">
            <w:r>
              <w:t>HELOC data audit | 9,871 rows, 31 model columns, bad-flag rate 52.03% | Special negative codes are documented through the cleaning-decisions table.</w:t>
            </w:r>
          </w:p>
          <w:p w:rsidR="000B7111" w:rsidRDefault="007137B8">
            <w:r>
              <w:t>Taiwan RF baseline test | Acc 0.818, F1 0.468, ROC-AUC 0.780, PR-AUC 0.560 | Untuned baseline; test used only for final evaluation rows.</w:t>
            </w:r>
          </w:p>
          <w:p w:rsidR="000B7111" w:rsidRDefault="007137B8">
            <w:r>
              <w:t>Taiwan CatBoost test | Acc 0.818, F1 0.466, ROC-AUC 0.785, PR-AUC 0.565 | Best current untuned boosting result by PR-AUC on Taiwan.</w:t>
            </w:r>
          </w:p>
          <w:p w:rsidR="000B7111" w:rsidRDefault="007137B8">
            <w:r>
              <w:t>SCRE-Credit Taiwan | t=0.50: Acc 0.815, F1 0.523, ROC-AUC 0.783, PR-AUC 0.565 | Cost threshold 0.25 cuts FN=5/FP=1 expected cost from 3980 to 3338 (16.1% improvement).</w:t>
            </w:r>
          </w:p>
          <w:p w:rsidR="000B7111" w:rsidRDefault="007137B8">
            <w:r>
              <w:t>SCRE-Credit HELOC | t=0.50: Acc 0.732, F1 0.747, ROC-AUC 0.807, PR-AUC 0.813 | External validation is promising, but the best cost threshold 0.10 uses very high recall and low specificity; this needs careful interpretation.</w:t>
            </w:r>
          </w:p>
          <w:p w:rsidR="000B7111" w:rsidRDefault="007137B8">
            <w:r>
              <w:t>Reproducibility check | pytest: 26 passed; environment versions exported. | LightGBM feature-name warning was fixed by preserving pandas output through sklearn pipelines.</w:t>
            </w:r>
          </w:p>
          <w:p w:rsidR="000B7111" w:rsidRDefault="000B7111"/>
          <w:p w:rsidR="000B7111" w:rsidRDefault="007137B8">
            <w:r>
              <w:t>Important transparency note: HELOC Optuna is not complete in the current artifacts. I did not mark it as completed.</w:t>
            </w:r>
          </w:p>
          <w:p w:rsidR="000B7111" w:rsidRDefault="007137B8">
            <w:r>
              <w:t xml:space="preserve">New literature checked this week: Chen et al. (2024) on SHAP/LIME instability under imbalance; Lin &amp; Wang (2025) on SHAP stability for Taiwan credit-card default; Ballegeer et al. (2025) on cost-sensitive credit scoring and explanation-stability </w:t>
            </w:r>
            <w:proofErr w:type="spellStart"/>
            <w:r>
              <w:t>tradeoffs</w:t>
            </w:r>
            <w:proofErr w:type="spellEnd"/>
            <w:r>
              <w:t>.</w:t>
            </w:r>
            <w:r>
              <w:br/>
            </w:r>
            <w:r>
              <w:br/>
            </w:r>
            <w:r w:rsidRPr="007137B8">
              <w:rPr>
                <w:b/>
              </w:rPr>
              <w:t xml:space="preserve">You can access all my results and code via my </w:t>
            </w:r>
            <w:proofErr w:type="spellStart"/>
            <w:r w:rsidRPr="007137B8">
              <w:rPr>
                <w:b/>
              </w:rPr>
              <w:t>GitHub</w:t>
            </w:r>
            <w:proofErr w:type="spellEnd"/>
            <w:r w:rsidRPr="007137B8">
              <w:rPr>
                <w:b/>
              </w:rPr>
              <w:t xml:space="preserve"> link;</w:t>
            </w:r>
            <w:r w:rsidRPr="007137B8">
              <w:rPr>
                <w:b/>
              </w:rPr>
              <w:br/>
            </w:r>
            <w:hyperlink r:id="rId5" w:history="1">
              <w:proofErr w:type="spellStart"/>
              <w:r w:rsidRPr="007137B8">
                <w:rPr>
                  <w:rStyle w:val="Kpr"/>
                  <w:b/>
                </w:rPr>
                <w:t>godsoftware</w:t>
              </w:r>
              <w:proofErr w:type="spellEnd"/>
              <w:r w:rsidRPr="007137B8">
                <w:rPr>
                  <w:rStyle w:val="Kpr"/>
                  <w:b/>
                </w:rPr>
                <w:t>/</w:t>
              </w:r>
              <w:proofErr w:type="spellStart"/>
              <w:r w:rsidRPr="007137B8">
                <w:rPr>
                  <w:rStyle w:val="Kpr"/>
                  <w:b/>
                </w:rPr>
                <w:t>Data_Mining_Project</w:t>
              </w:r>
              <w:proofErr w:type="spellEnd"/>
            </w:hyperlink>
          </w:p>
        </w:tc>
      </w:tr>
    </w:tbl>
    <w:p w:rsidR="00C85DF5" w:rsidRDefault="007137B8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lastRenderedPageBreak/>
        <w:t>SECTION 2: Preliminary Results &amp; Literature Comparison</w:t>
      </w:r>
    </w:p>
    <w:p w:rsidR="00C85DF5" w:rsidRDefault="007137B8">
      <w:pPr>
        <w:spacing w:after="120"/>
      </w:pPr>
      <w:r>
        <w:t>Report your current numerical results and compare them against the papers from your proposal. Fill in the table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1560"/>
        <w:gridCol w:w="1141"/>
        <w:gridCol w:w="796"/>
        <w:gridCol w:w="766"/>
        <w:gridCol w:w="1186"/>
        <w:gridCol w:w="836"/>
        <w:gridCol w:w="1723"/>
      </w:tblGrid>
      <w:tr w:rsidR="00C85DF5">
        <w:tc>
          <w:tcPr>
            <w:tcW w:w="18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 / Paper</w:t>
            </w:r>
          </w:p>
        </w:tc>
        <w:tc>
          <w:tcPr>
            <w:tcW w:w="12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AUC-ROC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Other Metric</w:t>
            </w:r>
          </w:p>
        </w:tc>
        <w:tc>
          <w:tcPr>
            <w:tcW w:w="9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Best?</w:t>
            </w:r>
          </w:p>
        </w:tc>
        <w:tc>
          <w:tcPr>
            <w:tcW w:w="1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85DF5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Alam et al. (2020)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GBDT + K-means SMOTE on Taiwan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~0.887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Reported high accuracy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Proposal benchmark; likely not directly comparable until split/CV protocol is matched.</w:t>
            </w:r>
          </w:p>
        </w:tc>
      </w:tr>
      <w:tr w:rsidR="00C85DF5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K-means SMOTE + BP NN (2021)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Class imbalance handling + neural net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0.929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AUC improved 0.765 to 0.929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Very strong AUC claim; must be checked for protocol differences before comparing.</w:t>
            </w:r>
          </w:p>
        </w:tc>
      </w:tr>
      <w:tr w:rsidR="00C85DF5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Interpretable DL + XAI (2023)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Deep model with XAI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0.835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Sensitivity 0.882, specificity 0.988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Included from proposal; current work is not yet claiming to exceed it.</w:t>
            </w:r>
          </w:p>
        </w:tc>
      </w:tr>
      <w:tr w:rsidR="00C85DF5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DNN empirical study (2025)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Deep neural network on Taiwan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0.818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0.482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0.770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G-mean 0.603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Closest to current Taiwan metrics; our SCRE cost/recall setting has higher F1 but lower accuracy at cost-optimal threshold.</w:t>
            </w:r>
          </w:p>
        </w:tc>
      </w:tr>
      <w:tr w:rsidR="00C85DF5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Lin &amp; Wang (2025)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100 XGBoost seeds + SHAP stability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0.795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0.777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Kendall W ~0.98 all features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Most relevant new benchmark for planned SHAP stability work.</w:t>
            </w:r>
          </w:p>
        </w:tc>
      </w:tr>
      <w:tr w:rsidR="00C85DF5">
        <w:tc>
          <w:tcPr>
            <w:tcW w:w="18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MY Baseline Model</w:t>
            </w:r>
          </w:p>
        </w:tc>
        <w:tc>
          <w:tcPr>
            <w:tcW w:w="12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Random Forest, train-fitted preprocessing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0.818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0.468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0.780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PR-AUC 0.560</w:t>
            </w:r>
          </w:p>
        </w:tc>
        <w:tc>
          <w:tcPr>
            <w:tcW w:w="9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No</w:t>
            </w:r>
          </w:p>
        </w:tc>
        <w:tc>
          <w:tcPr>
            <w:tcW w:w="1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Honest baseline; no hyperparameter tuning.</w:t>
            </w:r>
          </w:p>
        </w:tc>
      </w:tr>
      <w:tr w:rsidR="00C85DF5">
        <w:tc>
          <w:tcPr>
            <w:tcW w:w="18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lastRenderedPageBreak/>
              <w:t>MY Proposed Model</w:t>
            </w:r>
          </w:p>
        </w:tc>
        <w:tc>
          <w:tcPr>
            <w:tcW w:w="12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SCRE-Credit ensemble + cost thresholding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0.815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0.523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0.783</w:t>
            </w:r>
          </w:p>
        </w:tc>
        <w:tc>
          <w:tcPr>
            <w:tcW w:w="11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PR-AUC 0.565; cost -16.1%</w:t>
            </w:r>
          </w:p>
        </w:tc>
        <w:tc>
          <w:tcPr>
            <w:tcW w:w="9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Partial</w:t>
            </w:r>
          </w:p>
        </w:tc>
        <w:tc>
          <w:tcPr>
            <w:tcW w:w="1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Promising on cost-sensitive decision policy, but not yet a final claim because full stability and ablation tests remain.</w:t>
            </w:r>
          </w:p>
        </w:tc>
      </w:tr>
    </w:tbl>
    <w:p w:rsidR="00C85DF5" w:rsidRDefault="00C85DF5">
      <w:pPr>
        <w:spacing w:after="120"/>
      </w:pPr>
    </w:p>
    <w:p w:rsidR="00C85DF5" w:rsidRDefault="007137B8">
      <w:pPr>
        <w:spacing w:after="120"/>
      </w:pPr>
      <w:r>
        <w:rPr>
          <w:i/>
          <w:iCs/>
          <w:color w:val="666666"/>
        </w:rPr>
        <w:t>Note: Replace 'Other Metric' with the metric most relevant to your project (e.g., RMSE for regression, MCC for imbalanced classification, AUPRC for fraud detection, NASA Score for RUL prediction).</w:t>
      </w:r>
    </w:p>
    <w:p w:rsidR="00C85DF5" w:rsidRDefault="00C85DF5">
      <w:pPr>
        <w:spacing w:after="120"/>
      </w:pPr>
    </w:p>
    <w:p w:rsidR="00C85DF5" w:rsidRDefault="007137B8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t>SECTION 2b: Results Discussion</w:t>
      </w:r>
    </w:p>
    <w:p w:rsidR="00C85DF5" w:rsidRDefault="007137B8">
      <w:pPr>
        <w:spacing w:after="120"/>
      </w:pPr>
      <w:r>
        <w:t>Answer the following questions based on your results table above:</w:t>
      </w:r>
    </w:p>
    <w:p w:rsidR="00C85DF5" w:rsidRDefault="00C85D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DF5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7111" w:rsidRDefault="007137B8">
            <w:r>
              <w:t>Q1: Current Taiwan discrimination is in the same range as several recent Taiwan studies, but below the strongest proposal claims such as the 2021 AUC=0.929 result. The most honest comparison is that the project is currently competitive with modest DNN/XGBoost benchmarks, not state-of-the-art.</w:t>
            </w:r>
          </w:p>
          <w:p w:rsidR="000B7111" w:rsidRDefault="000B7111"/>
          <w:p w:rsidR="000B7111" w:rsidRDefault="007137B8">
            <w:r>
              <w:t>Q2: Lower literature numbers may be due to different train/test protocols, resampling choices, leakage risk, or papers reporting validation/CV rather than a held-out test. I will only compare final results after matching evaluation policy and adding confidence intervals.</w:t>
            </w:r>
          </w:p>
          <w:p w:rsidR="000B7111" w:rsidRDefault="000B7111"/>
          <w:p w:rsidR="000B7111" w:rsidRDefault="007137B8">
            <w:r>
              <w:t>Q3: Current results are not suspiciously high. That is good: they look realistic for Taiwan default prediction. Leakage checks are implemented, and test rows are marked separately in output tables.</w:t>
            </w:r>
          </w:p>
          <w:p w:rsidR="000B7111" w:rsidRDefault="000B7111"/>
          <w:p w:rsidR="000B7111" w:rsidRDefault="007137B8">
            <w:r>
              <w:t>Q4: The expected novelty is not raw accuracy. The intended contribution is a transparent ensemble selection rule that balances PR-AUC/ROC-AUC, recall, calibration, expected misclassification cost, and explanation reliability/stability.</w:t>
            </w:r>
          </w:p>
        </w:tc>
      </w:tr>
    </w:tbl>
    <w:p w:rsidR="00C85DF5" w:rsidRDefault="00C85DF5">
      <w:pPr>
        <w:spacing w:after="120"/>
      </w:pPr>
    </w:p>
    <w:p w:rsidR="00C85DF5" w:rsidRDefault="007137B8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t>SECTION 3: Challenges &amp; Problems Encountered</w:t>
      </w:r>
    </w:p>
    <w:p w:rsidR="00C85DF5" w:rsidRDefault="007137B8">
      <w:pPr>
        <w:spacing w:after="120"/>
      </w:pPr>
      <w:r>
        <w:t>Describe any problems you faced this week. Be specific about error messages, unexpected results, or conceptual difficulties.</w:t>
      </w:r>
    </w:p>
    <w:p w:rsidR="00C85DF5" w:rsidRDefault="00C85D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C85DF5">
        <w:tc>
          <w:tcPr>
            <w:tcW w:w="3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 Tried</w:t>
            </w:r>
          </w:p>
        </w:tc>
        <w:tc>
          <w:tcPr>
            <w:tcW w:w="3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(Solved / Ongoing)</w:t>
            </w:r>
          </w:p>
        </w:tc>
      </w:tr>
      <w:tr w:rsidR="00C85DF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Full Optuna run did not finish within the interactive window.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Tried default model pool and then narrowed to LightGBM. Taiwan 100-trial LightGBM completed; HELOC 50-trial run is queued for manual long execution.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Ongoing - should be run from terminal outside interactive work.</w:t>
            </w:r>
          </w:p>
        </w:tc>
      </w:tr>
      <w:tr w:rsidR="00C85DF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lastRenderedPageBreak/>
              <w:t>LightGBM warning: X does not have valid feature names.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Updated model pipelines so preprocessing outputs pandas DataFrames where supported; verified with a warning-capture check.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Solved.</w:t>
            </w:r>
          </w:p>
        </w:tc>
      </w:tr>
      <w:tr w:rsidR="00C85DF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Proposal scope changed after initial proposal.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Archived German Credit / Option A and old report drafts. Active scope is now Taiwan primary + HELOC external validation + SCRE-Credit.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Solved and documented in PROJECT_SCOPE.md.</w:t>
            </w:r>
          </w:p>
        </w:tc>
      </w:tr>
    </w:tbl>
    <w:p w:rsidR="00C85DF5" w:rsidRDefault="00C85DF5">
      <w:pPr>
        <w:spacing w:after="120"/>
      </w:pPr>
    </w:p>
    <w:p w:rsidR="00C85DF5" w:rsidRDefault="007137B8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t>SECTION 4: Plan for Next Week</w:t>
      </w:r>
    </w:p>
    <w:p w:rsidR="00C85DF5" w:rsidRDefault="007137B8">
      <w:pPr>
        <w:spacing w:after="120"/>
      </w:pPr>
      <w:r>
        <w:rPr>
          <w:b/>
          <w:bCs/>
        </w:rPr>
        <w:t>List 3-5 specific, measurable tasks you will complete by next Tuesday. These will be checked against your next report.</w:t>
      </w:r>
    </w:p>
    <w:p w:rsidR="00C85DF5" w:rsidRDefault="00C85D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60"/>
        <w:gridCol w:w="3000"/>
      </w:tblGrid>
      <w:tr w:rsidR="00C85DF5">
        <w:tc>
          <w:tcPr>
            <w:tcW w:w="5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8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Planned Task (be specific)</w:t>
            </w:r>
          </w:p>
        </w:tc>
        <w:tc>
          <w:tcPr>
            <w:tcW w:w="3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Deliverable</w:t>
            </w:r>
          </w:p>
        </w:tc>
      </w:tr>
      <w:tr w:rsidR="00C85DF5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1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Run HELOC Optuna 50-trial LightGBM job with 5x3 repeated stratified CV.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Updated best_params.csv / optuna_trials.csv with HELOC results and saved study joblib.</w:t>
            </w:r>
          </w:p>
        </w:tc>
      </w:tr>
      <w:tr w:rsidR="00C85DF5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2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Run the full SHAP stability experiment with 50 seeds for the selected final model family.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shap_stability_rankings.csv, stability summary plots, and a no-overclaim paragraph for the report.</w:t>
            </w:r>
          </w:p>
        </w:tc>
      </w:tr>
      <w:tr w:rsidR="00C85DF5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3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Add SCRE-Credit ablation: without cost term, without calibration term, without stability/faithfulness proxy.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Ablation table showing which term changes PR-AUC, recall, Brier, and expected cost.</w:t>
            </w:r>
          </w:p>
        </w:tc>
      </w:tr>
    </w:tbl>
    <w:p w:rsidR="00C85DF5" w:rsidRDefault="00C85DF5">
      <w:pPr>
        <w:spacing w:after="120"/>
      </w:pPr>
    </w:p>
    <w:p w:rsidR="00C85DF5" w:rsidRDefault="007137B8">
      <w:pPr>
        <w:pBdr>
          <w:bottom w:val="single" w:sz="6" w:space="1" w:color="2F5496"/>
        </w:pBdr>
        <w:spacing w:before="300" w:after="150"/>
      </w:pPr>
      <w:r>
        <w:rPr>
          <w:b/>
          <w:bCs/>
          <w:color w:val="2F5496"/>
          <w:sz w:val="24"/>
          <w:szCs w:val="24"/>
        </w:rPr>
        <w:t>SECTION 5: Self-Assessment</w:t>
      </w:r>
    </w:p>
    <w:p w:rsidR="00C85DF5" w:rsidRDefault="00C85DF5">
      <w:pPr>
        <w:spacing w:after="12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C85DF5" w:rsidTr="004C0707">
        <w:tc>
          <w:tcPr>
            <w:tcW w:w="5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C85DF5" w:rsidTr="004C070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Overall project completion (%)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65% for the experimental pipeline; lower for the final paper/report because ablation and full explanation-stability claims are still pending.</w:t>
            </w:r>
          </w:p>
        </w:tc>
      </w:tr>
      <w:tr w:rsidR="00C85DF5" w:rsidTr="004C070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Did you complete last week's planned tasks? (Yes / Partially / No)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Partially. The project was substantially rebuilt and core experiments run, but HELOC Optuna and full 50-seed SHAP stability remain unfinished because they are long jobs.</w:t>
            </w:r>
          </w:p>
        </w:tc>
      </w:tr>
      <w:tr w:rsidR="00C85DF5" w:rsidTr="004C070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lastRenderedPageBreak/>
              <w:t>If not, why?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The default Optuna search space was too expensive for the interactive session. I stopped short of making unverified claims and will run long jobs explicitly from terminal.</w:t>
            </w:r>
          </w:p>
        </w:tc>
      </w:tr>
      <w:tr w:rsidR="00C85DF5" w:rsidTr="004C070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Are you on track to finish the project on time?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Yes, if the remaining long-running jobs are scheduled manually and the next report focuses on ablation/stability rather than adding new model families.</w:t>
            </w:r>
          </w:p>
        </w:tc>
      </w:tr>
      <w:tr w:rsidR="00C85DF5" w:rsidTr="004C0707">
        <w:trPr>
          <w:trHeight w:val="1016"/>
        </w:trPr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Do you need help from the instructor? If yes, on what?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7111" w:rsidRDefault="007137B8">
            <w:r>
              <w:t>Potentially yes: feedback on whether cost-sensitive thresholding plus explanation-stability analysis is an acceptable novelty focus for the course project.</w:t>
            </w:r>
          </w:p>
        </w:tc>
      </w:tr>
    </w:tbl>
    <w:p w:rsidR="004C0707" w:rsidRDefault="004C0707" w:rsidP="004C0707">
      <w:pPr>
        <w:pStyle w:val="Balk1"/>
      </w:pPr>
      <w:r>
        <w:t>SUGGESTED WEEKLY MILESTONES</w:t>
      </w:r>
    </w:p>
    <w:p w:rsidR="00C85DF5" w:rsidRDefault="004C0707" w:rsidP="004C0707">
      <w:pPr>
        <w:spacing w:after="120"/>
      </w:pPr>
      <w:r>
        <w:t>Use this as a guide for pacing your project. We assume you have already done 1-5. Your weekly reports should roughly follow this timeline.</w:t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3000"/>
        <w:gridCol w:w="2560"/>
      </w:tblGrid>
      <w:tr w:rsidR="00C85DF5">
        <w:tc>
          <w:tcPr>
            <w:tcW w:w="1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8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3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Tasks</w:t>
            </w:r>
          </w:p>
        </w:tc>
        <w:tc>
          <w:tcPr>
            <w:tcW w:w="25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Deliverables</w:t>
            </w:r>
          </w:p>
        </w:tc>
      </w:tr>
      <w:tr w:rsidR="00C85DF5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Data Loading &amp; EDA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Load dataset, check shape/types/missing values, compute basic statistics, create distribution plots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EDA summary table, 2-3 distribution plots, dataset description</w:t>
            </w:r>
          </w:p>
        </w:tc>
      </w:tr>
      <w:tr w:rsidR="00C85DF5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Data Cleaning &amp; Preprocessing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 xml:space="preserve">Handle missing values, remove duplicates, filter outliers, encode </w:t>
            </w:r>
            <w:proofErr w:type="spellStart"/>
            <w:r>
              <w:rPr>
                <w:sz w:val="20"/>
                <w:szCs w:val="20"/>
              </w:rPr>
              <w:t>categoricals</w:t>
            </w:r>
            <w:proofErr w:type="spellEnd"/>
            <w:r>
              <w:rPr>
                <w:sz w:val="20"/>
                <w:szCs w:val="20"/>
              </w:rPr>
              <w:t>, apply scaling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Clean dataset stats, before/after comparison, preprocessing pipeline code</w:t>
            </w:r>
          </w:p>
        </w:tc>
      </w:tr>
      <w:tr w:rsidR="00C85DF5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Feature Engineering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Create domain-specific features, feature selection (MI, SHAP, chi-square), create final feature set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Feature importance ranking, selected feature list with justification</w:t>
            </w:r>
          </w:p>
        </w:tc>
      </w:tr>
      <w:tr w:rsidR="00C85DF5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Baseline Model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 xml:space="preserve">Train 2-3 baseline models (e.g., LR, RF, single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>) with default parameters, evaluate with proper CV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Baseline comparison table with 3+ metrics, confusion matrix</w:t>
            </w:r>
          </w:p>
        </w:tc>
      </w:tr>
      <w:tr w:rsidR="00C85DF5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Imbalance Handling &amp; Ablation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Compare SMOTE/ADASYN/cost-sensitive, test feature set variants (ablation study)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Comparison table: original vs. engineered features, sampling strategies</w:t>
            </w:r>
          </w:p>
        </w:tc>
      </w:tr>
      <w:tr w:rsidR="00C85DF5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Proposed Model Implementation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Implement your novel methodology (stacking, autoencoder features, physics-informed pipeline, etc.)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Proposed model results vs. baseline vs. literature comparison table</w:t>
            </w:r>
          </w:p>
        </w:tc>
      </w:tr>
      <w:tr w:rsidR="00C85DF5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Hyperparameter Optimization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GridSearch</w:t>
            </w:r>
            <w:proofErr w:type="spellEnd"/>
            <w:r>
              <w:rPr>
                <w:sz w:val="20"/>
                <w:szCs w:val="20"/>
              </w:rPr>
              <w:t xml:space="preserve">/Bayesian </w:t>
            </w:r>
            <w:r>
              <w:rPr>
                <w:sz w:val="20"/>
                <w:szCs w:val="20"/>
              </w:rPr>
              <w:lastRenderedPageBreak/>
              <w:t>optimization, fine-tune the best model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lastRenderedPageBreak/>
              <w:t xml:space="preserve">Optimized hyperparameters, </w:t>
            </w:r>
            <w:r>
              <w:rPr>
                <w:sz w:val="20"/>
                <w:szCs w:val="20"/>
              </w:rPr>
              <w:lastRenderedPageBreak/>
              <w:t>before/after tuning comparison</w:t>
            </w:r>
          </w:p>
        </w:tc>
      </w:tr>
      <w:tr w:rsidR="00C85DF5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lastRenderedPageBreak/>
              <w:t>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Explainability &amp; Analysis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 xml:space="preserve">Run SHAP/LIME, create explanation plots, </w:t>
            </w:r>
            <w:proofErr w:type="spellStart"/>
            <w:r>
              <w:rPr>
                <w:sz w:val="20"/>
                <w:szCs w:val="20"/>
              </w:rPr>
              <w:t>analyze</w:t>
            </w:r>
            <w:proofErr w:type="spellEnd"/>
            <w:r>
              <w:rPr>
                <w:sz w:val="20"/>
                <w:szCs w:val="20"/>
              </w:rPr>
              <w:t xml:space="preserve"> feature importance, stability testing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SHAP summary plot, LIME examples, feature importance comparison</w:t>
            </w:r>
          </w:p>
        </w:tc>
      </w:tr>
      <w:tr w:rsidR="00C85DF5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Final Evaluation &amp; Writing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Final hold-out test evaluation, bootstrap CIs, compile all results, start writing final report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Complete results table, all figures finalized</w:t>
            </w:r>
          </w:p>
        </w:tc>
      </w:tr>
      <w:tr w:rsidR="00C85DF5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Final Report Submission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Write discussion, conclusion, limitations, future work. Format and submit.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Final PDF report</w:t>
            </w:r>
          </w:p>
        </w:tc>
      </w:tr>
    </w:tbl>
    <w:p w:rsidR="00C85DF5" w:rsidRDefault="00C85DF5">
      <w:pPr>
        <w:spacing w:after="120"/>
      </w:pPr>
    </w:p>
    <w:p w:rsidR="00C85DF5" w:rsidRDefault="007137B8">
      <w:pPr>
        <w:pStyle w:val="Balk1"/>
      </w:pPr>
      <w:r>
        <w:t>WEEKLY REPORT GRADING CRITERIA</w:t>
      </w:r>
    </w:p>
    <w:p w:rsidR="00C85DF5" w:rsidRDefault="007137B8">
      <w:pPr>
        <w:spacing w:after="120"/>
      </w:pPr>
      <w:r>
        <w:t>Each weekly report will be assessed on the following criteria:</w:t>
      </w:r>
    </w:p>
    <w:p w:rsidR="00C85DF5" w:rsidRDefault="00C85D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5860"/>
      </w:tblGrid>
      <w:tr w:rsidR="00C85DF5">
        <w:tc>
          <w:tcPr>
            <w:tcW w:w="25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00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8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5DF5" w:rsidRDefault="007137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85DF5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Progress Evidence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Did the student make tangible progress? Is there concrete evidence (code output, results, figures)?</w:t>
            </w:r>
          </w:p>
        </w:tc>
      </w:tr>
      <w:tr w:rsidR="00C85DF5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Results &amp; Comparison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Are numerical results reported? Are they compared against the literature from the proposal? Is the comparison table filled in?</w:t>
            </w:r>
          </w:p>
        </w:tc>
      </w:tr>
      <w:tr w:rsidR="00C85DF5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Critical Thinking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 xml:space="preserve">Does the student explain why results are better/worse than literature? Are problems </w:t>
            </w:r>
            <w:proofErr w:type="spellStart"/>
            <w:r>
              <w:rPr>
                <w:sz w:val="20"/>
                <w:szCs w:val="20"/>
              </w:rPr>
              <w:t>analyzed</w:t>
            </w:r>
            <w:proofErr w:type="spellEnd"/>
            <w:r>
              <w:rPr>
                <w:sz w:val="20"/>
                <w:szCs w:val="20"/>
              </w:rPr>
              <w:t xml:space="preserve"> thoughtfully? Is the student self-aware about overfitting/leakage risks?</w:t>
            </w:r>
          </w:p>
        </w:tc>
      </w:tr>
      <w:tr w:rsidR="00C85DF5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Planning &amp; Commitment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5DF5" w:rsidRDefault="007137B8">
            <w:pPr>
              <w:spacing w:after="30"/>
            </w:pPr>
            <w:r>
              <w:rPr>
                <w:sz w:val="20"/>
                <w:szCs w:val="20"/>
              </w:rPr>
              <w:t>Is the next-week plan specific and measurable? Were last week's plans actually completed? Is the project on track?</w:t>
            </w:r>
          </w:p>
        </w:tc>
      </w:tr>
    </w:tbl>
    <w:p w:rsidR="00C85DF5" w:rsidRDefault="00C85D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DF5">
        <w:tc>
          <w:tcPr>
            <w:tcW w:w="9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FCE5CD"/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C85DF5" w:rsidRDefault="007137B8">
            <w:pPr>
              <w:spacing w:after="80"/>
            </w:pPr>
            <w:r>
              <w:rPr>
                <w:b/>
                <w:bCs/>
                <w:color w:val="CC0000"/>
                <w:sz w:val="22"/>
                <w:szCs w:val="22"/>
              </w:rPr>
              <w:t>IMPORTANT WARNINGS</w:t>
            </w:r>
          </w:p>
          <w:p w:rsidR="00C85DF5" w:rsidRDefault="007137B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Reports with NO numerical results or evidence will receive 0 for 'Progress Evidence'.</w:t>
            </w:r>
          </w:p>
          <w:p w:rsidR="00C85DF5" w:rsidRDefault="007137B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Submitting the same content two weeks in a row will receive 0 for 'Progress Evidence'.</w:t>
            </w:r>
          </w:p>
          <w:p w:rsidR="00C85DF5" w:rsidRDefault="007137B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If results exceed the literature by a suspiciously large margin, you must explain why. Unexplained perfect scores will be flagged.</w:t>
            </w:r>
          </w:p>
          <w:p w:rsidR="00C85DF5" w:rsidRDefault="007137B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AI-generated text is not a substitute for your own analysis. Show YOUR understanding of YOUR results.</w:t>
            </w:r>
          </w:p>
          <w:p w:rsidR="00C85DF5" w:rsidRDefault="007137B8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Late submissions: same policy as the project proposal (up to 1 hour = 25% penalty, after 1 hour = not accepted).</w:t>
            </w:r>
          </w:p>
        </w:tc>
      </w:tr>
    </w:tbl>
    <w:p w:rsidR="00E235CE" w:rsidRDefault="00E235CE"/>
    <w:sectPr w:rsidR="00E235CE" w:rsidSect="00C21CA3">
      <w:pgSz w:w="12240" w:h="15840"/>
      <w:pgMar w:top="126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C27614"/>
    <w:multiLevelType w:val="hybridMultilevel"/>
    <w:tmpl w:val="490E3218"/>
    <w:lvl w:ilvl="0" w:tplc="409A9FDC">
      <w:start w:val="1"/>
      <w:numFmt w:val="bullet"/>
      <w:lvlText w:val="•"/>
      <w:lvlJc w:val="left"/>
      <w:pPr>
        <w:ind w:left="720" w:hanging="360"/>
      </w:pPr>
    </w:lvl>
    <w:lvl w:ilvl="1" w:tplc="41BE6486">
      <w:start w:val="1"/>
      <w:numFmt w:val="bullet"/>
      <w:lvlText w:val="◦"/>
      <w:lvlJc w:val="left"/>
      <w:pPr>
        <w:ind w:left="1440" w:hanging="360"/>
      </w:pPr>
    </w:lvl>
    <w:lvl w:ilvl="2" w:tplc="FB3E22A8">
      <w:numFmt w:val="decimal"/>
      <w:lvlText w:val=""/>
      <w:lvlJc w:val="left"/>
    </w:lvl>
    <w:lvl w:ilvl="3" w:tplc="F65265CC">
      <w:numFmt w:val="decimal"/>
      <w:lvlText w:val=""/>
      <w:lvlJc w:val="left"/>
    </w:lvl>
    <w:lvl w:ilvl="4" w:tplc="B444172C">
      <w:numFmt w:val="decimal"/>
      <w:lvlText w:val=""/>
      <w:lvlJc w:val="left"/>
    </w:lvl>
    <w:lvl w:ilvl="5" w:tplc="307A1246">
      <w:numFmt w:val="decimal"/>
      <w:lvlText w:val=""/>
      <w:lvlJc w:val="left"/>
    </w:lvl>
    <w:lvl w:ilvl="6" w:tplc="78329EC8">
      <w:numFmt w:val="decimal"/>
      <w:lvlText w:val=""/>
      <w:lvlJc w:val="left"/>
    </w:lvl>
    <w:lvl w:ilvl="7" w:tplc="CEE25ACC">
      <w:numFmt w:val="decimal"/>
      <w:lvlText w:val=""/>
      <w:lvlJc w:val="left"/>
    </w:lvl>
    <w:lvl w:ilvl="8" w:tplc="C12892A2">
      <w:numFmt w:val="decimal"/>
      <w:lvlText w:val=""/>
      <w:lvlJc w:val="left"/>
    </w:lvl>
  </w:abstractNum>
  <w:abstractNum w:abstractNumId="1">
    <w:nsid w:val="50C255DE"/>
    <w:multiLevelType w:val="hybridMultilevel"/>
    <w:tmpl w:val="C1D00138"/>
    <w:lvl w:ilvl="0" w:tplc="2EA6E09A">
      <w:start w:val="1"/>
      <w:numFmt w:val="decimal"/>
      <w:lvlText w:val="%1."/>
      <w:lvlJc w:val="left"/>
      <w:pPr>
        <w:ind w:left="720" w:hanging="360"/>
      </w:pPr>
    </w:lvl>
    <w:lvl w:ilvl="1" w:tplc="EF227A1C">
      <w:numFmt w:val="decimal"/>
      <w:lvlText w:val=""/>
      <w:lvlJc w:val="left"/>
    </w:lvl>
    <w:lvl w:ilvl="2" w:tplc="20443E56">
      <w:numFmt w:val="decimal"/>
      <w:lvlText w:val=""/>
      <w:lvlJc w:val="left"/>
    </w:lvl>
    <w:lvl w:ilvl="3" w:tplc="EBA6F3B8">
      <w:numFmt w:val="decimal"/>
      <w:lvlText w:val=""/>
      <w:lvlJc w:val="left"/>
    </w:lvl>
    <w:lvl w:ilvl="4" w:tplc="6DEE9E7C">
      <w:numFmt w:val="decimal"/>
      <w:lvlText w:val=""/>
      <w:lvlJc w:val="left"/>
    </w:lvl>
    <w:lvl w:ilvl="5" w:tplc="82603178">
      <w:numFmt w:val="decimal"/>
      <w:lvlText w:val=""/>
      <w:lvlJc w:val="left"/>
    </w:lvl>
    <w:lvl w:ilvl="6" w:tplc="205EFAFA">
      <w:numFmt w:val="decimal"/>
      <w:lvlText w:val=""/>
      <w:lvlJc w:val="left"/>
    </w:lvl>
    <w:lvl w:ilvl="7" w:tplc="D4960F78">
      <w:numFmt w:val="decimal"/>
      <w:lvlText w:val=""/>
      <w:lvlJc w:val="left"/>
    </w:lvl>
    <w:lvl w:ilvl="8" w:tplc="D6FAC74C">
      <w:numFmt w:val="decimal"/>
      <w:lvlText w:val=""/>
      <w:lvlJc w:val="left"/>
    </w:lvl>
  </w:abstractNum>
  <w:abstractNum w:abstractNumId="2">
    <w:nsid w:val="612176D7"/>
    <w:multiLevelType w:val="hybridMultilevel"/>
    <w:tmpl w:val="B73CF566"/>
    <w:lvl w:ilvl="0" w:tplc="E2B60A5E">
      <w:start w:val="1"/>
      <w:numFmt w:val="bullet"/>
      <w:lvlText w:val="●"/>
      <w:lvlJc w:val="left"/>
      <w:pPr>
        <w:ind w:left="720" w:hanging="360"/>
      </w:pPr>
    </w:lvl>
    <w:lvl w:ilvl="1" w:tplc="238AEB2A">
      <w:start w:val="1"/>
      <w:numFmt w:val="bullet"/>
      <w:lvlText w:val="○"/>
      <w:lvlJc w:val="left"/>
      <w:pPr>
        <w:ind w:left="1440" w:hanging="360"/>
      </w:pPr>
    </w:lvl>
    <w:lvl w:ilvl="2" w:tplc="44248F3E">
      <w:start w:val="1"/>
      <w:numFmt w:val="bullet"/>
      <w:lvlText w:val="■"/>
      <w:lvlJc w:val="left"/>
      <w:pPr>
        <w:ind w:left="2160" w:hanging="360"/>
      </w:pPr>
    </w:lvl>
    <w:lvl w:ilvl="3" w:tplc="C1160F00">
      <w:start w:val="1"/>
      <w:numFmt w:val="bullet"/>
      <w:lvlText w:val="●"/>
      <w:lvlJc w:val="left"/>
      <w:pPr>
        <w:ind w:left="2880" w:hanging="360"/>
      </w:pPr>
    </w:lvl>
    <w:lvl w:ilvl="4" w:tplc="BA806E9E">
      <w:start w:val="1"/>
      <w:numFmt w:val="bullet"/>
      <w:lvlText w:val="○"/>
      <w:lvlJc w:val="left"/>
      <w:pPr>
        <w:ind w:left="3600" w:hanging="360"/>
      </w:pPr>
    </w:lvl>
    <w:lvl w:ilvl="5" w:tplc="391EB48C">
      <w:start w:val="1"/>
      <w:numFmt w:val="bullet"/>
      <w:lvlText w:val="■"/>
      <w:lvlJc w:val="left"/>
      <w:pPr>
        <w:ind w:left="4320" w:hanging="360"/>
      </w:pPr>
    </w:lvl>
    <w:lvl w:ilvl="6" w:tplc="FCD66022">
      <w:start w:val="1"/>
      <w:numFmt w:val="bullet"/>
      <w:lvlText w:val="●"/>
      <w:lvlJc w:val="left"/>
      <w:pPr>
        <w:ind w:left="5040" w:hanging="360"/>
      </w:pPr>
    </w:lvl>
    <w:lvl w:ilvl="7" w:tplc="8E340AEE">
      <w:start w:val="1"/>
      <w:numFmt w:val="bullet"/>
      <w:lvlText w:val="●"/>
      <w:lvlJc w:val="left"/>
      <w:pPr>
        <w:ind w:left="5760" w:hanging="360"/>
      </w:pPr>
    </w:lvl>
    <w:lvl w:ilvl="8" w:tplc="A58EB6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DF5"/>
    <w:rsid w:val="00053E4B"/>
    <w:rsid w:val="00090573"/>
    <w:rsid w:val="000B7111"/>
    <w:rsid w:val="002F2663"/>
    <w:rsid w:val="004C0707"/>
    <w:rsid w:val="007137B8"/>
    <w:rsid w:val="0091794B"/>
    <w:rsid w:val="00C01ABE"/>
    <w:rsid w:val="00C21CA3"/>
    <w:rsid w:val="00C85DF5"/>
    <w:rsid w:val="00E2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99A746-F7F4-4CF7-B30C-70FF09AA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40"/>
      <w:outlineLvl w:val="0"/>
    </w:pPr>
    <w:rPr>
      <w:b/>
      <w:bCs/>
      <w:color w:val="1F3864"/>
      <w:sz w:val="36"/>
      <w:szCs w:val="36"/>
    </w:rPr>
  </w:style>
  <w:style w:type="paragraph" w:styleId="Balk2">
    <w:name w:val="heading 2"/>
    <w:uiPriority w:val="9"/>
    <w:semiHidden/>
    <w:unhideWhenUsed/>
    <w:qFormat/>
    <w:pPr>
      <w:spacing w:before="300" w:after="200"/>
      <w:outlineLvl w:val="1"/>
    </w:pPr>
    <w:rPr>
      <w:b/>
      <w:bCs/>
      <w:color w:val="2F5496"/>
      <w:sz w:val="28"/>
      <w:szCs w:val="28"/>
    </w:rPr>
  </w:style>
  <w:style w:type="paragraph" w:styleId="Balk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dsoftware/Data_Mining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2118</Words>
  <Characters>12079</Characters>
  <Application>Microsoft Office Word</Application>
  <DocSecurity>0</DocSecurity>
  <Lines>100</Lines>
  <Paragraphs>28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AKTS</cp:lastModifiedBy>
  <cp:revision>6</cp:revision>
  <dcterms:created xsi:type="dcterms:W3CDTF">2026-04-20T19:41:00Z</dcterms:created>
  <dcterms:modified xsi:type="dcterms:W3CDTF">2026-04-28T10:19:00Z</dcterms:modified>
</cp:coreProperties>
</file>