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Statistic_Project1</w:t>
      </w:r>
    </w:p>
    <w:p>
      <w:pPr>
        <w:pStyle w:val="Author"/>
      </w:pPr>
      <w:r>
        <w:t xml:space="preserve">Syuan-Bo,Huang</w:t>
      </w:r>
    </w:p>
    <w:p>
      <w:pPr>
        <w:pStyle w:val="Date"/>
      </w:pPr>
      <w:r>
        <w:t xml:space="preserve">2022/4/7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1" w:name="資料簡介"/>
    <w:p>
      <w:pPr>
        <w:pStyle w:val="Heading2"/>
      </w:pPr>
      <w:r>
        <w:t xml:space="preserve">資料簡介</w:t>
      </w:r>
    </w:p>
    <w:bookmarkStart w:id="20" w:name="Xfd0c7688ff96862b54128ba5fa377bf167a8976"/>
    <w:p>
      <w:pPr>
        <w:pStyle w:val="Heading4"/>
      </w:pPr>
      <w:r>
        <w:rPr>
          <w:bCs/>
          <w:b/>
        </w:rPr>
        <w:t xml:space="preserve">Title</w:t>
      </w:r>
      <w:r>
        <w:t xml:space="preserve">：the amount of page views for the top 1,000 websites on the Internet as of 2011</w:t>
      </w:r>
    </w:p>
    <w:p>
      <w:pPr>
        <w:pStyle w:val="FirstParagraph"/>
      </w:pPr>
      <w:r>
        <w:t xml:space="preserve">Focus on 5 columns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Rank</w:t>
      </w:r>
      <w:r>
        <w:t xml:space="preserve">: 網站排名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PageViews</w:t>
      </w:r>
      <w:r>
        <w:t xml:space="preserve">: 該網站一年總瀏覽次數(我們要預測的資料)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UniqueVisitors</w:t>
      </w:r>
      <w:r>
        <w:t xml:space="preserve">: 該網站一年不重複人次的瀏覽次數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HasAdvertising</w:t>
      </w:r>
      <w:r>
        <w:t xml:space="preserve">: 該網站有無廣告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IsEnglish</w:t>
      </w:r>
      <w:r>
        <w:t xml:space="preserve">: 該網站的主要語言是否為英文</w:t>
      </w:r>
    </w:p>
    <w:p>
      <w:pPr>
        <w:pStyle w:val="SourceCode"/>
      </w:pPr>
      <w:r>
        <w:rPr>
          <w:rStyle w:val="NormalTok"/>
        </w:rPr>
        <w:t xml:space="preserve">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'https://raw.githubusercontent.com/johnmyleswhite/ML_for_Hackers/master/05-Regression/data/top_1000_sites.tsv'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Rank UniqueVisitors PageViews HasAdvertising InEnglish</w:t>
      </w:r>
      <w:r>
        <w:br/>
      </w:r>
      <w:r>
        <w:rPr>
          <w:rStyle w:val="VerbatimChar"/>
        </w:rPr>
        <w:t xml:space="preserve">## 1     1      880000000   9.1e+11            Yes       Yes</w:t>
      </w:r>
      <w:r>
        <w:br/>
      </w:r>
      <w:r>
        <w:rPr>
          <w:rStyle w:val="VerbatimChar"/>
        </w:rPr>
        <w:t xml:space="preserve">## 2     2      800000000   1.0e+11            Yes       Yes</w:t>
      </w:r>
      <w:r>
        <w:br/>
      </w:r>
      <w:r>
        <w:rPr>
          <w:rStyle w:val="VerbatimChar"/>
        </w:rPr>
        <w:t xml:space="preserve">## 3     3      660000000   7.7e+10            Yes       Yes</w:t>
      </w:r>
      <w:r>
        <w:br/>
      </w:r>
      <w:r>
        <w:rPr>
          <w:rStyle w:val="VerbatimChar"/>
        </w:rPr>
        <w:t xml:space="preserve">## 4     4      550000000   3.6e+10            Yes       Yes</w:t>
      </w:r>
      <w:r>
        <w:br/>
      </w:r>
      <w:r>
        <w:rPr>
          <w:rStyle w:val="VerbatimChar"/>
        </w:rPr>
        <w:t xml:space="preserve">## 5     5      490000000   7.0e+09             No       Yes</w:t>
      </w:r>
      <w:r>
        <w:br/>
      </w:r>
      <w:r>
        <w:rPr>
          <w:rStyle w:val="VerbatimChar"/>
        </w:rPr>
        <w:t xml:space="preserve">## 6     6      450000000   1.5e+10            Yes       Yes</w:t>
      </w:r>
      <w:r>
        <w:br/>
      </w:r>
      <w:r>
        <w:rPr>
          <w:rStyle w:val="VerbatimChar"/>
        </w:rPr>
        <w:t xml:space="preserve">## 7     7      410000000   5.4e+09            Yes       Yes</w:t>
      </w:r>
      <w:r>
        <w:br/>
      </w:r>
      <w:r>
        <w:rPr>
          <w:rStyle w:val="VerbatimChar"/>
        </w:rPr>
        <w:t xml:space="preserve">## 8     8      340000000   1.1e+11            Yes        No</w:t>
      </w:r>
      <w:r>
        <w:br/>
      </w:r>
      <w:r>
        <w:rPr>
          <w:rStyle w:val="VerbatimChar"/>
        </w:rPr>
        <w:t xml:space="preserve">## 9     9      340000000   1.1e+10            Yes       Yes</w:t>
      </w:r>
      <w:r>
        <w:br/>
      </w:r>
      <w:r>
        <w:rPr>
          <w:rStyle w:val="VerbatimChar"/>
        </w:rPr>
        <w:t xml:space="preserve">## 10   10      340000000   2.7e+09            Yes       Yes</w:t>
      </w:r>
    </w:p>
    <w:bookmarkEnd w:id="20"/>
    <w:bookmarkEnd w:id="21"/>
    <w:bookmarkStart w:id="27" w:name="分析概念及步驟說明"/>
    <w:p>
      <w:pPr>
        <w:pStyle w:val="Heading2"/>
      </w:pPr>
      <w:r>
        <w:t xml:space="preserve">分析概念及步驟說明</w:t>
      </w:r>
    </w:p>
    <w:p>
      <w:pPr>
        <w:pStyle w:val="FirstParagraph"/>
      </w:pPr>
      <w:r>
        <w:t xml:space="preserve">PageViews是預測的對象</w:t>
      </w:r>
      <w:r>
        <w:t xml:space="preserve"> </w:t>
      </w:r>
      <w:r>
        <w:t xml:space="preserve">開始做迴歸分析之前，先繪製</w:t>
      </w:r>
      <w:r>
        <w:t xml:space="preserve"> </w:t>
      </w:r>
      <w:r>
        <w:rPr>
          <w:bCs/>
          <w:b/>
        </w:rPr>
        <w:t xml:space="preserve">PageViews</w:t>
      </w:r>
      <w:r>
        <w:t xml:space="preserve"> </w:t>
      </w:r>
      <w:r>
        <w:t xml:space="preserve">與</w:t>
      </w:r>
      <w:r>
        <w:t xml:space="preserve"> </w:t>
      </w:r>
      <w:r>
        <w:rPr>
          <w:bCs/>
          <w:b/>
        </w:rPr>
        <w:t xml:space="preserve">UniqueVistors</w:t>
      </w:r>
      <w:r>
        <w:t xml:space="preserve"> </w:t>
      </w:r>
      <w:r>
        <w:t xml:space="preserve">間的</w:t>
      </w:r>
      <w:r>
        <w:rPr>
          <w:bCs/>
          <w:b/>
        </w:rPr>
        <w:t xml:space="preserve">散布圖</w:t>
      </w:r>
      <w:r>
        <w:t xml:space="preserve">，觀察兩者數值資料是否呈現性關係。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由上圖可發現兩者線性關係薄弱，從資料分布狀況推測為圖面比例尺問題，導致大部分資料集中於圖面左下角。</w:t>
      </w:r>
      <w:r>
        <w:t xml:space="preserve"> </w:t>
      </w:r>
      <w:r>
        <w:t xml:space="preserve">接著單獨觀察</w:t>
      </w:r>
      <w:r>
        <w:t xml:space="preserve"> </w:t>
      </w:r>
      <w:r>
        <w:rPr>
          <w:bCs/>
          <w:b/>
        </w:rPr>
        <w:t xml:space="preserve">PageViews</w:t>
      </w:r>
      <w:r>
        <w:t xml:space="preserve"> </w:t>
      </w:r>
      <w:r>
        <w:t xml:space="preserve">的資料分布情形。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PageViews))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結果呈現出無意義的密度圖，嘗試使用log轉換後的值繪製密度圖。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呈現密度圖較合乎邏輯，因此接下來採用log轉換後的PageViews和UniqueVisitors進行分析。</w:t>
      </w:r>
      <w:r>
        <w:t xml:space="preserve"> </w:t>
      </w:r>
      <w:r>
        <w:t xml:space="preserve">重新製作兩者間log轉換後的散佈圖。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(UniqueVisitors)))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其散佈結果呈現線性關係，使用method ’lm’去描繪迴歸線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(UniqueVisitors)))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分析結果"/>
    <w:p>
      <w:pPr>
        <w:pStyle w:val="Heading2"/>
      </w:pPr>
      <w:r>
        <w:t xml:space="preserve">分析結果</w:t>
      </w:r>
    </w:p>
    <w:p>
      <w:pPr>
        <w:pStyle w:val="FirstParagraph"/>
      </w:pPr>
      <w:r>
        <w:t xml:space="preserve">使用summary function做迴歸分析計算並總結分析結果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(UniqueVisitors),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log(PageViews) ~ log(UniqueVisitors), data = top.1000.sites)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-2.1825 -0.7986 -0.0741  0.6467  5.1549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-2.83441    0.75201  -3.769 0.000173 ***</w:t>
      </w:r>
      <w:r>
        <w:br/>
      </w:r>
      <w:r>
        <w:rPr>
          <w:rStyle w:val="VerbatimChar"/>
        </w:rPr>
        <w:t xml:space="preserve">## log(UniqueVisitors)  1.33628    0.04568  29.251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1.084 on 998 degrees of freedom</w:t>
      </w:r>
      <w:r>
        <w:br/>
      </w:r>
      <w:r>
        <w:rPr>
          <w:rStyle w:val="VerbatimChar"/>
        </w:rPr>
        <w:t xml:space="preserve">## Multiple R-squared:  0.4616, Adjusted R-squared:  0.4611 </w:t>
      </w:r>
      <w:r>
        <w:br/>
      </w:r>
      <w:r>
        <w:rPr>
          <w:rStyle w:val="VerbatimChar"/>
        </w:rPr>
        <w:t xml:space="preserve">## F-statistic: 855.6 on 1 and 998 DF,  p-value: &lt; 2.2e-16</w:t>
      </w:r>
    </w:p>
    <w:p>
      <w:pPr>
        <w:pStyle w:val="FirstParagraph"/>
      </w:pPr>
      <w:r>
        <w:t xml:space="preserve">log(UniqueVisitor)的t-value為29.251(coef/std)，遠大於2，且p-value為2*10**-16小於0.001，不大於0.05，因此log(UniqeiVisitors)的係數非0，表示log(UniqueVisitors)和log(PageViews)兩者間呈線性關係。</w:t>
      </w:r>
      <w:r>
        <w:t xml:space="preserve"> </w:t>
      </w:r>
      <w:r>
        <w:t xml:space="preserve">兩者的R square值為0.4616，表示這個線性迴歸模型對這筆資料有46%的解釋性，表現還不錯。</w:t>
      </w:r>
      <w:r>
        <w:t xml:space="preserve"> </w:t>
      </w:r>
      <w:r>
        <w:t xml:space="preserve">最後F-statistic的值為855.6，遠大於1，表示拒絕係數等於0的虛無假設，代表至少存在一個不為0的係數。</w:t>
      </w:r>
    </w:p>
    <w:p>
      <w:pPr>
        <w:pStyle w:val="BodyText"/>
      </w:pPr>
      <w:r>
        <w:t xml:space="preserve">接者觀察加入HasAdvertising和IsEnglish後的關係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HasAdvertising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(UniqueVisitors)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InEnglish,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log(PageViews) ~ HasAdvertising + log(UniqueVisitors) + </w:t>
      </w:r>
      <w:r>
        <w:br/>
      </w:r>
      <w:r>
        <w:rPr>
          <w:rStyle w:val="VerbatimChar"/>
        </w:rPr>
        <w:t xml:space="preserve">##     InEnglish, data = top.1000.sites)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-2.4283 -0.7685 -0.0632  0.6298  5.4133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-1.94502    1.14777  -1.695  0.09046 .  </w:t>
      </w:r>
      <w:r>
        <w:br/>
      </w:r>
      <w:r>
        <w:rPr>
          <w:rStyle w:val="VerbatimChar"/>
        </w:rPr>
        <w:t xml:space="preserve">## HasAdvertisingYes    0.30595    0.09170   3.336  0.00088 ***</w:t>
      </w:r>
      <w:r>
        <w:br/>
      </w:r>
      <w:r>
        <w:rPr>
          <w:rStyle w:val="VerbatimChar"/>
        </w:rPr>
        <w:t xml:space="preserve">## log(UniqueVisitors)  1.26507    0.07053  17.936  &lt; 2e-16 ***</w:t>
      </w:r>
      <w:r>
        <w:br/>
      </w:r>
      <w:r>
        <w:rPr>
          <w:rStyle w:val="VerbatimChar"/>
        </w:rPr>
        <w:t xml:space="preserve">## InEnglishNo          0.83468    0.20860   4.001 6.77e-05 ***</w:t>
      </w:r>
      <w:r>
        <w:br/>
      </w:r>
      <w:r>
        <w:rPr>
          <w:rStyle w:val="VerbatimChar"/>
        </w:rPr>
        <w:t xml:space="preserve">## InEnglishYes        -0.16913    0.20424  -0.828  0.40780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1.067 on 995 degrees of freedom</w:t>
      </w:r>
      <w:r>
        <w:br/>
      </w:r>
      <w:r>
        <w:rPr>
          <w:rStyle w:val="VerbatimChar"/>
        </w:rPr>
        <w:t xml:space="preserve">## Multiple R-squared:  0.4798, Adjusted R-squared:  0.4777 </w:t>
      </w:r>
      <w:r>
        <w:br/>
      </w:r>
      <w:r>
        <w:rPr>
          <w:rStyle w:val="VerbatimChar"/>
        </w:rPr>
        <w:t xml:space="preserve">## F-statistic: 229.4 on 4 and 995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HasAdvertising,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0.01073766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(UniqueVisitors),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0.4615985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(PageViews)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InEnglish,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top.</w:t>
      </w:r>
      <w:r>
        <w:rPr>
          <w:rStyle w:val="FloatTok"/>
        </w:rPr>
        <w:t xml:space="preserve">1000.</w:t>
      </w:r>
      <w:r>
        <w:rPr>
          <w:rStyle w:val="NormalTok"/>
        </w:rPr>
        <w:t xml:space="preserve">sites)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0.3043425</w:t>
      </w:r>
    </w:p>
    <w:bookmarkEnd w:id="28"/>
    <w:bookmarkStart w:id="29" w:name="referance"/>
    <w:p>
      <w:pPr>
        <w:pStyle w:val="Heading2"/>
      </w:pPr>
      <w:r>
        <w:t xml:space="preserve">Referance</w:t>
      </w:r>
    </w:p>
    <w:p>
      <w:pPr>
        <w:numPr>
          <w:ilvl w:val="0"/>
          <w:numId w:val="1002"/>
        </w:numPr>
        <w:pStyle w:val="Compact"/>
      </w:pPr>
      <w:r>
        <w:t xml:space="preserve">Drew Conway and John Myles White (2012) Machine Learning for Hackers, 1st Edition, O’Reilly, Sebastopol, CA.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Statistic_Project1</dc:title>
  <dc:creator>Syuan-Bo,Huang</dc:creator>
  <cp:keywords/>
  <dcterms:created xsi:type="dcterms:W3CDTF">2022-04-09T06:24:12Z</dcterms:created>
  <dcterms:modified xsi:type="dcterms:W3CDTF">2022-04-09T06:24:12Z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2022/4/7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