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B47A1F"/>
          <w:sz w:val="20"/>
        </w:rPr>
        <w:t>APP STORE + GOOGLE PLAY</w:t>
      </w:r>
    </w:p>
    <w:p>
      <w:pPr>
        <w:pStyle w:val="Title"/>
        <w:jc w:val="center"/>
      </w:pPr>
      <w:r>
        <w:t>Botaniq Store Yayın</w:t>
        <w:br/>
        <w:t>Hazırlık Rehberi</w:t>
      </w:r>
    </w:p>
    <w:p>
      <w:pPr>
        <w:pStyle w:val="Subtitle"/>
        <w:jc w:val="center"/>
      </w:pPr>
      <w:r>
        <w:t>Yayın engelleri, mağaza uyumluluğu, RevenueCat entegrasyonu ve go-live kontrol listesi</w:t>
      </w:r>
    </w:p>
    <w:p>
      <w:pPr>
        <w:jc w:val="center"/>
      </w:pPr>
      <w:r>
        <w:rPr>
          <w:color w:val="2C7254"/>
        </w:rPr>
        <w:t>━━━━━━━━━━━━━━━━━━━━━━━━━━━━</w:t>
      </w:r>
    </w:p>
    <w:p>
      <w:pPr>
        <w:jc w:val="center"/>
      </w:pPr>
      <w:r>
        <w:rPr>
          <w:rFonts w:ascii="Calibri" w:hAnsi="Calibri"/>
          <w:color w:val="5F6F66"/>
          <w:sz w:val="18"/>
        </w:rPr>
        <w:t>Depo denetimi: 4 Ağustos 2026  •  Sürüm: v1.0  •  Durum: Çalışma belgesi</w:t>
      </w:r>
    </w:p>
    <w:p/>
    <w:p/>
    <w:p/>
    <w:p/>
    <w:p/>
    <w:p>
      <w:pPr>
        <w:jc w:val="center"/>
      </w:pPr>
      <w:r>
        <w:rPr>
          <w:rFonts w:ascii="Calibri" w:hAnsi="Calibri"/>
          <w:i/>
          <w:color w:val="5F6F66"/>
          <w:sz w:val="20"/>
        </w:rPr>
        <w:t>Fonksiyonel tamamlanma, mağazada yayınlanmaya hazır olma anlamına gelmez.</w:t>
        <w:br/>
        <w:t>Bu rehber iki durumu birbirinden ayırır.</w:t>
      </w:r>
    </w:p>
    <w:p>
      <w:pPr>
        <w:pStyle w:val="Heading1"/>
        <w:pageBreakBefore/>
      </w:pPr>
      <w:r>
        <w:t>1. Yönetici özeti</w:t>
      </w:r>
    </w:p>
    <w:p>
      <w:pPr>
        <w:spacing w:after="200"/>
      </w:pPr>
      <w:r>
        <w:rPr>
          <w:i/>
          <w:color w:val="5F6F66"/>
        </w:rPr>
        <w:t>Botaniq’in mevcut kod deposu ile 2026 mağaza gerekliliklerinin birlikte değerlendirilmesi</w:t>
      </w:r>
    </w:p>
    <w:p>
      <w:pPr>
        <w:spacing w:before="120" w:after="160" w:line="283" w:lineRule="auto"/>
        <w:ind w:left="115" w:right="115"/>
        <w:shd w:fill="FDECEA"/>
        <w:keepNext w:val="0"/>
        <w:keepLines/>
        <w:pBdr>
          <w:top w:val="single" w:sz="6" w:space="5" w:color="B42318"/>
          <w:left w:val="single" w:sz="6" w:space="5" w:color="B42318"/>
          <w:bottom w:val="single" w:sz="6" w:space="5" w:color="B42318"/>
          <w:right w:val="single" w:sz="6" w:space="5" w:color="B42318"/>
        </w:pBdr>
      </w:pPr>
      <w:r>
        <w:rPr>
          <w:b/>
          <w:color w:val="B42318"/>
        </w:rPr>
        <w:t xml:space="preserve">Bugünkü karar: NO-GO  </w:t>
      </w:r>
      <w:r>
        <w:t>Uygulama fonksiyonel olarak ileri seviyede; ancak hesap silme, Android release imzası, kamusal politika URL’leri, üretim yapılandırması, RevenueCat mağaza bağlantıları ve gerçek cihaz satın alma testleri tamamlanmadan gönderim yapılmamalı.</w:t>
      </w:r>
    </w:p>
    <w:p>
      <w:pPr>
        <w:keepNext w:val="0"/>
        <w:keepLines/>
      </w:pPr>
      <w:r>
        <w:t>Bu rapordaki teknik durumlar yerel kod deposundan çıkarılmıştır. App Store Connect, Google Play Console, RevenueCat ve canlı Supabase panellerine erişilmediği için panel tarafındaki maddeler “doğrulanmalı” kabul edilir.</w:t>
      </w:r>
    </w:p>
    <w:p>
      <w:pPr>
        <w:pStyle w:val="Heading2"/>
      </w:pPr>
      <w:r>
        <w:t>En kritik altı sonuç</w:t>
      </w:r>
    </w:p>
    <w:p>
      <w:pPr>
        <w:keepNext w:val="0"/>
        <w:keepLines/>
        <w:numPr>
          <w:ilvl w:val="0"/>
          <w:numId w:val="10"/>
        </w:numPr>
        <w:spacing w:after="80" w:line="300" w:lineRule="auto"/>
      </w:pPr>
      <w:r>
        <w:t>Profilde “Hesabı Sil” seçeneği gerçek silme işlemi başlatmıyor; yalnızca uyarı penceresi gösteriyor. Her iki mağaza için de tam hesap/veri silme akışı gerekiyor.</w:t>
      </w:r>
    </w:p>
    <w:p>
      <w:pPr>
        <w:keepNext w:val="0"/>
        <w:keepLines/>
        <w:numPr>
          <w:ilvl w:val="0"/>
          <w:numId w:val="10"/>
        </w:numPr>
        <w:spacing w:after="80" w:line="300" w:lineRule="auto"/>
      </w:pPr>
      <w:r>
        <w:t>Android release yapılandırması halen debug signing kullanıyor. Güvenli upload key + Play App Signing kurulmadan üretim AAB’si yayımlanamaz.</w:t>
      </w:r>
    </w:p>
    <w:p>
      <w:pPr>
        <w:keepNext w:val="0"/>
        <w:keepLines/>
        <w:numPr>
          <w:ilvl w:val="0"/>
          <w:numId w:val="10"/>
        </w:numPr>
        <w:spacing w:after="80" w:line="300" w:lineRule="auto"/>
      </w:pPr>
      <w:r>
        <w:t>Supabase istemci yapılandırması main.dart içinde gömülü. Yayın derlemeleri güvenli yerel dosyadan --dart-define-from-file ile beslenmeli; sunucu sırları yalnızca Edge Function secrets’ta kalmalı.</w:t>
      </w:r>
    </w:p>
    <w:p>
      <w:pPr>
        <w:keepNext w:val="0"/>
        <w:keepLines/>
        <w:numPr>
          <w:ilvl w:val="0"/>
          <w:numId w:val="10"/>
        </w:numPr>
        <w:spacing w:after="80" w:line="300" w:lineRule="auto"/>
      </w:pPr>
      <w:r>
        <w:t>RevenueCat kod entegrasyonu ve premium entitlement yaklaşımı mevcut. Fakat Apple/Google ürünleri, kimlik bilgileri, current offering, fiyatlar ve sandbox/test satın almaları panel tarafında tamamlanmalı.</w:t>
      </w:r>
    </w:p>
    <w:p>
      <w:pPr>
        <w:keepNext w:val="0"/>
        <w:keepLines/>
        <w:numPr>
          <w:ilvl w:val="0"/>
          <w:numId w:val="10"/>
        </w:numPr>
        <w:spacing w:after="80" w:line="300" w:lineRule="auto"/>
      </w:pPr>
      <w:r>
        <w:t>2026 gönderimleri için iOS 26 SDK ve Android API 36 hedefi planlanmalı; Android AAB ayrıca 16 KB page size uyumluluğuyla doğrulanmalı.</w:t>
      </w:r>
    </w:p>
    <w:p>
      <w:pPr>
        <w:keepNext w:val="0"/>
        <w:keepLines/>
        <w:numPr>
          <w:ilvl w:val="0"/>
          <w:numId w:val="10"/>
        </w:numPr>
        <w:spacing w:after="80" w:line="300" w:lineRule="auto"/>
      </w:pPr>
      <w:r>
        <w:t>Gizlilik politikası, destek ve Google hesap silme talep sayfası herkese açık HTTPS URL’lerinde çalışmalı; uygulama içindeki Yardım Merkezi “yakında” durumundan çıkarılmalı.</w:t>
      </w:r>
    </w:p>
    <w:p>
      <w:pPr>
        <w:pStyle w:val="Heading2"/>
      </w:pPr>
      <w:r>
        <w:t>Önerilen yayın sırası</w:t>
      </w:r>
    </w:p>
    <w:p>
      <w:pPr>
        <w:keepNext w:val="0"/>
        <w:keepLines/>
        <w:numPr>
          <w:ilvl w:val="0"/>
          <w:numId w:val="13"/>
        </w:numPr>
        <w:spacing w:after="80" w:line="300" w:lineRule="auto"/>
      </w:pPr>
      <w:r>
        <w:t>P0 kod ve politika engellerini kapat.</w:t>
      </w:r>
    </w:p>
    <w:p>
      <w:pPr>
        <w:keepNext w:val="0"/>
        <w:keepLines/>
        <w:numPr>
          <w:ilvl w:val="0"/>
          <w:numId w:val="13"/>
        </w:numPr>
        <w:spacing w:after="80" w:line="300" w:lineRule="auto"/>
      </w:pPr>
      <w:r>
        <w:t>Üretim Supabase/Edge Function/Storage yapılandırmasını doğrula.</w:t>
      </w:r>
    </w:p>
    <w:p>
      <w:pPr>
        <w:keepNext w:val="0"/>
        <w:keepLines/>
        <w:numPr>
          <w:ilvl w:val="0"/>
          <w:numId w:val="13"/>
        </w:numPr>
        <w:spacing w:after="80" w:line="300" w:lineRule="auto"/>
      </w:pPr>
      <w:r>
        <w:t>RevenueCat’i App Store Connect ve Play Console ürünlerine bağla.</w:t>
      </w:r>
    </w:p>
    <w:p>
      <w:pPr>
        <w:keepNext w:val="0"/>
        <w:keepLines/>
        <w:numPr>
          <w:ilvl w:val="0"/>
          <w:numId w:val="13"/>
        </w:numPr>
        <w:spacing w:after="80" w:line="300" w:lineRule="auto"/>
      </w:pPr>
      <w:r>
        <w:t>Release IPA/AAB üret, gerçek cihaz ve sandbox testlerini tamamla.</w:t>
      </w:r>
    </w:p>
    <w:p>
      <w:pPr>
        <w:keepNext w:val="0"/>
        <w:keepLines/>
        <w:numPr>
          <w:ilvl w:val="0"/>
          <w:numId w:val="13"/>
        </w:numPr>
        <w:spacing w:after="80" w:line="300" w:lineRule="auto"/>
      </w:pPr>
      <w:r>
        <w:t>Mağaza sayfalarını doldur, inceleme erişimini hazırla ve önce kontrollü test kanallarına gönder.</w:t>
      </w:r>
    </w:p>
    <w:p>
      <w:pPr>
        <w:pStyle w:val="Heading1"/>
        <w:pageBreakBefore/>
      </w:pPr>
      <w:r>
        <w:t>2. Botaniq yayın hazırlık durumu</w:t>
      </w:r>
    </w:p>
    <w:p>
      <w:pPr>
        <w:spacing w:after="200"/>
      </w:pPr>
      <w:r>
        <w:rPr>
          <w:i/>
          <w:color w:val="5F6F66"/>
        </w:rPr>
        <w:t>Durumlar: ENGEL = gönderimden önce çözülmeli; DOĞRULA = panel/cihaz kanıtı gerekli; HAZIR = temel yapı mevcut</w:t>
      </w:r>
    </w:p>
    <w:tbl>
      <w:tblPr>
        <w:tblStyle w:val="TableGrid"/>
        <w:jc w:val="left"/>
        <w:tblLook w:firstColumn="1" w:firstRow="1" w:lastColumn="0" w:lastRow="0" w:noHBand="0" w:noVBand="1" w:val="04A0"/>
        <w:tblW w:w="9360" w:type="dxa"/>
        <w:tblInd w:w="120" w:type="dxa"/>
        <w:tblLayout w:type="fixed"/>
      </w:tblPr>
      <w:tblGrid>
        <w:gridCol w:w="900"/>
        <w:gridCol w:w="1500"/>
        <w:gridCol w:w="3000"/>
        <w:gridCol w:w="3960"/>
      </w:tblGrid>
      <w:tr>
        <w:trPr>
          <w:tblHeader w:val="true"/>
          <w:cantSplit w:val="true"/>
        </w:trPr>
        <w:tc>
          <w:tcPr>
            <w:tcW w:type="dxa" w:w="900"/>
            <w:shd w:fill="E6F1EB"/>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pPr>
            <w:r>
              <w:rPr>
                <w:rFonts w:ascii="Calibri" w:hAnsi="Calibri"/>
                <w:b/>
                <w:color w:val="1F5D42"/>
                <w:sz w:val="18"/>
              </w:rPr>
              <w:t>Durum</w:t>
            </w:r>
          </w:p>
        </w:tc>
        <w:tc>
          <w:tcPr>
            <w:tcW w:type="dxa" w:w="1500"/>
            <w:shd w:fill="E6F1EB"/>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pPr>
            <w:r>
              <w:rPr>
                <w:rFonts w:ascii="Calibri" w:hAnsi="Calibri"/>
                <w:b/>
                <w:color w:val="1F5D42"/>
                <w:sz w:val="18"/>
              </w:rPr>
              <w:t>Alan</w:t>
            </w:r>
          </w:p>
        </w:tc>
        <w:tc>
          <w:tcPr>
            <w:tcW w:type="dxa" w:w="3000"/>
            <w:shd w:fill="E6F1EB"/>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pPr>
            <w:r>
              <w:rPr>
                <w:rFonts w:ascii="Calibri" w:hAnsi="Calibri"/>
                <w:b/>
                <w:color w:val="1F5D42"/>
                <w:sz w:val="18"/>
              </w:rPr>
              <w:t>Depodaki kanıt</w:t>
            </w:r>
          </w:p>
        </w:tc>
        <w:tc>
          <w:tcPr>
            <w:tcW w:type="dxa" w:w="3960"/>
            <w:shd w:fill="E6F1EB"/>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pPr>
            <w:r>
              <w:rPr>
                <w:rFonts w:ascii="Calibri" w:hAnsi="Calibri"/>
                <w:b/>
                <w:color w:val="1F5D42"/>
                <w:sz w:val="18"/>
              </w:rPr>
              <w:t>Kabul kriteri</w:t>
            </w:r>
          </w:p>
        </w:tc>
      </w:tr>
      <w:tr>
        <w:trPr>
          <w:trHeight w:hRule="atLeast"/>
          <w:cantSplit w:val="true"/>
        </w:trPr>
        <w:tc>
          <w:tcPr>
            <w:tcW w:type="dxa" w:w="900"/>
            <w:shd w:fill="FDECEA"/>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b/>
                <w:color w:val="B42318"/>
                <w:sz w:val="17"/>
              </w:rPr>
              <w:t>ENGEL</w:t>
            </w:r>
          </w:p>
        </w:tc>
        <w:tc>
          <w:tcPr>
            <w:tcW w:type="dxa" w:w="15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Hesap silme</w:t>
            </w:r>
          </w:p>
        </w:tc>
        <w:tc>
          <w:tcPr>
            <w:tcW w:type="dxa" w:w="30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UI gerçek hesap/veri silmiyor.</w:t>
            </w:r>
          </w:p>
        </w:tc>
        <w:tc>
          <w:tcPr>
            <w:tcW w:type="dxa" w:w="396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Edge Function + yeniden kimlik doğrulama + storage/veri temizliği + Google web talep URL’si.</w:t>
            </w:r>
          </w:p>
        </w:tc>
      </w:tr>
      <w:tr>
        <w:trPr>
          <w:trHeight w:hRule="atLeast"/>
          <w:cantSplit w:val="true"/>
        </w:trPr>
        <w:tc>
          <w:tcPr>
            <w:tcW w:type="dxa" w:w="900"/>
            <w:shd w:fill="FDECEA"/>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b/>
                <w:color w:val="B42318"/>
                <w:sz w:val="17"/>
              </w:rPr>
              <w:t>ENGEL</w:t>
            </w:r>
          </w:p>
        </w:tc>
        <w:tc>
          <w:tcPr>
            <w:tcW w:type="dxa" w:w="15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Android imzalama</w:t>
            </w:r>
          </w:p>
        </w:tc>
        <w:tc>
          <w:tcPr>
            <w:tcW w:type="dxa" w:w="30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Release debug signing kullanıyor.</w:t>
            </w:r>
          </w:p>
        </w:tc>
        <w:tc>
          <w:tcPr>
            <w:tcW w:type="dxa" w:w="396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Upload keystore oluştur; key.properties’i gizli tut; Play App Signing’i etkinleştir.</w:t>
            </w:r>
          </w:p>
        </w:tc>
      </w:tr>
      <w:tr>
        <w:trPr>
          <w:trHeight w:hRule="atLeast"/>
          <w:cantSplit w:val="true"/>
        </w:trPr>
        <w:tc>
          <w:tcPr>
            <w:tcW w:type="dxa" w:w="900"/>
            <w:shd w:fill="FDECEA"/>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b/>
                <w:color w:val="B42318"/>
                <w:sz w:val="17"/>
              </w:rPr>
              <w:t>ENGEL</w:t>
            </w:r>
          </w:p>
        </w:tc>
        <w:tc>
          <w:tcPr>
            <w:tcW w:type="dxa" w:w="15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Kamusal URL’ler</w:t>
            </w:r>
          </w:p>
        </w:tc>
        <w:tc>
          <w:tcPr>
            <w:tcW w:type="dxa" w:w="30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Yardım Merkezi tamamlanmamış; public policy URL’leri kanıtlanmadı.</w:t>
            </w:r>
          </w:p>
        </w:tc>
        <w:tc>
          <w:tcPr>
            <w:tcW w:type="dxa" w:w="396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Privacy, Terms, Support, Account Deletion sayfalarını HTTPS’te yayınla.</w:t>
            </w:r>
          </w:p>
        </w:tc>
      </w:tr>
      <w:tr>
        <w:trPr>
          <w:trHeight w:hRule="atLeast"/>
          <w:cantSplit w:val="true"/>
        </w:trPr>
        <w:tc>
          <w:tcPr>
            <w:tcW w:type="dxa" w:w="900"/>
            <w:shd w:fill="FDECEA"/>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b/>
                <w:color w:val="B42318"/>
                <w:sz w:val="17"/>
              </w:rPr>
              <w:t>ENGEL</w:t>
            </w:r>
          </w:p>
        </w:tc>
        <w:tc>
          <w:tcPr>
            <w:tcW w:type="dxa" w:w="15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Üretim yapılandırması</w:t>
            </w:r>
          </w:p>
        </w:tc>
        <w:tc>
          <w:tcPr>
            <w:tcW w:type="dxa" w:w="30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Supabase istemci ayarları kodda gömülü.</w:t>
            </w:r>
          </w:p>
        </w:tc>
        <w:tc>
          <w:tcPr>
            <w:tcW w:type="dxa" w:w="396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Release env dosyası + --dart-define-from-file; hiçbir sunucu sırrını istemciye koyma.</w:t>
            </w:r>
          </w:p>
        </w:tc>
      </w:tr>
      <w:tr>
        <w:trPr>
          <w:trHeight w:hRule="atLeast"/>
          <w:cantSplit w:val="true"/>
        </w:trPr>
        <w:tc>
          <w:tcPr>
            <w:tcW w:type="dxa" w:w="900"/>
            <w:shd w:fill="FFF4E5"/>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b/>
                <w:color w:val="A15C00"/>
                <w:sz w:val="17"/>
              </w:rPr>
              <w:t>DOĞRULA</w:t>
            </w:r>
          </w:p>
        </w:tc>
        <w:tc>
          <w:tcPr>
            <w:tcW w:type="dxa" w:w="15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RevenueCat</w:t>
            </w:r>
          </w:p>
        </w:tc>
        <w:tc>
          <w:tcPr>
            <w:tcW w:type="dxa" w:w="30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SDK/entitlement/paywall kodu mevcut.</w:t>
            </w:r>
          </w:p>
        </w:tc>
        <w:tc>
          <w:tcPr>
            <w:tcW w:type="dxa" w:w="396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Public SDK keys, store credentials, products, premium entitlement, current offering, sandbox ve restore testleri.</w:t>
            </w:r>
          </w:p>
        </w:tc>
      </w:tr>
      <w:tr>
        <w:trPr>
          <w:trHeight w:hRule="atLeast"/>
          <w:cantSplit w:val="true"/>
        </w:trPr>
        <w:tc>
          <w:tcPr>
            <w:tcW w:type="dxa" w:w="900"/>
            <w:shd w:fill="FFF4E5"/>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b/>
                <w:color w:val="A15C00"/>
                <w:sz w:val="17"/>
              </w:rPr>
              <w:t>DOĞRULA</w:t>
            </w:r>
          </w:p>
        </w:tc>
        <w:tc>
          <w:tcPr>
            <w:tcW w:type="dxa" w:w="15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iOS toolchain</w:t>
            </w:r>
          </w:p>
        </w:tc>
        <w:tc>
          <w:tcPr>
            <w:tcW w:type="dxa" w:w="30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Deployment target 14.0; Bundle ID mevcut.</w:t>
            </w:r>
          </w:p>
        </w:tc>
        <w:tc>
          <w:tcPr>
            <w:tcW w:type="dxa" w:w="396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Xcode/iOS 26 SDK ile Archive; signing, capabilities, privacy report ve TestFlight.</w:t>
            </w:r>
          </w:p>
        </w:tc>
      </w:tr>
      <w:tr>
        <w:trPr>
          <w:trHeight w:hRule="atLeast"/>
          <w:cantSplit w:val="true"/>
        </w:trPr>
        <w:tc>
          <w:tcPr>
            <w:tcW w:type="dxa" w:w="900"/>
            <w:shd w:fill="FFF4E5"/>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b/>
                <w:color w:val="A15C00"/>
                <w:sz w:val="17"/>
              </w:rPr>
              <w:t>DOĞRULA</w:t>
            </w:r>
          </w:p>
        </w:tc>
        <w:tc>
          <w:tcPr>
            <w:tcW w:type="dxa" w:w="15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Android platform</w:t>
            </w:r>
          </w:p>
        </w:tc>
        <w:tc>
          <w:tcPr>
            <w:tcW w:type="dxa" w:w="30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AGP 8.11.1 uygun bir temel; target değeri Flutter’dan geliyor.</w:t>
            </w:r>
          </w:p>
        </w:tc>
        <w:tc>
          <w:tcPr>
            <w:tcW w:type="dxa" w:w="396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compile/target API 36, release AAB, 16 KB kontrolü, Play pre-launch report.</w:t>
            </w:r>
          </w:p>
        </w:tc>
      </w:tr>
      <w:tr>
        <w:trPr>
          <w:trHeight w:hRule="atLeast"/>
          <w:cantSplit w:val="true"/>
        </w:trPr>
        <w:tc>
          <w:tcPr>
            <w:tcW w:type="dxa" w:w="900"/>
            <w:shd w:fill="FFF4E5"/>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b/>
                <w:color w:val="A15C00"/>
                <w:sz w:val="17"/>
              </w:rPr>
              <w:t>DOĞRULA</w:t>
            </w:r>
          </w:p>
        </w:tc>
        <w:tc>
          <w:tcPr>
            <w:tcW w:type="dxa" w:w="15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İzinler</w:t>
            </w:r>
          </w:p>
        </w:tc>
        <w:tc>
          <w:tcPr>
            <w:tcW w:type="dxa" w:w="30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Kamera, fotoğraf, mikrofon ve geniş konum açıklamaları var.</w:t>
            </w:r>
          </w:p>
        </w:tc>
        <w:tc>
          <w:tcPr>
            <w:tcW w:type="dxa" w:w="396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Gerçekten kullanılmayan mikrofon/always-location izinlerini kaldır; metinleri yerelleştir.</w:t>
            </w:r>
          </w:p>
        </w:tc>
      </w:tr>
      <w:tr>
        <w:trPr>
          <w:trHeight w:hRule="atLeast"/>
          <w:cantSplit w:val="true"/>
        </w:trPr>
        <w:tc>
          <w:tcPr>
            <w:tcW w:type="dxa" w:w="900"/>
            <w:shd w:fill="FFF4E5"/>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b/>
                <w:color w:val="A15C00"/>
                <w:sz w:val="17"/>
              </w:rPr>
              <w:t>DOĞRULA</w:t>
            </w:r>
          </w:p>
        </w:tc>
        <w:tc>
          <w:tcPr>
            <w:tcW w:type="dxa" w:w="15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Gizlilik beyanları</w:t>
            </w:r>
          </w:p>
        </w:tc>
        <w:tc>
          <w:tcPr>
            <w:tcW w:type="dxa" w:w="30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Supabase, RevenueCat, Google sign-in, konum, kamera ve AI veri akışları var.</w:t>
            </w:r>
          </w:p>
        </w:tc>
        <w:tc>
          <w:tcPr>
            <w:tcW w:type="dxa" w:w="396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Apple App Privacy + Google Data safety tablolarını gerçek akışlarla eşleştir.</w:t>
            </w:r>
          </w:p>
        </w:tc>
      </w:tr>
      <w:tr>
        <w:trPr>
          <w:trHeight w:hRule="atLeast"/>
          <w:cantSplit w:val="true"/>
        </w:trPr>
        <w:tc>
          <w:tcPr>
            <w:tcW w:type="dxa" w:w="900"/>
            <w:shd w:fill="FFF4E5"/>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b/>
                <w:color w:val="A15C00"/>
                <w:sz w:val="17"/>
              </w:rPr>
              <w:t>DOĞRULA</w:t>
            </w:r>
          </w:p>
        </w:tc>
        <w:tc>
          <w:tcPr>
            <w:tcW w:type="dxa" w:w="15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AI güvenliği</w:t>
            </w:r>
          </w:p>
        </w:tc>
        <w:tc>
          <w:tcPr>
            <w:tcW w:type="dxa" w:w="30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Bitki analizi/sohbet kullanıcı içeriği ve AI çıktısı üretiyor.</w:t>
            </w:r>
          </w:p>
        </w:tc>
        <w:tc>
          <w:tcPr>
            <w:tcW w:type="dxa" w:w="396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Açık veri paylaşım açıklaması/izin; hata bildirimi; uygunsuz çıktı raporlama ve filtreleme değerlendirmesi.</w:t>
            </w:r>
          </w:p>
        </w:tc>
      </w:tr>
      <w:tr>
        <w:trPr>
          <w:trHeight w:hRule="atLeast"/>
          <w:cantSplit w:val="true"/>
        </w:trPr>
        <w:tc>
          <w:tcPr>
            <w:tcW w:type="dxa" w:w="900"/>
            <w:shd w:fill="EFF7F2"/>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b/>
                <w:color w:val="1F5D42"/>
                <w:sz w:val="17"/>
              </w:rPr>
              <w:t>HAZIR</w:t>
            </w:r>
          </w:p>
        </w:tc>
        <w:tc>
          <w:tcPr>
            <w:tcW w:type="dxa" w:w="15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Kimlik ve sürüm tabanı</w:t>
            </w:r>
          </w:p>
        </w:tc>
        <w:tc>
          <w:tcPr>
            <w:tcW w:type="dxa" w:w="30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com.farukertas.botaniq; 1.0.0+1; iOS/Android projeleri mevcut.</w:t>
            </w:r>
          </w:p>
        </w:tc>
        <w:tc>
          <w:tcPr>
            <w:tcW w:type="dxa" w:w="396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İlk yüklemeden önce build number artır ve store kayıtlarıyla birebir eşleştir.</w:t>
            </w:r>
          </w:p>
        </w:tc>
      </w:tr>
      <w:tr>
        <w:trPr>
          <w:trHeight w:hRule="atLeast"/>
          <w:cantSplit w:val="true"/>
        </w:trPr>
        <w:tc>
          <w:tcPr>
            <w:tcW w:type="dxa" w:w="900"/>
            <w:shd w:fill="EFF7F2"/>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b/>
                <w:color w:val="1F5D42"/>
                <w:sz w:val="17"/>
              </w:rPr>
              <w:t>HAZIR</w:t>
            </w:r>
          </w:p>
        </w:tc>
        <w:tc>
          <w:tcPr>
            <w:tcW w:type="dxa" w:w="15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Giriş seçenekleri</w:t>
            </w:r>
          </w:p>
        </w:tc>
        <w:tc>
          <w:tcPr>
            <w:tcW w:type="dxa" w:w="30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E-posta, Google ve Apple akışları mevcut.</w:t>
            </w:r>
          </w:p>
        </w:tc>
        <w:tc>
          <w:tcPr>
            <w:tcW w:type="dxa" w:w="396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Production redirect URL, SHA-1/SHA-256, iOS URL scheme ve gerçek cihaz testlerini doğrula.</w:t>
            </w:r>
          </w:p>
        </w:tc>
      </w:tr>
    </w:tbl>
    <w:p>
      <w:pPr>
        <w:spacing w:after="0"/>
      </w:pPr>
    </w:p>
    <w:p>
      <w:pPr>
        <w:spacing w:before="120" w:after="160" w:line="283" w:lineRule="auto"/>
        <w:ind w:left="115" w:right="115"/>
        <w:shd w:fill="EAF2F8"/>
        <w:keepNext w:val="0"/>
        <w:keepLines/>
        <w:pBdr>
          <w:top w:val="single" w:sz="6" w:space="5" w:color="245D87"/>
          <w:left w:val="single" w:sz="6" w:space="5" w:color="245D87"/>
          <w:bottom w:val="single" w:sz="6" w:space="5" w:color="245D87"/>
          <w:right w:val="single" w:sz="6" w:space="5" w:color="245D87"/>
        </w:pBdr>
      </w:pPr>
      <w:r>
        <w:rPr>
          <w:b/>
          <w:color w:val="245D87"/>
        </w:rPr>
        <w:t xml:space="preserve">Kapsam notu  </w:t>
      </w:r>
      <w:r>
        <w:t>Bu liste, canlı panel ve sözleşme durumunu göremez. “Kodda var” olan hiçbir özellik, mağaza/sandbox kanıtı olmadan tamamlanmış sayılmamalı.</w:t>
      </w:r>
    </w:p>
    <w:p>
      <w:pPr>
        <w:pStyle w:val="Heading1"/>
        <w:pageBreakBefore/>
      </w:pPr>
      <w:r>
        <w:t>3. P0 — Gönderimden önce kapatılacak engeller</w:t>
      </w:r>
    </w:p>
    <w:tbl>
      <w:tblPr>
        <w:tblStyle w:val="TableGrid"/>
        <w:jc w:val="left"/>
        <w:tblLook w:firstColumn="1" w:firstRow="1" w:lastColumn="0" w:lastRow="0" w:noHBand="0" w:noVBand="1" w:val="04A0"/>
        <w:tblW w:w="9360" w:type="dxa"/>
        <w:tblInd w:w="120" w:type="dxa"/>
        <w:tblLayout w:type="fixed"/>
      </w:tblPr>
      <w:tblGrid>
        <w:gridCol w:w="900"/>
        <w:gridCol w:w="2200"/>
        <w:gridCol w:w="6260"/>
      </w:tblGrid>
      <w:tr>
        <w:trPr>
          <w:tblHeader w:val="true"/>
          <w:cantSplit w:val="true"/>
        </w:trPr>
        <w:tc>
          <w:tcPr>
            <w:tcW w:type="dxa" w:w="900"/>
            <w:shd w:fill="E6F1EB"/>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pPr>
            <w:r>
              <w:rPr>
                <w:rFonts w:ascii="Calibri" w:hAnsi="Calibri"/>
                <w:b/>
                <w:color w:val="1F5D42"/>
                <w:sz w:val="18"/>
              </w:rPr>
              <w:t>Öncelik</w:t>
            </w:r>
          </w:p>
        </w:tc>
        <w:tc>
          <w:tcPr>
            <w:tcW w:type="dxa" w:w="2200"/>
            <w:shd w:fill="E6F1EB"/>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pPr>
            <w:r>
              <w:rPr>
                <w:rFonts w:ascii="Calibri" w:hAnsi="Calibri"/>
                <w:b/>
                <w:color w:val="1F5D42"/>
                <w:sz w:val="18"/>
              </w:rPr>
              <w:t>İş paketi</w:t>
            </w:r>
          </w:p>
        </w:tc>
        <w:tc>
          <w:tcPr>
            <w:tcW w:type="dxa" w:w="6260"/>
            <w:shd w:fill="E6F1EB"/>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pPr>
            <w:r>
              <w:rPr>
                <w:rFonts w:ascii="Calibri" w:hAnsi="Calibri"/>
                <w:b/>
                <w:color w:val="1F5D42"/>
                <w:sz w:val="18"/>
              </w:rPr>
              <w:t>Bitti tanımı</w:t>
            </w:r>
          </w:p>
        </w:tc>
      </w:tr>
      <w:tr>
        <w:trPr>
          <w:trHeight w:hRule="atLeast"/>
          <w:cantSplit w:val="true"/>
        </w:trPr>
        <w:tc>
          <w:tcPr>
            <w:tcW w:type="dxa" w:w="900"/>
            <w:shd w:fill="FDECEA"/>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b/>
                <w:color w:val="B42318"/>
                <w:sz w:val="17"/>
              </w:rPr>
              <w:t>P0</w:t>
            </w:r>
          </w:p>
        </w:tc>
        <w:tc>
          <w:tcPr>
            <w:tcW w:type="dxa" w:w="22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Gerçek hesap silme</w:t>
            </w:r>
          </w:p>
        </w:tc>
        <w:tc>
          <w:tcPr>
            <w:tcW w:type="dxa" w:w="626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Kullanıcının uygulama içinden tüm hesabı silmesini sağla. Auth kullanıcısı, kullanıcı tabloları, görseller ve bağlı kişisel veriler kapsama girmeli; başarısız/yeniden giriş gerektiren durumlar açık olmalı.</w:t>
            </w:r>
          </w:p>
        </w:tc>
      </w:tr>
      <w:tr>
        <w:trPr>
          <w:trHeight w:hRule="atLeast"/>
          <w:cantSplit w:val="true"/>
        </w:trPr>
        <w:tc>
          <w:tcPr>
            <w:tcW w:type="dxa" w:w="900"/>
            <w:shd w:fill="FDECEA"/>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b/>
                <w:color w:val="B42318"/>
                <w:sz w:val="17"/>
              </w:rPr>
              <w:t>P0</w:t>
            </w:r>
          </w:p>
        </w:tc>
        <w:tc>
          <w:tcPr>
            <w:tcW w:type="dxa" w:w="22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Google web silme talebi</w:t>
            </w:r>
          </w:p>
        </w:tc>
        <w:tc>
          <w:tcPr>
            <w:tcW w:type="dxa" w:w="626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Play Console Data safety alanına verilecek, hesabın ve ilişkili verilerin silinmesini açıklayan herkese açık URL oluştur.</w:t>
            </w:r>
          </w:p>
        </w:tc>
      </w:tr>
      <w:tr>
        <w:trPr>
          <w:trHeight w:hRule="atLeast"/>
          <w:cantSplit w:val="true"/>
        </w:trPr>
        <w:tc>
          <w:tcPr>
            <w:tcW w:type="dxa" w:w="900"/>
            <w:shd w:fill="FDECEA"/>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b/>
                <w:color w:val="B42318"/>
                <w:sz w:val="17"/>
              </w:rPr>
              <w:t>P0</w:t>
            </w:r>
          </w:p>
        </w:tc>
        <w:tc>
          <w:tcPr>
            <w:tcW w:type="dxa" w:w="22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Android upload signing</w:t>
            </w:r>
          </w:p>
        </w:tc>
        <w:tc>
          <w:tcPr>
            <w:tcW w:type="dxa" w:w="626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Debug signing’i kaldır. Upload anahtarını oluştur, güvenli depola, yedeğini al; parola ve dosyayı Git’e koyma.</w:t>
            </w:r>
          </w:p>
        </w:tc>
      </w:tr>
      <w:tr>
        <w:trPr>
          <w:trHeight w:hRule="atLeast"/>
          <w:cantSplit w:val="true"/>
        </w:trPr>
        <w:tc>
          <w:tcPr>
            <w:tcW w:type="dxa" w:w="900"/>
            <w:shd w:fill="FDECEA"/>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b/>
                <w:color w:val="B42318"/>
                <w:sz w:val="17"/>
              </w:rPr>
              <w:t>P0</w:t>
            </w:r>
          </w:p>
        </w:tc>
        <w:tc>
          <w:tcPr>
            <w:tcW w:type="dxa" w:w="22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Privacy / Terms / Support</w:t>
            </w:r>
          </w:p>
        </w:tc>
        <w:tc>
          <w:tcPr>
            <w:tcW w:type="dxa" w:w="626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HTTPS sayfalarını yayınla; mağaza metadata’sı ve uygulama içi menüler aynı güncel metne bağlansın.</w:t>
            </w:r>
          </w:p>
        </w:tc>
      </w:tr>
      <w:tr>
        <w:trPr>
          <w:trHeight w:hRule="atLeast"/>
          <w:cantSplit w:val="true"/>
        </w:trPr>
        <w:tc>
          <w:tcPr>
            <w:tcW w:type="dxa" w:w="900"/>
            <w:shd w:fill="FDECEA"/>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b/>
                <w:color w:val="B42318"/>
                <w:sz w:val="17"/>
              </w:rPr>
              <w:t>P0</w:t>
            </w:r>
          </w:p>
        </w:tc>
        <w:tc>
          <w:tcPr>
            <w:tcW w:type="dxa" w:w="22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Release secrets/config</w:t>
            </w:r>
          </w:p>
        </w:tc>
        <w:tc>
          <w:tcPr>
            <w:tcW w:type="dxa" w:w="626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Supabase URL + anon key dahil istemci yapılandırmasını release env’e taşı. OPENAI_API_KEY yalnızca analyze-plant Edge Function secret’ı olarak kalmalı.</w:t>
            </w:r>
          </w:p>
        </w:tc>
      </w:tr>
      <w:tr>
        <w:trPr>
          <w:trHeight w:hRule="atLeast"/>
          <w:cantSplit w:val="true"/>
        </w:trPr>
        <w:tc>
          <w:tcPr>
            <w:tcW w:type="dxa" w:w="900"/>
            <w:shd w:fill="FDECEA"/>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b/>
                <w:color w:val="B42318"/>
                <w:sz w:val="17"/>
              </w:rPr>
              <w:t>P0</w:t>
            </w:r>
          </w:p>
        </w:tc>
        <w:tc>
          <w:tcPr>
            <w:tcW w:type="dxa" w:w="22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RevenueCat mağaza zinciri</w:t>
            </w:r>
          </w:p>
        </w:tc>
        <w:tc>
          <w:tcPr>
            <w:tcW w:type="dxa" w:w="626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Apple/Google ürünleri approved/ready durumuna getir; RevenueCat’e bağla; default/current offering üzerinden aylık ve yıllık paketleri getir.</w:t>
            </w:r>
          </w:p>
        </w:tc>
      </w:tr>
      <w:tr>
        <w:trPr>
          <w:trHeight w:hRule="atLeast"/>
          <w:cantSplit w:val="true"/>
        </w:trPr>
        <w:tc>
          <w:tcPr>
            <w:tcW w:type="dxa" w:w="900"/>
            <w:shd w:fill="FDECEA"/>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b/>
                <w:color w:val="B42318"/>
                <w:sz w:val="17"/>
              </w:rPr>
              <w:t>P0</w:t>
            </w:r>
          </w:p>
        </w:tc>
        <w:tc>
          <w:tcPr>
            <w:tcW w:type="dxa" w:w="22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Store toolchain</w:t>
            </w:r>
          </w:p>
        </w:tc>
        <w:tc>
          <w:tcPr>
            <w:tcW w:type="dxa" w:w="626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iOS 26 SDK ve Android API 36 ile üretim çıktıları al; AAB 16 KB uyumluluğunu doğrula.</w:t>
            </w:r>
          </w:p>
        </w:tc>
      </w:tr>
      <w:tr>
        <w:trPr>
          <w:trHeight w:hRule="atLeast"/>
          <w:cantSplit w:val="true"/>
        </w:trPr>
        <w:tc>
          <w:tcPr>
            <w:tcW w:type="dxa" w:w="900"/>
            <w:shd w:fill="FDECEA"/>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b/>
                <w:color w:val="B42318"/>
                <w:sz w:val="17"/>
              </w:rPr>
              <w:t>P0</w:t>
            </w:r>
          </w:p>
        </w:tc>
        <w:tc>
          <w:tcPr>
            <w:tcW w:type="dxa" w:w="22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Gerçek cihaz kritik yol</w:t>
            </w:r>
          </w:p>
        </w:tc>
        <w:tc>
          <w:tcPr>
            <w:tcW w:type="dxa" w:w="626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Kayıt/giriş, kamera, konum, bildirim, Apple/Google sign-in, satın alma, restore, offline/error ve hesap silmeyi iOS/Android gerçek cihazlarda test et.</w:t>
            </w:r>
          </w:p>
        </w:tc>
      </w:tr>
    </w:tbl>
    <w:p>
      <w:pPr>
        <w:spacing w:after="0"/>
      </w:pPr>
    </w:p>
    <w:p>
      <w:pPr>
        <w:pStyle w:val="Heading2"/>
      </w:pPr>
      <w:r>
        <w:t>Hesap silme için önerilen güvenli akış</w:t>
      </w:r>
    </w:p>
    <w:p>
      <w:pPr>
        <w:keepNext w:val="0"/>
        <w:keepLines/>
        <w:numPr>
          <w:ilvl w:val="0"/>
          <w:numId w:val="14"/>
        </w:numPr>
        <w:spacing w:after="80" w:line="300" w:lineRule="auto"/>
      </w:pPr>
      <w:r>
        <w:t>Kullanıcıya silinecek veri kapsamını ve geri alınamazlığı göster.</w:t>
      </w:r>
    </w:p>
    <w:p>
      <w:pPr>
        <w:keepNext w:val="0"/>
        <w:keepLines/>
        <w:numPr>
          <w:ilvl w:val="0"/>
          <w:numId w:val="14"/>
        </w:numPr>
        <w:spacing w:after="80" w:line="300" w:lineRule="auto"/>
      </w:pPr>
      <w:r>
        <w:t>Yakın zamanda kimlik doğrulaması iste; sosyal girişlerde yeniden doğrulama senaryosunu ele al.</w:t>
      </w:r>
    </w:p>
    <w:p>
      <w:pPr>
        <w:keepNext w:val="0"/>
        <w:keepLines/>
        <w:numPr>
          <w:ilvl w:val="0"/>
          <w:numId w:val="14"/>
        </w:numPr>
        <w:spacing w:after="80" w:line="300" w:lineRule="auto"/>
      </w:pPr>
      <w:r>
        <w:t>İmzalı kullanıcı isteğini bir Supabase Edge Function’a gönder; service role anahtarı yalnızca sunucu tarafında kalsın.</w:t>
      </w:r>
    </w:p>
    <w:p>
      <w:pPr>
        <w:keepNext w:val="0"/>
        <w:keepLines/>
        <w:numPr>
          <w:ilvl w:val="0"/>
          <w:numId w:val="14"/>
        </w:numPr>
        <w:spacing w:after="80" w:line="300" w:lineRule="auto"/>
      </w:pPr>
      <w:r>
        <w:t>RLS/sahiplik kurallarını bozmadan kullanıcı tablolarını ve kullanıcıya ait storage nesnelerini sil; cascade davranışlarını migration zincirinde doğrula.</w:t>
      </w:r>
    </w:p>
    <w:p>
      <w:pPr>
        <w:keepNext w:val="0"/>
        <w:keepLines/>
        <w:numPr>
          <w:ilvl w:val="0"/>
          <w:numId w:val="14"/>
        </w:numPr>
        <w:spacing w:after="80" w:line="300" w:lineRule="auto"/>
      </w:pPr>
      <w:r>
        <w:t>Auth kullanıcısını en son sil; işlemi idempotent ve denetlenebilir yap. Hassas veriyi loglama.</w:t>
      </w:r>
    </w:p>
    <w:p>
      <w:pPr>
        <w:keepNext w:val="0"/>
        <w:keepLines/>
        <w:numPr>
          <w:ilvl w:val="0"/>
          <w:numId w:val="14"/>
        </w:numPr>
        <w:spacing w:after="80" w:line="300" w:lineRule="auto"/>
      </w:pPr>
      <w:r>
        <w:t>Başarılı işlemde RevenueCat oturumunu kapat ve yerel oturumu/önbelleği temizle. Aktif aboneliğin mağazada ayrıca iptal edilmesi gerektiğini açıkça söyle.</w:t>
      </w:r>
    </w:p>
    <w:p>
      <w:pPr>
        <w:spacing w:before="120" w:after="160" w:line="283" w:lineRule="auto"/>
        <w:ind w:left="115" w:right="115"/>
        <w:shd w:fill="FFF4E5"/>
        <w:keepNext w:val="0"/>
        <w:keepLines/>
        <w:pBdr>
          <w:top w:val="single" w:sz="6" w:space="5" w:color="A15C00"/>
          <w:left w:val="single" w:sz="6" w:space="5" w:color="A15C00"/>
          <w:bottom w:val="single" w:sz="6" w:space="5" w:color="A15C00"/>
          <w:right w:val="single" w:sz="6" w:space="5" w:color="A15C00"/>
        </w:pBdr>
      </w:pPr>
      <w:r>
        <w:rPr>
          <w:b/>
          <w:color w:val="A15C00"/>
        </w:rPr>
        <w:t xml:space="preserve">Önemli  </w:t>
      </w:r>
      <w:r>
        <w:t>Apple, hesap silmenin tüm hesabı ve ilişkili veriyi kapsamasını bekler. Google ise uygulama içi yolun yanında bir web kaynağı üzerinden silme talebi bağlantısı ister. Aktif abonelik, hesap silinince otomatik olarak sona ermeyebilir; kullanıcı mağaza abonelik yönetimine yönlendirilmelidir.</w:t>
      </w:r>
    </w:p>
    <w:p>
      <w:pPr>
        <w:pStyle w:val="Heading1"/>
        <w:pageBreakBefore/>
      </w:pPr>
      <w:r>
        <w:t>4. Üretim teknik hazırlığı</w:t>
      </w:r>
    </w:p>
    <w:p>
      <w:pPr>
        <w:pStyle w:val="Heading2"/>
      </w:pPr>
      <w:r>
        <w:t>Sürümleme ve ortamlar</w:t>
      </w:r>
    </w:p>
    <w:p>
      <w:pPr>
        <w:keepNext w:val="0"/>
        <w:keepLines/>
        <w:numPr>
          <w:ilvl w:val="0"/>
          <w:numId w:val="10"/>
        </w:numPr>
        <w:spacing w:after="80" w:line="300" w:lineRule="auto"/>
      </w:pPr>
      <w:r>
        <w:t>pubspec sürümü şu anda 1.0.0+1. Her mağaza yüklemesinde build number/versionCode benzersiz artırılmalı.</w:t>
      </w:r>
    </w:p>
    <w:p>
      <w:pPr>
        <w:keepNext w:val="0"/>
        <w:keepLines/>
        <w:numPr>
          <w:ilvl w:val="0"/>
          <w:numId w:val="10"/>
        </w:numPr>
        <w:spacing w:after="80" w:line="300" w:lineRule="auto"/>
      </w:pPr>
      <w:r>
        <w:t>development, staging ve production Supabase projelerini/ayarlarını ayır. Test kullanıcılarını ve demo verisini production’dan uzak tut.</w:t>
      </w:r>
    </w:p>
    <w:p>
      <w:pPr>
        <w:keepNext w:val="0"/>
        <w:keepLines/>
        <w:numPr>
          <w:ilvl w:val="0"/>
          <w:numId w:val="10"/>
        </w:numPr>
        <w:spacing w:after="80" w:line="300" w:lineRule="auto"/>
      </w:pPr>
      <w:r>
        <w:t>Flutter istemci değerlerini Git dışındaki bir dosyadan --dart-define-from-file ile ver. .env.example yalnızca değişken adlarını içersin.</w:t>
      </w:r>
    </w:p>
    <w:p>
      <w:pPr>
        <w:keepNext w:val="0"/>
        <w:keepLines/>
        <w:numPr>
          <w:ilvl w:val="0"/>
          <w:numId w:val="10"/>
        </w:numPr>
        <w:spacing w:after="80" w:line="300" w:lineRule="auto"/>
      </w:pPr>
      <w:r>
        <w:t>Edge Function sırlarını Supabase secrets üzerinden yönet; anahtar rotasyonu ve minimum yetki planı oluştur.</w:t>
      </w:r>
    </w:p>
    <w:p>
      <w:pPr>
        <w:keepNext w:val="0"/>
        <w:keepLines/>
        <w:numPr>
          <w:ilvl w:val="0"/>
          <w:numId w:val="10"/>
        </w:numPr>
        <w:spacing w:after="80" w:line="300" w:lineRule="auto"/>
      </w:pPr>
      <w:r>
        <w:t>CI/CD kullanılıyorsa imzalama dosyaları ve mağaza anahtarları şifreli secret store’da tutulmalı; loglarda basılmamalı.</w:t>
      </w:r>
    </w:p>
    <w:p>
      <w:pPr>
        <w:pStyle w:val="Heading2"/>
      </w:pPr>
      <w:r>
        <w:t>Supabase ve veri güvenliği</w:t>
      </w:r>
    </w:p>
    <w:p>
      <w:pPr>
        <w:keepNext w:val="0"/>
        <w:keepLines/>
        <w:numPr>
          <w:ilvl w:val="0"/>
          <w:numId w:val="10"/>
        </w:numPr>
        <w:spacing w:after="80" w:line="300" w:lineRule="auto"/>
      </w:pPr>
      <w:r>
        <w:t>Production migration zincirini boş/izole bir ortamda ileri yönlü çalıştırarak doğrula; canlı veritabanını sıfırlama.</w:t>
      </w:r>
    </w:p>
    <w:p>
      <w:pPr>
        <w:keepNext w:val="0"/>
        <w:keepLines/>
        <w:numPr>
          <w:ilvl w:val="0"/>
          <w:numId w:val="10"/>
        </w:numPr>
        <w:spacing w:after="80" w:line="300" w:lineRule="auto"/>
      </w:pPr>
      <w:r>
        <w:t>Her kullanıcı tablosunda RLS ve sahiplik testleri yap: kullanıcı A, kullanıcı B’nin verisini okuyamamalı/değiştirememeli.</w:t>
      </w:r>
    </w:p>
    <w:p>
      <w:pPr>
        <w:keepNext w:val="0"/>
        <w:keepLines/>
        <w:numPr>
          <w:ilvl w:val="0"/>
          <w:numId w:val="10"/>
        </w:numPr>
        <w:spacing w:after="80" w:line="300" w:lineRule="auto"/>
      </w:pPr>
      <w:r>
        <w:t>plant-images bucket şu anda public-read tasarımı taşıyor. Bitki fotoğraflarının gerçekten herkese açık olması istenmiyorsa private bucket + signed URL modeline geçiş planla.</w:t>
      </w:r>
    </w:p>
    <w:p>
      <w:pPr>
        <w:keepNext w:val="0"/>
        <w:keepLines/>
        <w:numPr>
          <w:ilvl w:val="0"/>
          <w:numId w:val="10"/>
        </w:numPr>
        <w:spacing w:after="80" w:line="300" w:lineRule="auto"/>
      </w:pPr>
      <w:r>
        <w:t>analyze-plant ve send-reminders Edge Function’larında authentication, rate limit, timeout, hata yönetimi ve maliyet korumasını test et.</w:t>
      </w:r>
    </w:p>
    <w:p>
      <w:pPr>
        <w:keepNext w:val="0"/>
        <w:keepLines/>
        <w:numPr>
          <w:ilvl w:val="0"/>
          <w:numId w:val="10"/>
        </w:numPr>
        <w:spacing w:after="80" w:line="300" w:lineRule="auto"/>
      </w:pPr>
      <w:r>
        <w:t>Yedekleme, geri dönüş ve olay müdahale sorumlusunu belirle. İlk sürümde en azından hata oranı, function failure ve purchase webhook izlenmeli.</w:t>
      </w:r>
    </w:p>
    <w:p>
      <w:pPr>
        <w:pStyle w:val="Heading2"/>
      </w:pPr>
      <w:r>
        <w:t>iOS build teknik kapısı</w:t>
      </w:r>
    </w:p>
    <w:p>
      <w:pPr>
        <w:keepNext w:val="0"/>
        <w:keepLines/>
        <w:numPr>
          <w:ilvl w:val="0"/>
          <w:numId w:val="10"/>
        </w:numPr>
        <w:spacing w:after="80" w:line="300" w:lineRule="auto"/>
      </w:pPr>
      <w:r>
        <w:t>28 Nisan 2026’dan beri yüklemeler iOS 26 SDK veya daha yenisiyle derlenmeli. Güncel Xcode ile Archive al.</w:t>
      </w:r>
    </w:p>
    <w:p>
      <w:pPr>
        <w:keepNext w:val="0"/>
        <w:keepLines/>
        <w:numPr>
          <w:ilvl w:val="0"/>
          <w:numId w:val="10"/>
        </w:numPr>
        <w:spacing w:after="80" w:line="300" w:lineRule="auto"/>
      </w:pPr>
      <w:r>
        <w:t>Runner bundle identifier: com.farukertas.botaniq. App Store Connect kaydı, provisioning profile ve Sign in with Apple capability aynı kimlikle eşleşmeli.</w:t>
      </w:r>
    </w:p>
    <w:p>
      <w:pPr>
        <w:keepNext w:val="0"/>
        <w:keepLines/>
        <w:numPr>
          <w:ilvl w:val="0"/>
          <w:numId w:val="10"/>
        </w:numPr>
        <w:spacing w:after="80" w:line="300" w:lineRule="auto"/>
      </w:pPr>
      <w:r>
        <w:t>Final Archive’da Xcode Privacy Report’u incele. Flutter, flutter_local_notifications, GoogleSignIn, geolocator_apple, image_picker_ios gibi kullanılan/listelenen SDK’ların privacy manifest ve gerektiğinde imza şartlarını güncel sürümlerle karşıla.</w:t>
      </w:r>
    </w:p>
    <w:p>
      <w:pPr>
        <w:keepNext w:val="0"/>
        <w:keepLines/>
        <w:numPr>
          <w:ilvl w:val="0"/>
          <w:numId w:val="10"/>
        </w:numPr>
        <w:spacing w:after="80" w:line="300" w:lineRule="auto"/>
      </w:pPr>
      <w:r>
        <w:t>Info.plist izinlerini en aza indir. Uygulama ses kaydetmiyorsa mikrofon; arka planda sürekli konum kullanmıyorsa Always Location isteme.</w:t>
      </w:r>
    </w:p>
    <w:p>
      <w:pPr>
        <w:pStyle w:val="Heading2"/>
      </w:pPr>
      <w:r>
        <w:t>Android build teknik kapısı</w:t>
      </w:r>
    </w:p>
    <w:p>
      <w:pPr>
        <w:keepNext w:val="0"/>
        <w:keepLines/>
        <w:numPr>
          <w:ilvl w:val="0"/>
          <w:numId w:val="10"/>
        </w:numPr>
        <w:spacing w:after="80" w:line="300" w:lineRule="auto"/>
      </w:pPr>
      <w:r>
        <w:t>31 Ağustos 2026 eşiği nedeniyle yeni uygulama/güncellemeyi Android 16 (API 36) hedefiyle planla. Flutter’ın dolaylı targetSdk değerini release çıktısında doğrula.</w:t>
      </w:r>
    </w:p>
    <w:p>
      <w:pPr>
        <w:keepNext w:val="0"/>
        <w:keepLines/>
        <w:numPr>
          <w:ilvl w:val="0"/>
          <w:numId w:val="10"/>
        </w:numPr>
        <w:spacing w:after="80" w:line="300" w:lineRule="auto"/>
      </w:pPr>
      <w:r>
        <w:t>AGP 8.11.1 ve Gradle 8.14 depoda mevcut; yine de kullanılan Flutter engine ve tüm native eklentilerle 16 KB page size doğrulaması yap.</w:t>
      </w:r>
    </w:p>
    <w:p>
      <w:pPr>
        <w:keepNext w:val="0"/>
        <w:keepLines/>
        <w:numPr>
          <w:ilvl w:val="0"/>
          <w:numId w:val="10"/>
        </w:numPr>
        <w:spacing w:after="80" w:line="300" w:lineRule="auto"/>
      </w:pPr>
      <w:r>
        <w:t>Play için APK yerine imzalı Android App Bundle üret. Internal/closed testing sonrası Pre-launch report, Android vitals ve cihaz uyumluluğunu kontrol et.</w:t>
      </w:r>
    </w:p>
    <w:p>
      <w:pPr>
        <w:keepNext w:val="0"/>
        <w:keepLines/>
        <w:numPr>
          <w:ilvl w:val="0"/>
          <w:numId w:val="10"/>
        </w:numPr>
        <w:spacing w:after="80" w:line="300" w:lineRule="auto"/>
      </w:pPr>
      <w:r>
        <w:t>POST_NOTIFICATIONS, konum, kamera ve fotoğraf erişimini yalnızca özellik kullanıldığı anda iste; reddedilme/kalıcı ret akışını test et.</w:t>
      </w:r>
    </w:p>
    <w:p>
      <w:pPr>
        <w:spacing w:before="120" w:after="160" w:line="283" w:lineRule="auto"/>
        <w:ind w:left="115" w:right="115"/>
        <w:shd w:fill="EAF2F8"/>
        <w:keepNext w:val="0"/>
        <w:keepLines/>
        <w:pBdr>
          <w:top w:val="single" w:sz="6" w:space="5" w:color="245D87"/>
          <w:left w:val="single" w:sz="6" w:space="5" w:color="245D87"/>
          <w:bottom w:val="single" w:sz="6" w:space="5" w:color="245D87"/>
          <w:right w:val="single" w:sz="6" w:space="5" w:color="245D87"/>
        </w:pBdr>
      </w:pPr>
      <w:r>
        <w:rPr>
          <w:b/>
          <w:color w:val="245D87"/>
        </w:rPr>
        <w:t xml:space="preserve">Örnek release komutları  </w:t>
      </w:r>
      <w:r>
        <w:t>Android: flutter build appbundle --release --dart-define-from-file=&lt;release-env.json&gt;  |  iOS: flutter build ipa --release --dart-define-from-file=&lt;release-env.json&gt;. Gerçek dosya adını ve gizli değerleri komut geçmişine/repoya koymadan, ekibin güvenli süreçlerine göre uyarlayın.</w:t>
      </w:r>
    </w:p>
    <w:p>
      <w:pPr>
        <w:pStyle w:val="Heading1"/>
        <w:pageBreakBefore/>
      </w:pPr>
      <w:r>
        <w:t>5. Gizlilik, hukuk ve mağaza beyanları</w:t>
      </w:r>
    </w:p>
    <w:p>
      <w:pPr>
        <w:spacing w:before="120" w:after="160" w:line="283" w:lineRule="auto"/>
        <w:ind w:left="115" w:right="115"/>
        <w:shd w:fill="FFF4E5"/>
        <w:keepNext w:val="0"/>
        <w:keepLines/>
        <w:pBdr>
          <w:top w:val="single" w:sz="6" w:space="5" w:color="A15C00"/>
          <w:left w:val="single" w:sz="6" w:space="5" w:color="A15C00"/>
          <w:bottom w:val="single" w:sz="6" w:space="5" w:color="A15C00"/>
          <w:right w:val="single" w:sz="6" w:space="5" w:color="A15C00"/>
        </w:pBdr>
      </w:pPr>
      <w:r>
        <w:rPr>
          <w:b/>
          <w:color w:val="A15C00"/>
        </w:rPr>
        <w:t xml:space="preserve">Hukuki sınır  </w:t>
      </w:r>
      <w:r>
        <w:t>Bu bölüm mağaza uyumluluğu için operasyonel bir kontrol listesidir; hukuki görüş değildir. Türkiye/KVKK ve hedef pazarlardaki GDPR/çocuk gizliliği/tüketici hükümleri için uzman incelemesi alın.</w:t>
      </w:r>
    </w:p>
    <w:p>
      <w:pPr>
        <w:pStyle w:val="Heading2"/>
      </w:pPr>
      <w:r>
        <w:t>Yayınlanacak kamusal sayfalar</w:t>
      </w:r>
    </w:p>
    <w:tbl>
      <w:tblPr>
        <w:tblStyle w:val="TableGrid"/>
        <w:jc w:val="left"/>
        <w:tblLook w:firstColumn="1" w:firstRow="1" w:lastColumn="0" w:lastRow="0" w:noHBand="0" w:noVBand="1" w:val="04A0"/>
        <w:tblW w:w="9360" w:type="dxa"/>
        <w:tblInd w:w="120" w:type="dxa"/>
        <w:tblLayout w:type="fixed"/>
      </w:tblPr>
      <w:tblGrid>
        <w:gridCol w:w="1900"/>
        <w:gridCol w:w="1500"/>
        <w:gridCol w:w="5960"/>
      </w:tblGrid>
      <w:tr>
        <w:trPr>
          <w:tblHeader w:val="true"/>
          <w:cantSplit w:val="true"/>
        </w:trPr>
        <w:tc>
          <w:tcPr>
            <w:tcW w:type="dxa" w:w="1900"/>
            <w:shd w:fill="E6F1EB"/>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pPr>
            <w:r>
              <w:rPr>
                <w:rFonts w:ascii="Calibri" w:hAnsi="Calibri"/>
                <w:b/>
                <w:color w:val="1F5D42"/>
                <w:sz w:val="18"/>
              </w:rPr>
              <w:t>Sayfa</w:t>
            </w:r>
          </w:p>
        </w:tc>
        <w:tc>
          <w:tcPr>
            <w:tcW w:type="dxa" w:w="1500"/>
            <w:shd w:fill="E6F1EB"/>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pPr>
            <w:r>
              <w:rPr>
                <w:rFonts w:ascii="Calibri" w:hAnsi="Calibri"/>
                <w:b/>
                <w:color w:val="1F5D42"/>
                <w:sz w:val="18"/>
              </w:rPr>
              <w:t>Durum</w:t>
            </w:r>
          </w:p>
        </w:tc>
        <w:tc>
          <w:tcPr>
            <w:tcW w:type="dxa" w:w="5960"/>
            <w:shd w:fill="E6F1EB"/>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pPr>
            <w:r>
              <w:rPr>
                <w:rFonts w:ascii="Calibri" w:hAnsi="Calibri"/>
                <w:b/>
                <w:color w:val="1F5D42"/>
                <w:sz w:val="18"/>
              </w:rPr>
              <w:t>Asgari içerik</w:t>
            </w:r>
          </w:p>
        </w:tc>
      </w:tr>
      <w:tr>
        <w:trPr>
          <w:trHeight w:hRule="atLeast"/>
          <w:cantSplit w:val="true"/>
        </w:trPr>
        <w:tc>
          <w:tcPr>
            <w:tcW w:type="dxa" w:w="19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Gizlilik Politikası</w:t>
            </w:r>
          </w:p>
        </w:tc>
        <w:tc>
          <w:tcPr>
            <w:tcW w:type="dxa" w:w="15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Zorunlu</w:t>
            </w:r>
          </w:p>
        </w:tc>
        <w:tc>
          <w:tcPr>
            <w:tcW w:type="dxa" w:w="596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Toplanan veri, amaç, hukuki dayanak, üçüncü taraflar/AI, saklama, silme, güvenlik, çocuklar, iletişim, değişiklik tarihi.</w:t>
            </w:r>
          </w:p>
        </w:tc>
      </w:tr>
      <w:tr>
        <w:trPr>
          <w:trHeight w:hRule="atLeast"/>
          <w:cantSplit w:val="true"/>
        </w:trPr>
        <w:tc>
          <w:tcPr>
            <w:tcW w:type="dxa" w:w="19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Kullanım Koşulları</w:t>
            </w:r>
          </w:p>
        </w:tc>
        <w:tc>
          <w:tcPr>
            <w:tcW w:type="dxa" w:w="15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Gerekli</w:t>
            </w:r>
          </w:p>
        </w:tc>
        <w:tc>
          <w:tcPr>
            <w:tcW w:type="dxa" w:w="596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Hizmet kapsamı, kullanıcı sorumluluğu, AI çıktısı sınırlamaları, fikri mülkiyet, fesih, uyuşmazlık ve iletişim.</w:t>
            </w:r>
          </w:p>
        </w:tc>
      </w:tr>
      <w:tr>
        <w:trPr>
          <w:trHeight w:hRule="atLeast"/>
          <w:cantSplit w:val="true"/>
        </w:trPr>
        <w:tc>
          <w:tcPr>
            <w:tcW w:type="dxa" w:w="19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Destek</w:t>
            </w:r>
          </w:p>
        </w:tc>
        <w:tc>
          <w:tcPr>
            <w:tcW w:type="dxa" w:w="15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Zorunlu/önerilen</w:t>
            </w:r>
          </w:p>
        </w:tc>
        <w:tc>
          <w:tcPr>
            <w:tcW w:type="dxa" w:w="596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Çalışan e-posta/form, sık sorulan sorular, cevap süresi beklentisi, abonelik/restore ve teknik destek.</w:t>
            </w:r>
          </w:p>
        </w:tc>
      </w:tr>
      <w:tr>
        <w:trPr>
          <w:trHeight w:hRule="atLeast"/>
          <w:cantSplit w:val="true"/>
        </w:trPr>
        <w:tc>
          <w:tcPr>
            <w:tcW w:type="dxa" w:w="19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Hesap Silme</w:t>
            </w:r>
          </w:p>
        </w:tc>
        <w:tc>
          <w:tcPr>
            <w:tcW w:type="dxa" w:w="15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Google için zorunlu</w:t>
            </w:r>
          </w:p>
        </w:tc>
        <w:tc>
          <w:tcPr>
            <w:tcW w:type="dxa" w:w="596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Silme talebi adımları, silinen/saklanan veri ve saklama süresi; giriş yapamayan kullanıcı için kanal.</w:t>
            </w:r>
          </w:p>
        </w:tc>
      </w:tr>
      <w:tr>
        <w:trPr>
          <w:trHeight w:hRule="atLeast"/>
          <w:cantSplit w:val="true"/>
        </w:trPr>
        <w:tc>
          <w:tcPr>
            <w:tcW w:type="dxa" w:w="19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Abonelik Yardımı</w:t>
            </w:r>
          </w:p>
        </w:tc>
        <w:tc>
          <w:tcPr>
            <w:tcW w:type="dxa" w:w="15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Önerilen</w:t>
            </w:r>
          </w:p>
        </w:tc>
        <w:tc>
          <w:tcPr>
            <w:tcW w:type="dxa" w:w="596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Paketler, yenileme, restore, mağazada yönetme/iptal, iade politikasına yönlendirme.</w:t>
            </w:r>
          </w:p>
        </w:tc>
      </w:tr>
    </w:tbl>
    <w:p>
      <w:pPr>
        <w:spacing w:after="0"/>
      </w:pPr>
    </w:p>
    <w:p>
      <w:pPr>
        <w:pStyle w:val="Heading2"/>
      </w:pPr>
      <w:r>
        <w:t>Gerçek veri envanteri</w:t>
      </w:r>
    </w:p>
    <w:tbl>
      <w:tblPr>
        <w:tblStyle w:val="TableGrid"/>
        <w:jc w:val="left"/>
        <w:tblLook w:firstColumn="1" w:firstRow="1" w:lastColumn="0" w:lastRow="0" w:noHBand="0" w:noVBand="1" w:val="04A0"/>
        <w:tblW w:w="9360" w:type="dxa"/>
        <w:tblInd w:w="120" w:type="dxa"/>
        <w:tblLayout w:type="fixed"/>
      </w:tblPr>
      <w:tblGrid>
        <w:gridCol w:w="1500"/>
        <w:gridCol w:w="2600"/>
        <w:gridCol w:w="2400"/>
        <w:gridCol w:w="2860"/>
      </w:tblGrid>
      <w:tr>
        <w:trPr>
          <w:tblHeader w:val="true"/>
          <w:cantSplit w:val="true"/>
        </w:trPr>
        <w:tc>
          <w:tcPr>
            <w:tcW w:type="dxa" w:w="1500"/>
            <w:shd w:fill="E6F1EB"/>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pPr>
            <w:r>
              <w:rPr>
                <w:rFonts w:ascii="Calibri" w:hAnsi="Calibri"/>
                <w:b/>
                <w:color w:val="1F5D42"/>
                <w:sz w:val="18"/>
              </w:rPr>
              <w:t>Kategori</w:t>
            </w:r>
          </w:p>
        </w:tc>
        <w:tc>
          <w:tcPr>
            <w:tcW w:type="dxa" w:w="2600"/>
            <w:shd w:fill="E6F1EB"/>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pPr>
            <w:r>
              <w:rPr>
                <w:rFonts w:ascii="Calibri" w:hAnsi="Calibri"/>
                <w:b/>
                <w:color w:val="1F5D42"/>
                <w:sz w:val="18"/>
              </w:rPr>
              <w:t>Örnek</w:t>
            </w:r>
          </w:p>
        </w:tc>
        <w:tc>
          <w:tcPr>
            <w:tcW w:type="dxa" w:w="2400"/>
            <w:shd w:fill="E6F1EB"/>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pPr>
            <w:r>
              <w:rPr>
                <w:rFonts w:ascii="Calibri" w:hAnsi="Calibri"/>
                <w:b/>
                <w:color w:val="1F5D42"/>
                <w:sz w:val="18"/>
              </w:rPr>
              <w:t>İşleyen</w:t>
            </w:r>
          </w:p>
        </w:tc>
        <w:tc>
          <w:tcPr>
            <w:tcW w:type="dxa" w:w="2860"/>
            <w:shd w:fill="E6F1EB"/>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pPr>
            <w:r>
              <w:rPr>
                <w:rFonts w:ascii="Calibri" w:hAnsi="Calibri"/>
                <w:b/>
                <w:color w:val="1F5D42"/>
                <w:sz w:val="18"/>
              </w:rPr>
              <w:t>Amaç</w:t>
            </w:r>
          </w:p>
        </w:tc>
      </w:tr>
      <w:tr>
        <w:trPr>
          <w:trHeight w:hRule="atLeast"/>
          <w:cantSplit w:val="true"/>
        </w:trPr>
        <w:tc>
          <w:tcPr>
            <w:tcW w:type="dxa" w:w="15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Hesap</w:t>
            </w:r>
          </w:p>
        </w:tc>
        <w:tc>
          <w:tcPr>
            <w:tcW w:type="dxa" w:w="26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E-posta, kimlik sağlayıcıları, profil</w:t>
            </w:r>
          </w:p>
        </w:tc>
        <w:tc>
          <w:tcPr>
            <w:tcW w:type="dxa" w:w="24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Supabase Auth/Profile</w:t>
            </w:r>
          </w:p>
        </w:tc>
        <w:tc>
          <w:tcPr>
            <w:tcW w:type="dxa" w:w="286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Giriş, hesap yönetimi</w:t>
            </w:r>
          </w:p>
        </w:tc>
      </w:tr>
      <w:tr>
        <w:trPr>
          <w:trHeight w:hRule="atLeast"/>
          <w:cantSplit w:val="true"/>
        </w:trPr>
        <w:tc>
          <w:tcPr>
            <w:tcW w:type="dxa" w:w="15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Bitki içeriği</w:t>
            </w:r>
          </w:p>
        </w:tc>
        <w:tc>
          <w:tcPr>
            <w:tcW w:type="dxa" w:w="26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Fotoğraf, bitki adı/notları, analiz girdisi</w:t>
            </w:r>
          </w:p>
        </w:tc>
        <w:tc>
          <w:tcPr>
            <w:tcW w:type="dxa" w:w="24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Supabase Storage/DB + AI işleyici</w:t>
            </w:r>
          </w:p>
        </w:tc>
        <w:tc>
          <w:tcPr>
            <w:tcW w:type="dxa" w:w="286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Tanımlama, teşhis, bakım</w:t>
            </w:r>
          </w:p>
        </w:tc>
      </w:tr>
      <w:tr>
        <w:trPr>
          <w:trHeight w:hRule="atLeast"/>
          <w:cantSplit w:val="true"/>
        </w:trPr>
        <w:tc>
          <w:tcPr>
            <w:tcW w:type="dxa" w:w="15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Konum</w:t>
            </w:r>
          </w:p>
        </w:tc>
        <w:tc>
          <w:tcPr>
            <w:tcW w:type="dxa" w:w="26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Yaklaşık/kesin konum veya şehir</w:t>
            </w:r>
          </w:p>
        </w:tc>
        <w:tc>
          <w:tcPr>
            <w:tcW w:type="dxa" w:w="24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Cihaz + hava durumu sağlayıcısı</w:t>
            </w:r>
          </w:p>
        </w:tc>
        <w:tc>
          <w:tcPr>
            <w:tcW w:type="dxa" w:w="286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Yerel hava ve bakım önerisi</w:t>
            </w:r>
          </w:p>
        </w:tc>
      </w:tr>
      <w:tr>
        <w:trPr>
          <w:trHeight w:hRule="atLeast"/>
          <w:cantSplit w:val="true"/>
        </w:trPr>
        <w:tc>
          <w:tcPr>
            <w:tcW w:type="dxa" w:w="15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Satın alma</w:t>
            </w:r>
          </w:p>
        </w:tc>
        <w:tc>
          <w:tcPr>
            <w:tcW w:type="dxa" w:w="26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Ürün, entitlement, transaction metadata</w:t>
            </w:r>
          </w:p>
        </w:tc>
        <w:tc>
          <w:tcPr>
            <w:tcW w:type="dxa" w:w="24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Apple/Google + RevenueCat</w:t>
            </w:r>
          </w:p>
        </w:tc>
        <w:tc>
          <w:tcPr>
            <w:tcW w:type="dxa" w:w="286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Premium erişim ve restore</w:t>
            </w:r>
          </w:p>
        </w:tc>
      </w:tr>
      <w:tr>
        <w:trPr>
          <w:trHeight w:hRule="atLeast"/>
          <w:cantSplit w:val="true"/>
        </w:trPr>
        <w:tc>
          <w:tcPr>
            <w:tcW w:type="dxa" w:w="15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Cihaz/teknik</w:t>
            </w:r>
          </w:p>
        </w:tc>
        <w:tc>
          <w:tcPr>
            <w:tcW w:type="dxa" w:w="26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Bildirim tokenı, cihaz/diagnostic bilgisi</w:t>
            </w:r>
          </w:p>
        </w:tc>
        <w:tc>
          <w:tcPr>
            <w:tcW w:type="dxa" w:w="24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Supabase/SDK’lar</w:t>
            </w:r>
          </w:p>
        </w:tc>
        <w:tc>
          <w:tcPr>
            <w:tcW w:type="dxa" w:w="286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Hatırlatıcı, güvenilirlik</w:t>
            </w:r>
          </w:p>
        </w:tc>
      </w:tr>
      <w:tr>
        <w:trPr>
          <w:trHeight w:hRule="atLeast"/>
          <w:cantSplit w:val="true"/>
        </w:trPr>
        <w:tc>
          <w:tcPr>
            <w:tcW w:type="dxa" w:w="15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AI sohbet/analiz</w:t>
            </w:r>
          </w:p>
        </w:tc>
        <w:tc>
          <w:tcPr>
            <w:tcW w:type="dxa" w:w="26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Kullanıcı metni ve görseli</w:t>
            </w:r>
          </w:p>
        </w:tc>
        <w:tc>
          <w:tcPr>
            <w:tcW w:type="dxa" w:w="24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Edge Function + model sağlayıcısı</w:t>
            </w:r>
          </w:p>
        </w:tc>
        <w:tc>
          <w:tcPr>
            <w:tcW w:type="dxa" w:w="286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Yanıt/bitki analizi</w:t>
            </w:r>
          </w:p>
        </w:tc>
      </w:tr>
    </w:tbl>
    <w:p>
      <w:pPr>
        <w:spacing w:after="0"/>
      </w:pPr>
    </w:p>
    <w:p>
      <w:pPr>
        <w:keepNext w:val="0"/>
        <w:keepLines/>
      </w:pPr>
      <w:r>
        <w:t>Bu tablo başlangıç envanteridir; gerçek ağ çağrıları, SDK dokümanları ve production log/analytics ayarlarıyla doğrulanmalıdır. App Privacy ve Data safety cevapları “toplanıyor mu, kullanıcıya bağlanıyor mu, takip için mi, şifreli mi, silinebiliyor mu?” sorularını aynı cevaplamalıdır.</w:t>
      </w:r>
    </w:p>
    <w:p>
      <w:pPr>
        <w:pStyle w:val="Heading2"/>
      </w:pPr>
      <w:r>
        <w:t>AI özel kontrolü</w:t>
      </w:r>
    </w:p>
    <w:p>
      <w:pPr>
        <w:keepNext w:val="0"/>
        <w:keepLines/>
        <w:numPr>
          <w:ilvl w:val="0"/>
          <w:numId w:val="10"/>
        </w:numPr>
        <w:spacing w:after="80" w:line="300" w:lineRule="auto"/>
      </w:pPr>
      <w:r>
        <w:t>AI sağlayıcısına hangi veri gönderildiğini işlemden önce açıkla; üçüncü tarafa kişisel veri paylaşımı için Apple’ın beklediği açık izin/şeffaflık yaklaşımını uygula.</w:t>
      </w:r>
    </w:p>
    <w:p>
      <w:pPr>
        <w:keepNext w:val="0"/>
        <w:keepLines/>
        <w:numPr>
          <w:ilvl w:val="0"/>
          <w:numId w:val="10"/>
        </w:numPr>
        <w:spacing w:after="80" w:line="300" w:lineRule="auto"/>
      </w:pPr>
      <w:r>
        <w:t>Kullanıcı fotoğraflarını eğitim amacıyla kullanmıyorsan açıkça belirt; kullanılıyorsa ayrı, açık ve geri alınabilir onay tasarla.</w:t>
      </w:r>
    </w:p>
    <w:p>
      <w:pPr>
        <w:keepNext w:val="0"/>
        <w:keepLines/>
        <w:numPr>
          <w:ilvl w:val="0"/>
          <w:numId w:val="10"/>
        </w:numPr>
        <w:spacing w:after="80" w:line="300" w:lineRule="auto"/>
      </w:pPr>
      <w:r>
        <w:t>AI yanıtlarında “yararlı öneri, kesin teşhis değil” dilini kullan; hatalı yanıt bildirme mekanizması ekle.</w:t>
      </w:r>
    </w:p>
    <w:p>
      <w:pPr>
        <w:keepNext w:val="0"/>
        <w:keepLines/>
        <w:numPr>
          <w:ilvl w:val="0"/>
          <w:numId w:val="10"/>
        </w:numPr>
        <w:spacing w:after="80" w:line="300" w:lineRule="auto"/>
      </w:pPr>
      <w:r>
        <w:t>Google’ın AI-generated content politikasının uygulamaya uygulanabilirliğini konservatif biçimde değerlendir; sohbet/üretken çıktı merkeziyse uygulama içi raporlama ve güvenlik filtrelerini yayın öncesi tamamla.</w:t>
      </w:r>
    </w:p>
    <w:p>
      <w:pPr>
        <w:pStyle w:val="Heading1"/>
        <w:pageBreakBefore w:val="0"/>
      </w:pPr>
      <w:r>
        <w:t>6. RevenueCat hesabına bağlama ve abonelik zinciri</w:t>
      </w:r>
    </w:p>
    <w:p>
      <w:pPr>
        <w:spacing w:after="200"/>
      </w:pPr>
      <w:r>
        <w:rPr>
          <w:i/>
          <w:color w:val="5F6F66"/>
        </w:rPr>
        <w:t>Kod tarafı mevcut; mağaza ve RevenueCat panellerindeki aynı ürün zincirinin kurulması gerekiyor</w:t>
      </w:r>
    </w:p>
    <w:p>
      <w:pPr>
        <w:pStyle w:val="Heading2"/>
      </w:pPr>
      <w:r>
        <w:t>Hedef mimari</w:t>
      </w:r>
    </w:p>
    <w:p>
      <w:pPr>
        <w:keepNext w:val="0"/>
        <w:keepLines/>
        <w:numPr>
          <w:ilvl w:val="0"/>
          <w:numId w:val="15"/>
        </w:numPr>
        <w:spacing w:after="80" w:line="300" w:lineRule="auto"/>
      </w:pPr>
      <w:r>
        <w:t>App Store Connect ve Google Play Console’da aylık/yıllık otomatik yenilenen abonelik ürünlerini oluştur.</w:t>
      </w:r>
    </w:p>
    <w:p>
      <w:pPr>
        <w:keepNext w:val="0"/>
        <w:keepLines/>
        <w:numPr>
          <w:ilvl w:val="0"/>
          <w:numId w:val="15"/>
        </w:numPr>
        <w:spacing w:after="80" w:line="300" w:lineRule="auto"/>
      </w:pPr>
      <w:r>
        <w:t>RevenueCat projesine iOS ve Android uygulamalarını gerçek bundle/package kimlikleriyle ekle.</w:t>
      </w:r>
    </w:p>
    <w:p>
      <w:pPr>
        <w:keepNext w:val="0"/>
        <w:keepLines/>
        <w:numPr>
          <w:ilvl w:val="0"/>
          <w:numId w:val="15"/>
        </w:numPr>
        <w:spacing w:after="80" w:line="300" w:lineRule="auto"/>
      </w:pPr>
      <w:r>
        <w:t>Apple In-App Purchase Key; Google Play service account credential bağlantılarını RevenueCat’e tanımla.</w:t>
      </w:r>
    </w:p>
    <w:p>
      <w:pPr>
        <w:keepNext w:val="0"/>
        <w:keepLines/>
        <w:numPr>
          <w:ilvl w:val="0"/>
          <w:numId w:val="15"/>
        </w:numPr>
        <w:spacing w:after="80" w:line="300" w:lineRule="auto"/>
      </w:pPr>
      <w:r>
        <w:t>Mağaza ürünlerini RevenueCat Products bölümüne içe aktar.</w:t>
      </w:r>
    </w:p>
    <w:p>
      <w:pPr>
        <w:keepNext w:val="0"/>
        <w:keepLines/>
        <w:numPr>
          <w:ilvl w:val="0"/>
          <w:numId w:val="15"/>
        </w:numPr>
        <w:spacing w:after="80" w:line="300" w:lineRule="auto"/>
      </w:pPr>
      <w:r>
        <w:t>premium entitlement oluştur; aylık ve yıllık ürünlerin ikisini de bu entitlement’a bağla.</w:t>
      </w:r>
    </w:p>
    <w:p>
      <w:pPr>
        <w:keepNext w:val="0"/>
        <w:keepLines/>
        <w:numPr>
          <w:ilvl w:val="0"/>
          <w:numId w:val="15"/>
        </w:numPr>
        <w:spacing w:after="80" w:line="300" w:lineRule="auto"/>
      </w:pPr>
      <w:r>
        <w:t>Default/current offering oluştur; aylık ürünü $rc_monthly, yıllığı $rc_annual paketine bağla.</w:t>
      </w:r>
    </w:p>
    <w:p>
      <w:pPr>
        <w:keepNext w:val="0"/>
        <w:keepLines/>
        <w:numPr>
          <w:ilvl w:val="0"/>
          <w:numId w:val="15"/>
        </w:numPr>
        <w:spacing w:after="80" w:line="300" w:lineRule="auto"/>
      </w:pPr>
      <w:r>
        <w:t>iOS public SDK key ve Android public SDK key’i güvenli release env dosyasına ekle. Bunlar platforma özel olmalı; secret API key uygulamaya konmamalı.</w:t>
      </w:r>
    </w:p>
    <w:p>
      <w:pPr>
        <w:keepNext w:val="0"/>
        <w:keepLines/>
        <w:numPr>
          <w:ilvl w:val="0"/>
          <w:numId w:val="15"/>
        </w:numPr>
        <w:spacing w:after="80" w:line="300" w:lineRule="auto"/>
      </w:pPr>
      <w:r>
        <w:t>Sandbox/TestFlight ve Play license tester hesaplarıyla satın alma, iptal/pending, yenileme, entitlement güncelleme ve restore testlerini yap.</w:t>
      </w:r>
    </w:p>
    <w:p>
      <w:pPr>
        <w:pStyle w:val="Heading2"/>
      </w:pPr>
      <w:r>
        <w:t>Üç panelde birebir eşleşecek alanlar</w:t>
      </w:r>
    </w:p>
    <w:tbl>
      <w:tblPr>
        <w:tblStyle w:val="TableGrid"/>
        <w:jc w:val="left"/>
        <w:tblLook w:firstColumn="1" w:firstRow="1" w:lastColumn="0" w:lastRow="0" w:noHBand="0" w:noVBand="1" w:val="04A0"/>
        <w:tblW w:w="9360" w:type="dxa"/>
        <w:tblInd w:w="120" w:type="dxa"/>
        <w:tblLayout w:type="fixed"/>
      </w:tblPr>
      <w:tblGrid>
        <w:gridCol w:w="1650"/>
        <w:gridCol w:w="2400"/>
        <w:gridCol w:w="2400"/>
        <w:gridCol w:w="2910"/>
      </w:tblGrid>
      <w:tr>
        <w:trPr>
          <w:tblHeader w:val="true"/>
          <w:cantSplit w:val="true"/>
        </w:trPr>
        <w:tc>
          <w:tcPr>
            <w:tcW w:type="dxa" w:w="1650"/>
            <w:shd w:fill="E6F1EB"/>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pPr>
            <w:r>
              <w:rPr>
                <w:rFonts w:ascii="Calibri" w:hAnsi="Calibri"/>
                <w:b/>
                <w:color w:val="1F5D42"/>
                <w:sz w:val="18"/>
              </w:rPr>
              <w:t>Alan</w:t>
            </w:r>
          </w:p>
        </w:tc>
        <w:tc>
          <w:tcPr>
            <w:tcW w:type="dxa" w:w="2400"/>
            <w:shd w:fill="E6F1EB"/>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pPr>
            <w:r>
              <w:rPr>
                <w:rFonts w:ascii="Calibri" w:hAnsi="Calibri"/>
                <w:b/>
                <w:color w:val="1F5D42"/>
                <w:sz w:val="18"/>
              </w:rPr>
              <w:t>Apple</w:t>
            </w:r>
          </w:p>
        </w:tc>
        <w:tc>
          <w:tcPr>
            <w:tcW w:type="dxa" w:w="2400"/>
            <w:shd w:fill="E6F1EB"/>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pPr>
            <w:r>
              <w:rPr>
                <w:rFonts w:ascii="Calibri" w:hAnsi="Calibri"/>
                <w:b/>
                <w:color w:val="1F5D42"/>
                <w:sz w:val="18"/>
              </w:rPr>
              <w:t>Google</w:t>
            </w:r>
          </w:p>
        </w:tc>
        <w:tc>
          <w:tcPr>
            <w:tcW w:type="dxa" w:w="2910"/>
            <w:shd w:fill="E6F1EB"/>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pPr>
            <w:r>
              <w:rPr>
                <w:rFonts w:ascii="Calibri" w:hAnsi="Calibri"/>
                <w:b/>
                <w:color w:val="1F5D42"/>
                <w:sz w:val="18"/>
              </w:rPr>
              <w:t>RevenueCat / uygulama</w:t>
            </w:r>
          </w:p>
        </w:tc>
      </w:tr>
      <w:tr>
        <w:trPr>
          <w:trHeight w:hRule="atLeast"/>
          <w:cantSplit w:val="true"/>
        </w:trPr>
        <w:tc>
          <w:tcPr>
            <w:tcW w:type="dxa" w:w="165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Uygulama kimliği</w:t>
            </w:r>
          </w:p>
        </w:tc>
        <w:tc>
          <w:tcPr>
            <w:tcW w:type="dxa" w:w="24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com.farukertas.botaniq</w:t>
            </w:r>
          </w:p>
        </w:tc>
        <w:tc>
          <w:tcPr>
            <w:tcW w:type="dxa" w:w="24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com.farukertas.botaniq</w:t>
            </w:r>
          </w:p>
        </w:tc>
        <w:tc>
          <w:tcPr>
            <w:tcW w:type="dxa" w:w="291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RevenueCat’te iki ayrı platform app</w:t>
            </w:r>
          </w:p>
        </w:tc>
      </w:tr>
      <w:tr>
        <w:trPr>
          <w:trHeight w:hRule="atLeast"/>
          <w:cantSplit w:val="true"/>
        </w:trPr>
        <w:tc>
          <w:tcPr>
            <w:tcW w:type="dxa" w:w="165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Aylık ürün</w:t>
            </w:r>
          </w:p>
        </w:tc>
        <w:tc>
          <w:tcPr>
            <w:tcW w:type="dxa" w:w="24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Benzersiz Apple product ID</w:t>
            </w:r>
          </w:p>
        </w:tc>
        <w:tc>
          <w:tcPr>
            <w:tcW w:type="dxa" w:w="24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Benzersiz Google product/base plan</w:t>
            </w:r>
          </w:p>
        </w:tc>
        <w:tc>
          <w:tcPr>
            <w:tcW w:type="dxa" w:w="291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$rc_monthly → premium</w:t>
            </w:r>
          </w:p>
        </w:tc>
      </w:tr>
      <w:tr>
        <w:trPr>
          <w:trHeight w:hRule="atLeast"/>
          <w:cantSplit w:val="true"/>
        </w:trPr>
        <w:tc>
          <w:tcPr>
            <w:tcW w:type="dxa" w:w="165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Yıllık ürün</w:t>
            </w:r>
          </w:p>
        </w:tc>
        <w:tc>
          <w:tcPr>
            <w:tcW w:type="dxa" w:w="24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Benzersiz Apple product ID</w:t>
            </w:r>
          </w:p>
        </w:tc>
        <w:tc>
          <w:tcPr>
            <w:tcW w:type="dxa" w:w="24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Benzersiz Google product/base plan</w:t>
            </w:r>
          </w:p>
        </w:tc>
        <w:tc>
          <w:tcPr>
            <w:tcW w:type="dxa" w:w="291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$rc_annual → premium</w:t>
            </w:r>
          </w:p>
        </w:tc>
      </w:tr>
      <w:tr>
        <w:trPr>
          <w:trHeight w:hRule="atLeast"/>
          <w:cantSplit w:val="true"/>
        </w:trPr>
        <w:tc>
          <w:tcPr>
            <w:tcW w:type="dxa" w:w="165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Entitlement</w:t>
            </w:r>
          </w:p>
        </w:tc>
        <w:tc>
          <w:tcPr>
            <w:tcW w:type="dxa" w:w="24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w:t>
            </w:r>
          </w:p>
        </w:tc>
        <w:tc>
          <w:tcPr>
            <w:tcW w:type="dxa" w:w="24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w:t>
            </w:r>
          </w:p>
        </w:tc>
        <w:tc>
          <w:tcPr>
            <w:tcW w:type="dxa" w:w="291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premium (kod varsayılanıyla aynı)</w:t>
            </w:r>
          </w:p>
        </w:tc>
      </w:tr>
      <w:tr>
        <w:trPr>
          <w:trHeight w:hRule="atLeast"/>
          <w:cantSplit w:val="true"/>
        </w:trPr>
        <w:tc>
          <w:tcPr>
            <w:tcW w:type="dxa" w:w="165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Offering</w:t>
            </w:r>
          </w:p>
        </w:tc>
        <w:tc>
          <w:tcPr>
            <w:tcW w:type="dxa" w:w="24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w:t>
            </w:r>
          </w:p>
        </w:tc>
        <w:tc>
          <w:tcPr>
            <w:tcW w:type="dxa" w:w="24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w:t>
            </w:r>
          </w:p>
        </w:tc>
        <w:tc>
          <w:tcPr>
            <w:tcW w:type="dxa" w:w="291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Current/default; aylık + yıllık paket</w:t>
            </w:r>
          </w:p>
        </w:tc>
      </w:tr>
      <w:tr>
        <w:trPr>
          <w:trHeight w:hRule="atLeast"/>
          <w:cantSplit w:val="true"/>
        </w:trPr>
        <w:tc>
          <w:tcPr>
            <w:tcW w:type="dxa" w:w="165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Anahtar</w:t>
            </w:r>
          </w:p>
        </w:tc>
        <w:tc>
          <w:tcPr>
            <w:tcW w:type="dxa" w:w="24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iOS public SDK key</w:t>
            </w:r>
          </w:p>
        </w:tc>
        <w:tc>
          <w:tcPr>
            <w:tcW w:type="dxa" w:w="24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Android public SDK key</w:t>
            </w:r>
          </w:p>
        </w:tc>
        <w:tc>
          <w:tcPr>
            <w:tcW w:type="dxa" w:w="291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Release env: platforma özel</w:t>
            </w:r>
          </w:p>
        </w:tc>
      </w:tr>
    </w:tbl>
    <w:p>
      <w:pPr>
        <w:spacing w:after="0"/>
      </w:pPr>
    </w:p>
    <w:p>
      <w:pPr>
        <w:pStyle w:val="Heading2"/>
      </w:pPr>
      <w:r>
        <w:t>RevenueCat yayın kabul testleri</w:t>
      </w:r>
    </w:p>
    <w:p>
      <w:pPr>
        <w:keepNext w:val="0"/>
        <w:keepLines/>
        <w:numPr>
          <w:ilvl w:val="0"/>
          <w:numId w:val="11"/>
        </w:numPr>
        <w:spacing w:after="80" w:line="300" w:lineRule="auto"/>
      </w:pPr>
      <w:r>
        <w:t>Yeni kullanıcıda teklif ekranı iki paketi yerel para birimiyle gösteriyor; hard-coded fiyat yok.</w:t>
      </w:r>
    </w:p>
    <w:p>
      <w:pPr>
        <w:keepNext w:val="0"/>
        <w:keepLines/>
        <w:numPr>
          <w:ilvl w:val="0"/>
          <w:numId w:val="11"/>
        </w:numPr>
        <w:spacing w:after="80" w:line="300" w:lineRule="auto"/>
      </w:pPr>
      <w:r>
        <w:t>Satın alma sonrası premium entitlement aktif ve kilitli özellikler anında açılıyor.</w:t>
      </w:r>
    </w:p>
    <w:p>
      <w:pPr>
        <w:keepNext w:val="0"/>
        <w:keepLines/>
        <w:numPr>
          <w:ilvl w:val="0"/>
          <w:numId w:val="11"/>
        </w:numPr>
        <w:spacing w:after="80" w:line="300" w:lineRule="auto"/>
      </w:pPr>
      <w:r>
        <w:t>Aynı Supabase kullanıcısı başka cihazda giriş yapınca aynı RevenueCat appUserID üzerinden erişimini görüyor.</w:t>
      </w:r>
    </w:p>
    <w:p>
      <w:pPr>
        <w:keepNext w:val="0"/>
        <w:keepLines/>
        <w:numPr>
          <w:ilvl w:val="0"/>
          <w:numId w:val="11"/>
        </w:numPr>
        <w:spacing w:after="80" w:line="300" w:lineRule="auto"/>
      </w:pPr>
      <w:r>
        <w:t>Restore Purchases başarılı/boş/hata senaryolarını doğru mesajlıyor.</w:t>
      </w:r>
    </w:p>
    <w:p>
      <w:pPr>
        <w:keepNext w:val="0"/>
        <w:keepLines/>
        <w:numPr>
          <w:ilvl w:val="0"/>
          <w:numId w:val="11"/>
        </w:numPr>
        <w:spacing w:after="80" w:line="300" w:lineRule="auto"/>
      </w:pPr>
      <w:r>
        <w:t>Ask-to-buy/pending, iptal, billing issue, grace period, expiration ve refund durumları UI’ı bozmaz.</w:t>
      </w:r>
    </w:p>
    <w:p>
      <w:pPr>
        <w:keepNext w:val="0"/>
        <w:keepLines/>
        <w:numPr>
          <w:ilvl w:val="0"/>
          <w:numId w:val="11"/>
        </w:numPr>
        <w:spacing w:after="80" w:line="300" w:lineRule="auto"/>
      </w:pPr>
      <w:r>
        <w:t>Hesap silme sırasında aktif abonelik için mağaza yönetim bağlantısı ve açık uyarı gösteriliyor.</w:t>
      </w:r>
    </w:p>
    <w:p>
      <w:pPr>
        <w:keepNext w:val="0"/>
        <w:keepLines/>
        <w:numPr>
          <w:ilvl w:val="0"/>
          <w:numId w:val="11"/>
        </w:numPr>
        <w:spacing w:after="80" w:line="300" w:lineRule="auto"/>
      </w:pPr>
      <w:r>
        <w:t>Webhook/backend kullanılıyorsa imza/kimlik doğrulaması, idempotency ve tekrar teslim testleri tamam.</w:t>
      </w:r>
    </w:p>
    <w:p>
      <w:pPr>
        <w:spacing w:before="120" w:after="160" w:line="283" w:lineRule="auto"/>
        <w:ind w:left="115" w:right="115"/>
        <w:shd w:fill="FFF4E5"/>
        <w:keepNext w:val="0"/>
        <w:keepLines/>
        <w:pBdr>
          <w:top w:val="single" w:sz="6" w:space="5" w:color="A15C00"/>
          <w:left w:val="single" w:sz="6" w:space="5" w:color="A15C00"/>
          <w:bottom w:val="single" w:sz="6" w:space="5" w:color="A15C00"/>
          <w:right w:val="single" w:sz="6" w:space="5" w:color="A15C00"/>
        </w:pBdr>
      </w:pPr>
      <w:r>
        <w:rPr>
          <w:b/>
          <w:color w:val="A15C00"/>
        </w:rPr>
        <w:t xml:space="preserve">En sık hata  </w:t>
      </w:r>
      <w:r>
        <w:t>Store ürününün oluşturulması tek başına yeterli değildir. Ürün → entitlement → offering → package zincirindeki tek bir eksik bağlantı, uygulamada “ürünler alınamadı” sonucuna yol açar.</w:t>
      </w:r>
    </w:p>
    <w:p>
      <w:pPr>
        <w:pStyle w:val="Heading1"/>
        <w:pageBreakBefore/>
      </w:pPr>
      <w:r>
        <w:t>7. App Store hazırlık kontrol listesi</w:t>
      </w:r>
    </w:p>
    <w:p>
      <w:pPr>
        <w:pStyle w:val="Heading2"/>
      </w:pPr>
      <w:r>
        <w:t>Apple Developer / App Store Connect</w:t>
      </w:r>
    </w:p>
    <w:p>
      <w:pPr>
        <w:keepNext w:val="0"/>
        <w:keepLines/>
        <w:numPr>
          <w:ilvl w:val="0"/>
          <w:numId w:val="11"/>
        </w:numPr>
        <w:spacing w:after="80" w:line="300" w:lineRule="auto"/>
      </w:pPr>
      <w:r>
        <w:t>Apple Developer Program üyeliği, sözleşmeler, vergi ve banka bilgileri tamamlandı.</w:t>
      </w:r>
    </w:p>
    <w:p>
      <w:pPr>
        <w:keepNext w:val="0"/>
        <w:keepLines/>
        <w:numPr>
          <w:ilvl w:val="0"/>
          <w:numId w:val="11"/>
        </w:numPr>
        <w:spacing w:after="80" w:line="300" w:lineRule="auto"/>
      </w:pPr>
      <w:r>
        <w:t>App ID ve App Store Connect uygulama kaydı bundle ID ile eşleşiyor.</w:t>
      </w:r>
    </w:p>
    <w:p>
      <w:pPr>
        <w:keepNext w:val="0"/>
        <w:keepLines/>
        <w:numPr>
          <w:ilvl w:val="0"/>
          <w:numId w:val="11"/>
        </w:numPr>
        <w:spacing w:after="80" w:line="300" w:lineRule="auto"/>
      </w:pPr>
      <w:r>
        <w:t>Sign in with Apple, In-App Purchase, push notifications ve gerekli diğer capabilities doğru profile’da.</w:t>
      </w:r>
    </w:p>
    <w:p>
      <w:pPr>
        <w:keepNext w:val="0"/>
        <w:keepLines/>
        <w:numPr>
          <w:ilvl w:val="0"/>
          <w:numId w:val="11"/>
        </w:numPr>
        <w:spacing w:after="80" w:line="300" w:lineRule="auto"/>
      </w:pPr>
      <w:r>
        <w:t>Subscriptions grubu, aylık/yıllık ürünler, lokalize ad/açıklama, fiyat ve review screenshot hazır.</w:t>
      </w:r>
    </w:p>
    <w:p>
      <w:pPr>
        <w:keepNext w:val="0"/>
        <w:keepLines/>
        <w:numPr>
          <w:ilvl w:val="0"/>
          <w:numId w:val="11"/>
        </w:numPr>
        <w:spacing w:after="80" w:line="300" w:lineRule="auto"/>
      </w:pPr>
      <w:r>
        <w:t>Privacy Policy URL, Support URL, yaş derecelendirmesi ve App Privacy cevapları tamam.</w:t>
      </w:r>
    </w:p>
    <w:p>
      <w:pPr>
        <w:keepNext w:val="0"/>
        <w:keepLines/>
        <w:numPr>
          <w:ilvl w:val="0"/>
          <w:numId w:val="11"/>
        </w:numPr>
        <w:spacing w:after="80" w:line="300" w:lineRule="auto"/>
      </w:pPr>
      <w:r>
        <w:t>İnceleme hesabı veya demo erişimi; çalışan backend; abonelik/AI/kamera özelliklerinin nasıl test edileceğini anlatan Review Notes hazır.</w:t>
      </w:r>
    </w:p>
    <w:p>
      <w:pPr>
        <w:pStyle w:val="Heading2"/>
      </w:pPr>
      <w:r>
        <w:t>Metadata ve görseller</w:t>
      </w:r>
    </w:p>
    <w:tbl>
      <w:tblPr>
        <w:tblStyle w:val="TableGrid"/>
        <w:jc w:val="left"/>
        <w:tblLook w:firstColumn="1" w:firstRow="1" w:lastColumn="0" w:lastRow="0" w:noHBand="0" w:noVBand="1" w:val="04A0"/>
        <w:tblW w:w="9360" w:type="dxa"/>
        <w:tblInd w:w="120" w:type="dxa"/>
        <w:tblLayout w:type="fixed"/>
      </w:tblPr>
      <w:tblGrid>
        <w:gridCol w:w="1900"/>
        <w:gridCol w:w="2200"/>
        <w:gridCol w:w="5260"/>
      </w:tblGrid>
      <w:tr>
        <w:trPr>
          <w:tblHeader w:val="true"/>
          <w:cantSplit w:val="true"/>
        </w:trPr>
        <w:tc>
          <w:tcPr>
            <w:tcW w:type="dxa" w:w="1900"/>
            <w:shd w:fill="E6F1EB"/>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pPr>
            <w:r>
              <w:rPr>
                <w:rFonts w:ascii="Calibri" w:hAnsi="Calibri"/>
                <w:b/>
                <w:color w:val="1F5D42"/>
                <w:sz w:val="18"/>
              </w:rPr>
              <w:t>Alan</w:t>
            </w:r>
          </w:p>
        </w:tc>
        <w:tc>
          <w:tcPr>
            <w:tcW w:type="dxa" w:w="2200"/>
            <w:shd w:fill="E6F1EB"/>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pPr>
            <w:r>
              <w:rPr>
                <w:rFonts w:ascii="Calibri" w:hAnsi="Calibri"/>
                <w:b/>
                <w:color w:val="1F5D42"/>
                <w:sz w:val="18"/>
              </w:rPr>
              <w:t>Kural</w:t>
            </w:r>
          </w:p>
        </w:tc>
        <w:tc>
          <w:tcPr>
            <w:tcW w:type="dxa" w:w="5260"/>
            <w:shd w:fill="E6F1EB"/>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pPr>
            <w:r>
              <w:rPr>
                <w:rFonts w:ascii="Calibri" w:hAnsi="Calibri"/>
                <w:b/>
                <w:color w:val="1F5D42"/>
                <w:sz w:val="18"/>
              </w:rPr>
              <w:t>Botaniq kararı</w:t>
            </w:r>
          </w:p>
        </w:tc>
      </w:tr>
      <w:tr>
        <w:trPr>
          <w:trHeight w:hRule="atLeast"/>
          <w:cantSplit w:val="true"/>
        </w:trPr>
        <w:tc>
          <w:tcPr>
            <w:tcW w:type="dxa" w:w="19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Uygulama adı</w:t>
            </w:r>
          </w:p>
        </w:tc>
        <w:tc>
          <w:tcPr>
            <w:tcW w:type="dxa" w:w="22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En fazla 30 karakter</w:t>
            </w:r>
          </w:p>
        </w:tc>
        <w:tc>
          <w:tcPr>
            <w:tcW w:type="dxa" w:w="526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Botaniq marka/arama kontrolü; Türkçe ve İngilizce.</w:t>
            </w:r>
          </w:p>
        </w:tc>
      </w:tr>
      <w:tr>
        <w:trPr>
          <w:trHeight w:hRule="atLeast"/>
          <w:cantSplit w:val="true"/>
        </w:trPr>
        <w:tc>
          <w:tcPr>
            <w:tcW w:type="dxa" w:w="19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Alt başlık</w:t>
            </w:r>
          </w:p>
        </w:tc>
        <w:tc>
          <w:tcPr>
            <w:tcW w:type="dxa" w:w="22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En fazla 30 karakter</w:t>
            </w:r>
          </w:p>
        </w:tc>
        <w:tc>
          <w:tcPr>
            <w:tcW w:type="dxa" w:w="526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Temel değer önerisi; anahtar kelime doldurmayın.</w:t>
            </w:r>
          </w:p>
        </w:tc>
      </w:tr>
      <w:tr>
        <w:trPr>
          <w:trHeight w:hRule="atLeast"/>
          <w:cantSplit w:val="true"/>
        </w:trPr>
        <w:tc>
          <w:tcPr>
            <w:tcW w:type="dxa" w:w="19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Açıklama</w:t>
            </w:r>
          </w:p>
        </w:tc>
        <w:tc>
          <w:tcPr>
            <w:tcW w:type="dxa" w:w="22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Güncel sınır içinde</w:t>
            </w:r>
          </w:p>
        </w:tc>
        <w:tc>
          <w:tcPr>
            <w:tcW w:type="dxa" w:w="526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Özellik, abonelik kapsamı, AI şeffaflığı; doğrulanamayan iddia yok.</w:t>
            </w:r>
          </w:p>
        </w:tc>
      </w:tr>
      <w:tr>
        <w:trPr>
          <w:trHeight w:hRule="atLeast"/>
          <w:cantSplit w:val="true"/>
        </w:trPr>
        <w:tc>
          <w:tcPr>
            <w:tcW w:type="dxa" w:w="19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Anahtar kelimeler</w:t>
            </w:r>
          </w:p>
        </w:tc>
        <w:tc>
          <w:tcPr>
            <w:tcW w:type="dxa" w:w="22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Yerelleştirilmiş</w:t>
            </w:r>
          </w:p>
        </w:tc>
        <w:tc>
          <w:tcPr>
            <w:tcW w:type="dxa" w:w="526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Tekrar/marka ihlali/yanıltıcı terim yok.</w:t>
            </w:r>
          </w:p>
        </w:tc>
      </w:tr>
      <w:tr>
        <w:trPr>
          <w:trHeight w:hRule="atLeast"/>
          <w:cantSplit w:val="true"/>
        </w:trPr>
        <w:tc>
          <w:tcPr>
            <w:tcW w:type="dxa" w:w="19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Ekran görüntüsü</w:t>
            </w:r>
          </w:p>
        </w:tc>
        <w:tc>
          <w:tcPr>
            <w:tcW w:type="dxa" w:w="22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Cihaz başına 1–10</w:t>
            </w:r>
          </w:p>
        </w:tc>
        <w:tc>
          <w:tcPr>
            <w:tcW w:type="dxa" w:w="526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Güncel Media Manager ölçüleri; gerçek UI, okunur metin.</w:t>
            </w:r>
          </w:p>
        </w:tc>
      </w:tr>
      <w:tr>
        <w:trPr>
          <w:trHeight w:hRule="atLeast"/>
          <w:cantSplit w:val="true"/>
        </w:trPr>
        <w:tc>
          <w:tcPr>
            <w:tcW w:type="dxa" w:w="19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App Preview</w:t>
            </w:r>
          </w:p>
        </w:tc>
        <w:tc>
          <w:tcPr>
            <w:tcW w:type="dxa" w:w="22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İsteğe bağlı</w:t>
            </w:r>
          </w:p>
        </w:tc>
        <w:tc>
          <w:tcPr>
            <w:tcW w:type="dxa" w:w="526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Gerçek kullanım; gereksiz intro/reklam yok.</w:t>
            </w:r>
          </w:p>
        </w:tc>
      </w:tr>
      <w:tr>
        <w:trPr>
          <w:trHeight w:hRule="atLeast"/>
          <w:cantSplit w:val="true"/>
        </w:trPr>
        <w:tc>
          <w:tcPr>
            <w:tcW w:type="dxa" w:w="19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Review bilgisi</w:t>
            </w:r>
          </w:p>
        </w:tc>
        <w:tc>
          <w:tcPr>
            <w:tcW w:type="dxa" w:w="22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Zorunlu alanlar</w:t>
            </w:r>
          </w:p>
        </w:tc>
        <w:tc>
          <w:tcPr>
            <w:tcW w:type="dxa" w:w="526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İletişim, demo hesap, notlar ve gerekiyorsa ek dosya.</w:t>
            </w:r>
          </w:p>
        </w:tc>
      </w:tr>
    </w:tbl>
    <w:p>
      <w:pPr>
        <w:spacing w:after="0"/>
      </w:pPr>
    </w:p>
    <w:p>
      <w:pPr>
        <w:pStyle w:val="Heading2"/>
      </w:pPr>
      <w:r>
        <w:t>TestFlight kapıları</w:t>
      </w:r>
    </w:p>
    <w:p>
      <w:pPr>
        <w:keepNext w:val="0"/>
        <w:keepLines/>
        <w:numPr>
          <w:ilvl w:val="0"/>
          <w:numId w:val="11"/>
        </w:numPr>
        <w:spacing w:after="80" w:line="300" w:lineRule="auto"/>
      </w:pPr>
      <w:r>
        <w:t>Internal testing: ekip, en az iki iPhone boyutu ve desteklenen minimum iOS sürümüne yakın cihaz.</w:t>
      </w:r>
    </w:p>
    <w:p>
      <w:pPr>
        <w:keepNext w:val="0"/>
        <w:keepLines/>
        <w:numPr>
          <w:ilvl w:val="0"/>
          <w:numId w:val="11"/>
        </w:numPr>
        <w:spacing w:after="80" w:line="300" w:lineRule="auto"/>
      </w:pPr>
      <w:r>
        <w:t>External testing: temiz kurulum, hesap oluşturma/silme, restore, bildirim izni ve bağlantı kopması senaryoları.</w:t>
      </w:r>
    </w:p>
    <w:p>
      <w:pPr>
        <w:keepNext w:val="0"/>
        <w:keepLines/>
        <w:numPr>
          <w:ilvl w:val="0"/>
          <w:numId w:val="11"/>
        </w:numPr>
        <w:spacing w:after="80" w:line="300" w:lineRule="auto"/>
      </w:pPr>
      <w:r>
        <w:t>Crash-free smoke test; kritik backend fonksiyonlarının production benzeri ortamda ölçümü.</w:t>
      </w:r>
    </w:p>
    <w:p>
      <w:pPr>
        <w:keepNext w:val="0"/>
        <w:keepLines/>
        <w:numPr>
          <w:ilvl w:val="0"/>
          <w:numId w:val="11"/>
        </w:numPr>
        <w:spacing w:after="80" w:line="300" w:lineRule="auto"/>
      </w:pPr>
      <w:r>
        <w:t>Build üzerindeki privacy manifest/signature uyarıları ve export compliance soruları çözüldü.</w:t>
      </w:r>
    </w:p>
    <w:p>
      <w:pPr>
        <w:pStyle w:val="Heading1"/>
        <w:pageBreakBefore/>
      </w:pPr>
      <w:r>
        <w:t>8. Google Play hazırlık kontrol listesi</w:t>
      </w:r>
    </w:p>
    <w:p>
      <w:pPr>
        <w:pStyle w:val="Heading2"/>
      </w:pPr>
      <w:r>
        <w:t>Play Console ve uygulama içeriği</w:t>
      </w:r>
    </w:p>
    <w:p>
      <w:pPr>
        <w:keepNext w:val="0"/>
        <w:keepLines/>
        <w:numPr>
          <w:ilvl w:val="0"/>
          <w:numId w:val="11"/>
        </w:numPr>
        <w:spacing w:after="80" w:line="300" w:lineRule="auto"/>
      </w:pPr>
      <w:r>
        <w:t>Developer hesabı/kimlik doğrulaması, ödeme profili, sözleşmeler ve iletişim bilgileri tamamlandı.</w:t>
      </w:r>
    </w:p>
    <w:p>
      <w:pPr>
        <w:keepNext w:val="0"/>
        <w:keepLines/>
        <w:numPr>
          <w:ilvl w:val="0"/>
          <w:numId w:val="11"/>
        </w:numPr>
        <w:spacing w:after="80" w:line="300" w:lineRule="auto"/>
      </w:pPr>
      <w:r>
        <w:t>App access: giriş gerektiren tüm ekranlar için çalışan inceleme hesabı ve adım adım talimat verildi.</w:t>
      </w:r>
    </w:p>
    <w:p>
      <w:pPr>
        <w:keepNext w:val="0"/>
        <w:keepLines/>
        <w:numPr>
          <w:ilvl w:val="0"/>
          <w:numId w:val="11"/>
        </w:numPr>
        <w:spacing w:after="80" w:line="300" w:lineRule="auto"/>
      </w:pPr>
      <w:r>
        <w:t>Data safety, Privacy Policy, Ads beyanı, Target audience, Content rating ve Permissions declaration tamamlandı.</w:t>
      </w:r>
    </w:p>
    <w:p>
      <w:pPr>
        <w:keepNext w:val="0"/>
        <w:keepLines/>
        <w:numPr>
          <w:ilvl w:val="0"/>
          <w:numId w:val="11"/>
        </w:numPr>
        <w:spacing w:after="80" w:line="300" w:lineRule="auto"/>
      </w:pPr>
      <w:r>
        <w:t>Health apps declaration dolduruldu. Botaniq insan sağlığı özelliği sunmuyorsa “health features yok” seçimi, açıklama ve işlevle tutarlı olmalı; “plant health” ifadesi insan sağlığı iddiasına dönüştürülmemeli.</w:t>
      </w:r>
    </w:p>
    <w:p>
      <w:pPr>
        <w:keepNext w:val="0"/>
        <w:keepLines/>
        <w:numPr>
          <w:ilvl w:val="0"/>
          <w:numId w:val="11"/>
        </w:numPr>
        <w:spacing w:after="80" w:line="300" w:lineRule="auto"/>
      </w:pPr>
      <w:r>
        <w:t>Google hesap silme web URL’si Data safety alanında ve mümkünse uygulama destek sayfasında görünür.</w:t>
      </w:r>
    </w:p>
    <w:p>
      <w:pPr>
        <w:keepNext w:val="0"/>
        <w:keepLines/>
        <w:numPr>
          <w:ilvl w:val="0"/>
          <w:numId w:val="11"/>
        </w:numPr>
        <w:spacing w:after="80" w:line="300" w:lineRule="auto"/>
      </w:pPr>
      <w:r>
        <w:t>AI-generated content kapsamı değerlendirilmiş; gerekiyorsa uygulama içi raporlama/flagging mevcut.</w:t>
      </w:r>
    </w:p>
    <w:p>
      <w:pPr>
        <w:pStyle w:val="Heading2"/>
      </w:pPr>
      <w:r>
        <w:t>Teknik ve test</w:t>
      </w:r>
    </w:p>
    <w:p>
      <w:pPr>
        <w:keepNext w:val="0"/>
        <w:keepLines/>
        <w:numPr>
          <w:ilvl w:val="0"/>
          <w:numId w:val="11"/>
        </w:numPr>
        <w:spacing w:after="80" w:line="300" w:lineRule="auto"/>
      </w:pPr>
      <w:r>
        <w:t>Signed release AAB, target API 36 ve 16 KB page size doğrulaması tamam.</w:t>
      </w:r>
    </w:p>
    <w:p>
      <w:pPr>
        <w:keepNext w:val="0"/>
        <w:keepLines/>
        <w:numPr>
          <w:ilvl w:val="0"/>
          <w:numId w:val="11"/>
        </w:numPr>
        <w:spacing w:after="80" w:line="300" w:lineRule="auto"/>
      </w:pPr>
      <w:r>
        <w:t>Play App Signing etkin; upload key güvenli ve yedekli.</w:t>
      </w:r>
    </w:p>
    <w:p>
      <w:pPr>
        <w:keepNext w:val="0"/>
        <w:keepLines/>
        <w:numPr>
          <w:ilvl w:val="0"/>
          <w:numId w:val="11"/>
        </w:numPr>
        <w:spacing w:after="80" w:line="300" w:lineRule="auto"/>
      </w:pPr>
      <w:r>
        <w:t>Internal test → closed test → production sıralaması uygulandı; pre-launch report bloklayıcı hata göstermiyor.</w:t>
      </w:r>
    </w:p>
    <w:p>
      <w:pPr>
        <w:keepNext w:val="0"/>
        <w:keepLines/>
        <w:numPr>
          <w:ilvl w:val="0"/>
          <w:numId w:val="11"/>
        </w:numPr>
        <w:spacing w:after="80" w:line="300" w:lineRule="auto"/>
      </w:pPr>
      <w:r>
        <w:t>Kişisel geliştirici hesabı 13 Kasım 2023 sonrası açıldıysa production access için en az 12 tester’ın 14 gün kesintisiz opt-in şartı planlandı.</w:t>
      </w:r>
    </w:p>
    <w:p>
      <w:pPr>
        <w:keepNext w:val="0"/>
        <w:keepLines/>
        <w:numPr>
          <w:ilvl w:val="0"/>
          <w:numId w:val="11"/>
        </w:numPr>
        <w:spacing w:after="80" w:line="300" w:lineRule="auto"/>
      </w:pPr>
      <w:r>
        <w:t>RevenueCat Google service account yetkileri doğru; yeni credential’ın etkinleşmesi için olası bekleme süresi hesaba katıldı.</w:t>
      </w:r>
    </w:p>
    <w:p>
      <w:pPr>
        <w:pStyle w:val="Heading2"/>
      </w:pPr>
      <w:r>
        <w:t>Store listing varlıkları</w:t>
      </w:r>
    </w:p>
    <w:tbl>
      <w:tblPr>
        <w:tblStyle w:val="TableGrid"/>
        <w:jc w:val="left"/>
        <w:tblLook w:firstColumn="1" w:firstRow="1" w:lastColumn="0" w:lastRow="0" w:noHBand="0" w:noVBand="1" w:val="04A0"/>
        <w:tblW w:w="9360" w:type="dxa"/>
        <w:tblInd w:w="120" w:type="dxa"/>
        <w:tblLayout w:type="fixed"/>
      </w:tblPr>
      <w:tblGrid>
        <w:gridCol w:w="2300"/>
        <w:gridCol w:w="2200"/>
        <w:gridCol w:w="4860"/>
      </w:tblGrid>
      <w:tr>
        <w:trPr>
          <w:tblHeader w:val="true"/>
          <w:cantSplit w:val="true"/>
        </w:trPr>
        <w:tc>
          <w:tcPr>
            <w:tcW w:type="dxa" w:w="2300"/>
            <w:shd w:fill="E6F1EB"/>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pPr>
            <w:r>
              <w:rPr>
                <w:rFonts w:ascii="Calibri" w:hAnsi="Calibri"/>
                <w:b/>
                <w:color w:val="1F5D42"/>
                <w:sz w:val="18"/>
              </w:rPr>
              <w:t>Varlık</w:t>
            </w:r>
          </w:p>
        </w:tc>
        <w:tc>
          <w:tcPr>
            <w:tcW w:type="dxa" w:w="2200"/>
            <w:shd w:fill="E6F1EB"/>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pPr>
            <w:r>
              <w:rPr>
                <w:rFonts w:ascii="Calibri" w:hAnsi="Calibri"/>
                <w:b/>
                <w:color w:val="1F5D42"/>
                <w:sz w:val="18"/>
              </w:rPr>
              <w:t>Güncel sınır</w:t>
            </w:r>
          </w:p>
        </w:tc>
        <w:tc>
          <w:tcPr>
            <w:tcW w:type="dxa" w:w="4860"/>
            <w:shd w:fill="E6F1EB"/>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pPr>
            <w:r>
              <w:rPr>
                <w:rFonts w:ascii="Calibri" w:hAnsi="Calibri"/>
                <w:b/>
                <w:color w:val="1F5D42"/>
                <w:sz w:val="18"/>
              </w:rPr>
              <w:t>Botaniq yaklaşımı</w:t>
            </w:r>
          </w:p>
        </w:tc>
      </w:tr>
      <w:tr>
        <w:trPr>
          <w:trHeight w:hRule="atLeast"/>
          <w:cantSplit w:val="true"/>
        </w:trPr>
        <w:tc>
          <w:tcPr>
            <w:tcW w:type="dxa" w:w="23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Uygulama adı</w:t>
            </w:r>
          </w:p>
        </w:tc>
        <w:tc>
          <w:tcPr>
            <w:tcW w:type="dxa" w:w="22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30 karaktere kadar</w:t>
            </w:r>
          </w:p>
        </w:tc>
        <w:tc>
          <w:tcPr>
            <w:tcW w:type="dxa" w:w="486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Türkçe/İngilizce yerelleştirme.</w:t>
            </w:r>
          </w:p>
        </w:tc>
      </w:tr>
      <w:tr>
        <w:trPr>
          <w:trHeight w:hRule="atLeast"/>
          <w:cantSplit w:val="true"/>
        </w:trPr>
        <w:tc>
          <w:tcPr>
            <w:tcW w:type="dxa" w:w="23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Kısa açıklama</w:t>
            </w:r>
          </w:p>
        </w:tc>
        <w:tc>
          <w:tcPr>
            <w:tcW w:type="dxa" w:w="22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80 karaktere kadar</w:t>
            </w:r>
          </w:p>
        </w:tc>
        <w:tc>
          <w:tcPr>
            <w:tcW w:type="dxa" w:w="486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Net değer önerisi; yanıltıcı üstünlük iddiası yok.</w:t>
            </w:r>
          </w:p>
        </w:tc>
      </w:tr>
      <w:tr>
        <w:trPr>
          <w:trHeight w:hRule="atLeast"/>
          <w:cantSplit w:val="true"/>
        </w:trPr>
        <w:tc>
          <w:tcPr>
            <w:tcW w:type="dxa" w:w="23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Tam açıklama</w:t>
            </w:r>
          </w:p>
        </w:tc>
        <w:tc>
          <w:tcPr>
            <w:tcW w:type="dxa" w:w="22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4.000 karaktere kadar</w:t>
            </w:r>
          </w:p>
        </w:tc>
        <w:tc>
          <w:tcPr>
            <w:tcW w:type="dxa" w:w="486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Özellik, abonelik ve veri/AI şeffaflığı.</w:t>
            </w:r>
          </w:p>
        </w:tc>
      </w:tr>
      <w:tr>
        <w:trPr>
          <w:trHeight w:hRule="atLeast"/>
          <w:cantSplit w:val="true"/>
        </w:trPr>
        <w:tc>
          <w:tcPr>
            <w:tcW w:type="dxa" w:w="23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Yüksek çözünürlüklü ikon</w:t>
            </w:r>
          </w:p>
        </w:tc>
        <w:tc>
          <w:tcPr>
            <w:tcW w:type="dxa" w:w="22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512 × 512 PNG</w:t>
            </w:r>
          </w:p>
        </w:tc>
        <w:tc>
          <w:tcPr>
            <w:tcW w:type="dxa" w:w="486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Play’in kendi maskelemesine uygun; taşma yok.</w:t>
            </w:r>
          </w:p>
        </w:tc>
      </w:tr>
      <w:tr>
        <w:trPr>
          <w:trHeight w:hRule="atLeast"/>
          <w:cantSplit w:val="true"/>
        </w:trPr>
        <w:tc>
          <w:tcPr>
            <w:tcW w:type="dxa" w:w="23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Feature graphic</w:t>
            </w:r>
          </w:p>
        </w:tc>
        <w:tc>
          <w:tcPr>
            <w:tcW w:type="dxa" w:w="22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1.024 × 500</w:t>
            </w:r>
          </w:p>
        </w:tc>
        <w:tc>
          <w:tcPr>
            <w:tcW w:type="dxa" w:w="486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Marka + tek mesaj; küçük metin yok.</w:t>
            </w:r>
          </w:p>
        </w:tc>
      </w:tr>
      <w:tr>
        <w:trPr>
          <w:trHeight w:hRule="atLeast"/>
          <w:cantSplit w:val="true"/>
        </w:trPr>
        <w:tc>
          <w:tcPr>
            <w:tcW w:type="dxa" w:w="23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Telefon ekran görüntüsü</w:t>
            </w:r>
          </w:p>
        </w:tc>
        <w:tc>
          <w:tcPr>
            <w:tcW w:type="dxa" w:w="22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En az 2</w:t>
            </w:r>
          </w:p>
        </w:tc>
        <w:tc>
          <w:tcPr>
            <w:tcW w:type="dxa" w:w="486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Tercihen temel akışı anlatan 6–8 ekran.</w:t>
            </w:r>
          </w:p>
        </w:tc>
      </w:tr>
    </w:tbl>
    <w:p>
      <w:pPr>
        <w:spacing w:after="0"/>
      </w:pPr>
    </w:p>
    <w:p>
      <w:pPr>
        <w:pStyle w:val="Heading1"/>
        <w:pageBreakBefore w:val="0"/>
      </w:pPr>
      <w:r>
        <w:t>9. Metadata ve yaratıcı üretim planı</w:t>
      </w:r>
    </w:p>
    <w:p>
      <w:pPr>
        <w:pStyle w:val="Heading2"/>
      </w:pPr>
      <w:r>
        <w:t>Önerilen ekran görüntüsü hikâyesi</w:t>
      </w:r>
    </w:p>
    <w:tbl>
      <w:tblPr>
        <w:tblStyle w:val="TableGrid"/>
        <w:jc w:val="left"/>
        <w:tblLook w:firstColumn="1" w:firstRow="1" w:lastColumn="0" w:lastRow="0" w:noHBand="0" w:noVBand="1" w:val="04A0"/>
        <w:tblW w:w="9360" w:type="dxa"/>
        <w:tblInd w:w="120" w:type="dxa"/>
        <w:tblLayout w:type="fixed"/>
      </w:tblPr>
      <w:tblGrid>
        <w:gridCol w:w="700"/>
        <w:gridCol w:w="2800"/>
        <w:gridCol w:w="5860"/>
      </w:tblGrid>
      <w:tr>
        <w:trPr>
          <w:tblHeader w:val="true"/>
          <w:cantSplit w:val="true"/>
        </w:trPr>
        <w:tc>
          <w:tcPr>
            <w:tcW w:type="dxa" w:w="700"/>
            <w:shd w:fill="E6F1EB"/>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pPr>
            <w:r>
              <w:rPr>
                <w:rFonts w:ascii="Calibri" w:hAnsi="Calibri"/>
                <w:b/>
                <w:color w:val="1F5D42"/>
                <w:sz w:val="18"/>
              </w:rPr>
              <w:t>Sıra</w:t>
            </w:r>
          </w:p>
        </w:tc>
        <w:tc>
          <w:tcPr>
            <w:tcW w:type="dxa" w:w="2800"/>
            <w:shd w:fill="E6F1EB"/>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pPr>
            <w:r>
              <w:rPr>
                <w:rFonts w:ascii="Calibri" w:hAnsi="Calibri"/>
                <w:b/>
                <w:color w:val="1F5D42"/>
                <w:sz w:val="18"/>
              </w:rPr>
              <w:t>Mesaj</w:t>
            </w:r>
          </w:p>
        </w:tc>
        <w:tc>
          <w:tcPr>
            <w:tcW w:type="dxa" w:w="5860"/>
            <w:shd w:fill="E6F1EB"/>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pPr>
            <w:r>
              <w:rPr>
                <w:rFonts w:ascii="Calibri" w:hAnsi="Calibri"/>
                <w:b/>
                <w:color w:val="1F5D42"/>
                <w:sz w:val="18"/>
              </w:rPr>
              <w:t>Görsel kanıt</w:t>
            </w:r>
          </w:p>
        </w:tc>
      </w:tr>
      <w:tr>
        <w:trPr>
          <w:trHeight w:hRule="atLeast"/>
          <w:cantSplit w:val="true"/>
        </w:trPr>
        <w:tc>
          <w:tcPr>
            <w:tcW w:type="dxa" w:w="7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1</w:t>
            </w:r>
          </w:p>
        </w:tc>
        <w:tc>
          <w:tcPr>
            <w:tcW w:type="dxa" w:w="28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Bahçen tek bakışta</w:t>
            </w:r>
          </w:p>
        </w:tc>
        <w:tc>
          <w:tcPr>
            <w:tcW w:type="dxa" w:w="586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Ana sayfa: bitkiler, yaklaşan bakım görevleri.</w:t>
            </w:r>
          </w:p>
        </w:tc>
      </w:tr>
      <w:tr>
        <w:trPr>
          <w:trHeight w:hRule="atLeast"/>
          <w:cantSplit w:val="true"/>
        </w:trPr>
        <w:tc>
          <w:tcPr>
            <w:tcW w:type="dxa" w:w="7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2</w:t>
            </w:r>
          </w:p>
        </w:tc>
        <w:tc>
          <w:tcPr>
            <w:tcW w:type="dxa" w:w="28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Bitkini fotoğrafla tanı</w:t>
            </w:r>
          </w:p>
        </w:tc>
        <w:tc>
          <w:tcPr>
            <w:tcW w:type="dxa" w:w="586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Kamera/analiz akışı; sonuçların yardımcı öneri olduğu belirtilir.</w:t>
            </w:r>
          </w:p>
        </w:tc>
      </w:tr>
      <w:tr>
        <w:trPr>
          <w:trHeight w:hRule="atLeast"/>
          <w:cantSplit w:val="true"/>
        </w:trPr>
        <w:tc>
          <w:tcPr>
            <w:tcW w:type="dxa" w:w="7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3</w:t>
            </w:r>
          </w:p>
        </w:tc>
        <w:tc>
          <w:tcPr>
            <w:tcW w:type="dxa" w:w="28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Kişisel bakım planı</w:t>
            </w:r>
          </w:p>
        </w:tc>
        <w:tc>
          <w:tcPr>
            <w:tcW w:type="dxa" w:w="586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Sulama, gübreleme, budama görevleri.</w:t>
            </w:r>
          </w:p>
        </w:tc>
      </w:tr>
      <w:tr>
        <w:trPr>
          <w:trHeight w:hRule="atLeast"/>
          <w:cantSplit w:val="true"/>
        </w:trPr>
        <w:tc>
          <w:tcPr>
            <w:tcW w:type="dxa" w:w="7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4</w:t>
            </w:r>
          </w:p>
        </w:tc>
        <w:tc>
          <w:tcPr>
            <w:tcW w:type="dxa" w:w="28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Hava durumuna göre bakım</w:t>
            </w:r>
          </w:p>
        </w:tc>
        <w:tc>
          <w:tcPr>
            <w:tcW w:type="dxa" w:w="586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Konum değerini net göster; hassas veri iddiası yok.</w:t>
            </w:r>
          </w:p>
        </w:tc>
      </w:tr>
      <w:tr>
        <w:trPr>
          <w:trHeight w:hRule="atLeast"/>
          <w:cantSplit w:val="true"/>
        </w:trPr>
        <w:tc>
          <w:tcPr>
            <w:tcW w:type="dxa" w:w="7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5</w:t>
            </w:r>
          </w:p>
        </w:tc>
        <w:tc>
          <w:tcPr>
            <w:tcW w:type="dxa" w:w="28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Bitki sorunlarını erken fark et</w:t>
            </w:r>
          </w:p>
        </w:tc>
        <w:tc>
          <w:tcPr>
            <w:tcW w:type="dxa" w:w="586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AI/sağlık analizi; kesin teşhis/garanti dili yok.</w:t>
            </w:r>
          </w:p>
        </w:tc>
      </w:tr>
      <w:tr>
        <w:trPr>
          <w:trHeight w:hRule="atLeast"/>
          <w:cantSplit w:val="true"/>
        </w:trPr>
        <w:tc>
          <w:tcPr>
            <w:tcW w:type="dxa" w:w="7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6</w:t>
            </w:r>
          </w:p>
        </w:tc>
        <w:tc>
          <w:tcPr>
            <w:tcW w:type="dxa" w:w="28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Hatırlatmaları kaçırma</w:t>
            </w:r>
          </w:p>
        </w:tc>
        <w:tc>
          <w:tcPr>
            <w:tcW w:type="dxa" w:w="586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Bildirim ve görev tamamlama.</w:t>
            </w:r>
          </w:p>
        </w:tc>
      </w:tr>
      <w:tr>
        <w:trPr>
          <w:trHeight w:hRule="atLeast"/>
          <w:cantSplit w:val="true"/>
        </w:trPr>
        <w:tc>
          <w:tcPr>
            <w:tcW w:type="dxa" w:w="7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7</w:t>
            </w:r>
          </w:p>
        </w:tc>
        <w:tc>
          <w:tcPr>
            <w:tcW w:type="dxa" w:w="28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Premium ile tüm araçlar</w:t>
            </w:r>
          </w:p>
        </w:tc>
        <w:tc>
          <w:tcPr>
            <w:tcW w:type="dxa" w:w="586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Aylık/yıllık seçimin değeri; fiyat mağazadan gelir.</w:t>
            </w:r>
          </w:p>
        </w:tc>
      </w:tr>
      <w:tr>
        <w:trPr>
          <w:trHeight w:hRule="atLeast"/>
          <w:cantSplit w:val="true"/>
        </w:trPr>
        <w:tc>
          <w:tcPr>
            <w:tcW w:type="dxa" w:w="7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8</w:t>
            </w:r>
          </w:p>
        </w:tc>
        <w:tc>
          <w:tcPr>
            <w:tcW w:type="dxa" w:w="28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Türkçe ve İngilizce</w:t>
            </w:r>
          </w:p>
        </w:tc>
        <w:tc>
          <w:tcPr>
            <w:tcW w:type="dxa" w:w="586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Yerelleştirme ve erişilebilir tasarım.</w:t>
            </w:r>
          </w:p>
        </w:tc>
      </w:tr>
    </w:tbl>
    <w:p>
      <w:pPr>
        <w:spacing w:after="0"/>
      </w:pPr>
    </w:p>
    <w:p>
      <w:pPr>
        <w:pStyle w:val="Heading2"/>
      </w:pPr>
      <w:r>
        <w:t>İçerik üretim kuralları</w:t>
      </w:r>
    </w:p>
    <w:p>
      <w:pPr>
        <w:keepNext w:val="0"/>
        <w:keepLines/>
        <w:numPr>
          <w:ilvl w:val="0"/>
          <w:numId w:val="10"/>
        </w:numPr>
        <w:spacing w:after="80" w:line="300" w:lineRule="auto"/>
      </w:pPr>
      <w:r>
        <w:t>Ekran görüntüleri gerçek release build’den alınmalı; olmayan özelliği göstermemeli.</w:t>
      </w:r>
    </w:p>
    <w:p>
      <w:pPr>
        <w:keepNext w:val="0"/>
        <w:keepLines/>
        <w:numPr>
          <w:ilvl w:val="0"/>
          <w:numId w:val="10"/>
        </w:numPr>
        <w:spacing w:after="80" w:line="300" w:lineRule="auto"/>
      </w:pPr>
      <w:r>
        <w:t>Her iki dilde metin taşması ve platform cihaz çerçevesi kontrol edilmeli.</w:t>
      </w:r>
    </w:p>
    <w:p>
      <w:pPr>
        <w:keepNext w:val="0"/>
        <w:keepLines/>
        <w:numPr>
          <w:ilvl w:val="0"/>
          <w:numId w:val="10"/>
        </w:numPr>
        <w:spacing w:after="80" w:line="300" w:lineRule="auto"/>
      </w:pPr>
      <w:r>
        <w:t>Abonelik ekranında fiyat, süre, otomatik yenileme ve restore erişimi net olmalı.</w:t>
      </w:r>
    </w:p>
    <w:p>
      <w:pPr>
        <w:keepNext w:val="0"/>
        <w:keepLines/>
        <w:numPr>
          <w:ilvl w:val="0"/>
          <w:numId w:val="10"/>
        </w:numPr>
        <w:spacing w:after="80" w:line="300" w:lineRule="auto"/>
      </w:pPr>
      <w:r>
        <w:t>Bitki türü/teşhis doğruluğu için “kesin”, “garantili”, “%100” gibi doğrulanamayan iddialar kullanılmamalı.</w:t>
      </w:r>
    </w:p>
    <w:p>
      <w:pPr>
        <w:keepNext w:val="0"/>
        <w:keepLines/>
        <w:numPr>
          <w:ilvl w:val="0"/>
          <w:numId w:val="10"/>
        </w:numPr>
        <w:spacing w:after="80" w:line="300" w:lineRule="auto"/>
      </w:pPr>
      <w:r>
        <w:t>App icon, screenshots ve feature graphic için kaynak dosyalar ve mağazaya yüklenen nihai sürümler versiyonlanmalı.</w:t>
      </w:r>
    </w:p>
    <w:p>
      <w:pPr>
        <w:spacing w:before="120" w:after="160" w:line="283" w:lineRule="auto"/>
        <w:ind w:left="115" w:right="115"/>
        <w:shd w:fill="EFF7F2"/>
        <w:keepNext w:val="0"/>
        <w:keepLines/>
        <w:pBdr>
          <w:top w:val="single" w:sz="6" w:space="5" w:color="1F5D42"/>
          <w:left w:val="single" w:sz="6" w:space="5" w:color="1F5D42"/>
          <w:bottom w:val="single" w:sz="6" w:space="5" w:color="1F5D42"/>
          <w:right w:val="single" w:sz="6" w:space="5" w:color="1F5D42"/>
        </w:pBdr>
      </w:pPr>
      <w:r>
        <w:rPr>
          <w:b/>
          <w:color w:val="1F5D42"/>
        </w:rPr>
        <w:t xml:space="preserve">Hazırlanacak metin seti  </w:t>
      </w:r>
      <w:r>
        <w:t>TR ve EN için: ad, alt başlık/kısa açıklama, uzun açıklama, promosyon metni (Apple), anahtar kelimeler (Apple), sürüm notu, destek cevabı şablonları ve inceleme notu.</w:t>
      </w:r>
    </w:p>
    <w:p>
      <w:pPr>
        <w:pStyle w:val="Heading1"/>
        <w:pageBreakBefore/>
      </w:pPr>
      <w:r>
        <w:t>10. Yayın öncesi test matrisi</w:t>
      </w:r>
    </w:p>
    <w:tbl>
      <w:tblPr>
        <w:tblStyle w:val="TableGrid"/>
        <w:jc w:val="left"/>
        <w:tblLook w:firstColumn="1" w:firstRow="1" w:lastColumn="0" w:lastRow="0" w:noHBand="0" w:noVBand="1" w:val="04A0"/>
        <w:tblW w:w="9360" w:type="dxa"/>
        <w:tblInd w:w="120" w:type="dxa"/>
        <w:tblLayout w:type="fixed"/>
      </w:tblPr>
      <w:tblGrid>
        <w:gridCol w:w="1300"/>
        <w:gridCol w:w="2900"/>
        <w:gridCol w:w="2200"/>
        <w:gridCol w:w="2960"/>
      </w:tblGrid>
      <w:tr>
        <w:trPr>
          <w:tblHeader w:val="true"/>
          <w:cantSplit w:val="true"/>
        </w:trPr>
        <w:tc>
          <w:tcPr>
            <w:tcW w:type="dxa" w:w="1300"/>
            <w:shd w:fill="E6F1EB"/>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pPr>
            <w:r>
              <w:rPr>
                <w:rFonts w:ascii="Calibri" w:hAnsi="Calibri"/>
                <w:b/>
                <w:color w:val="1F5D42"/>
                <w:sz w:val="18"/>
              </w:rPr>
              <w:t>Alan</w:t>
            </w:r>
          </w:p>
        </w:tc>
        <w:tc>
          <w:tcPr>
            <w:tcW w:type="dxa" w:w="2900"/>
            <w:shd w:fill="E6F1EB"/>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pPr>
            <w:r>
              <w:rPr>
                <w:rFonts w:ascii="Calibri" w:hAnsi="Calibri"/>
                <w:b/>
                <w:color w:val="1F5D42"/>
                <w:sz w:val="18"/>
              </w:rPr>
              <w:t>Senaryo</w:t>
            </w:r>
          </w:p>
        </w:tc>
        <w:tc>
          <w:tcPr>
            <w:tcW w:type="dxa" w:w="2200"/>
            <w:shd w:fill="E6F1EB"/>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pPr>
            <w:r>
              <w:rPr>
                <w:rFonts w:ascii="Calibri" w:hAnsi="Calibri"/>
                <w:b/>
                <w:color w:val="1F5D42"/>
                <w:sz w:val="18"/>
              </w:rPr>
              <w:t>Ortam</w:t>
            </w:r>
          </w:p>
        </w:tc>
        <w:tc>
          <w:tcPr>
            <w:tcW w:type="dxa" w:w="2960"/>
            <w:shd w:fill="E6F1EB"/>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pPr>
            <w:r>
              <w:rPr>
                <w:rFonts w:ascii="Calibri" w:hAnsi="Calibri"/>
                <w:b/>
                <w:color w:val="1F5D42"/>
                <w:sz w:val="18"/>
              </w:rPr>
              <w:t>Kabul kriteri</w:t>
            </w:r>
          </w:p>
        </w:tc>
      </w:tr>
      <w:tr>
        <w:trPr>
          <w:trHeight w:hRule="atLeast"/>
          <w:cantSplit w:val="true"/>
        </w:trPr>
        <w:tc>
          <w:tcPr>
            <w:tcW w:type="dxa" w:w="13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Kimlik</w:t>
            </w:r>
          </w:p>
        </w:tc>
        <w:tc>
          <w:tcPr>
            <w:tcW w:type="dxa" w:w="29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E-posta kayıt/giriş/çıkış/şifre sıfırlama</w:t>
            </w:r>
          </w:p>
        </w:tc>
        <w:tc>
          <w:tcPr>
            <w:tcW w:type="dxa" w:w="22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iOS + Android, temiz kurulum</w:t>
            </w:r>
          </w:p>
        </w:tc>
        <w:tc>
          <w:tcPr>
            <w:tcW w:type="dxa" w:w="296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Oturum tutarlı; hata mesajı anlaşılır.</w:t>
            </w:r>
          </w:p>
        </w:tc>
      </w:tr>
      <w:tr>
        <w:trPr>
          <w:trHeight w:hRule="atLeast"/>
          <w:cantSplit w:val="true"/>
        </w:trPr>
        <w:tc>
          <w:tcPr>
            <w:tcW w:type="dxa" w:w="13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Sosyal giriş</w:t>
            </w:r>
          </w:p>
        </w:tc>
        <w:tc>
          <w:tcPr>
            <w:tcW w:type="dxa" w:w="29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Google + Apple</w:t>
            </w:r>
          </w:p>
        </w:tc>
        <w:tc>
          <w:tcPr>
            <w:tcW w:type="dxa" w:w="22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Gerçek cihaz, production OAuth</w:t>
            </w:r>
          </w:p>
        </w:tc>
        <w:tc>
          <w:tcPr>
            <w:tcW w:type="dxa" w:w="296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Redirect/cancel/tekrar giriş başarılı.</w:t>
            </w:r>
          </w:p>
        </w:tc>
      </w:tr>
      <w:tr>
        <w:trPr>
          <w:trHeight w:hRule="atLeast"/>
          <w:cantSplit w:val="true"/>
        </w:trPr>
        <w:tc>
          <w:tcPr>
            <w:tcW w:type="dxa" w:w="13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Hesap silme</w:t>
            </w:r>
          </w:p>
        </w:tc>
        <w:tc>
          <w:tcPr>
            <w:tcW w:type="dxa" w:w="29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Veri, görsel, auth, yerel cache</w:t>
            </w:r>
          </w:p>
        </w:tc>
        <w:tc>
          <w:tcPr>
            <w:tcW w:type="dxa" w:w="22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Gerçek test hesabı</w:t>
            </w:r>
          </w:p>
        </w:tc>
        <w:tc>
          <w:tcPr>
            <w:tcW w:type="dxa" w:w="296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Tam silme; tekrar giriş yok; abonelik uyarısı var.</w:t>
            </w:r>
          </w:p>
        </w:tc>
      </w:tr>
      <w:tr>
        <w:trPr>
          <w:trHeight w:hRule="atLeast"/>
          <w:cantSplit w:val="true"/>
        </w:trPr>
        <w:tc>
          <w:tcPr>
            <w:tcW w:type="dxa" w:w="13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Kamera/fotoğraf</w:t>
            </w:r>
          </w:p>
        </w:tc>
        <w:tc>
          <w:tcPr>
            <w:tcW w:type="dxa" w:w="29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İzin ver/reddet/kalıcı reddet</w:t>
            </w:r>
          </w:p>
        </w:tc>
        <w:tc>
          <w:tcPr>
            <w:tcW w:type="dxa" w:w="22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Farklı OS sürümleri</w:t>
            </w:r>
          </w:p>
        </w:tc>
        <w:tc>
          <w:tcPr>
            <w:tcW w:type="dxa" w:w="296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Çökme yok; ayarlara yönlendirme doğru.</w:t>
            </w:r>
          </w:p>
        </w:tc>
      </w:tr>
      <w:tr>
        <w:trPr>
          <w:trHeight w:hRule="atLeast"/>
          <w:cantSplit w:val="true"/>
        </w:trPr>
        <w:tc>
          <w:tcPr>
            <w:tcW w:type="dxa" w:w="13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Konum/hava</w:t>
            </w:r>
          </w:p>
        </w:tc>
        <w:tc>
          <w:tcPr>
            <w:tcW w:type="dxa" w:w="29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İzin yok/tek sefer/zayıf ağ</w:t>
            </w:r>
          </w:p>
        </w:tc>
        <w:tc>
          <w:tcPr>
            <w:tcW w:type="dxa" w:w="22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Gerçek cihaz</w:t>
            </w:r>
          </w:p>
        </w:tc>
        <w:tc>
          <w:tcPr>
            <w:tcW w:type="dxa" w:w="296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Fallback ve gizlilik açıklaması doğru.</w:t>
            </w:r>
          </w:p>
        </w:tc>
      </w:tr>
      <w:tr>
        <w:trPr>
          <w:trHeight w:hRule="atLeast"/>
          <w:cantSplit w:val="true"/>
        </w:trPr>
        <w:tc>
          <w:tcPr>
            <w:tcW w:type="dxa" w:w="13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Bildirim</w:t>
            </w:r>
          </w:p>
        </w:tc>
        <w:tc>
          <w:tcPr>
            <w:tcW w:type="dxa" w:w="29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İzin, planlama, saat dilimi, reboot</w:t>
            </w:r>
          </w:p>
        </w:tc>
        <w:tc>
          <w:tcPr>
            <w:tcW w:type="dxa" w:w="22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iOS + Android</w:t>
            </w:r>
          </w:p>
        </w:tc>
        <w:tc>
          <w:tcPr>
            <w:tcW w:type="dxa" w:w="296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Doğru zamanda tek bildirim.</w:t>
            </w:r>
          </w:p>
        </w:tc>
      </w:tr>
      <w:tr>
        <w:trPr>
          <w:trHeight w:hRule="atLeast"/>
          <w:cantSplit w:val="true"/>
        </w:trPr>
        <w:tc>
          <w:tcPr>
            <w:tcW w:type="dxa" w:w="13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AI analiz</w:t>
            </w:r>
          </w:p>
        </w:tc>
        <w:tc>
          <w:tcPr>
            <w:tcW w:type="dxa" w:w="29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Geçerli/bozuk/büyük görsel; timeout</w:t>
            </w:r>
          </w:p>
        </w:tc>
        <w:tc>
          <w:tcPr>
            <w:tcW w:type="dxa" w:w="22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Wi‑Fi + hücresel + offline</w:t>
            </w:r>
          </w:p>
        </w:tc>
        <w:tc>
          <w:tcPr>
            <w:tcW w:type="dxa" w:w="296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Limit, retry ve güvenli hata mesajı.</w:t>
            </w:r>
          </w:p>
        </w:tc>
      </w:tr>
      <w:tr>
        <w:trPr>
          <w:trHeight w:hRule="atLeast"/>
          <w:cantSplit w:val="true"/>
        </w:trPr>
        <w:tc>
          <w:tcPr>
            <w:tcW w:type="dxa" w:w="13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Abonelik</w:t>
            </w:r>
          </w:p>
        </w:tc>
        <w:tc>
          <w:tcPr>
            <w:tcW w:type="dxa" w:w="29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Aylık/yıllık/pending/cancel/restore</w:t>
            </w:r>
          </w:p>
        </w:tc>
        <w:tc>
          <w:tcPr>
            <w:tcW w:type="dxa" w:w="22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Apple sandbox + Play tester</w:t>
            </w:r>
          </w:p>
        </w:tc>
        <w:tc>
          <w:tcPr>
            <w:tcW w:type="dxa" w:w="296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premium entitlement doğru ve kalıcı.</w:t>
            </w:r>
          </w:p>
        </w:tc>
      </w:tr>
      <w:tr>
        <w:trPr>
          <w:trHeight w:hRule="atLeast"/>
          <w:cantSplit w:val="true"/>
        </w:trPr>
        <w:tc>
          <w:tcPr>
            <w:tcW w:type="dxa" w:w="13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Yerelleştirme</w:t>
            </w:r>
          </w:p>
        </w:tc>
        <w:tc>
          <w:tcPr>
            <w:tcW w:type="dxa" w:w="29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TR/EN metin ve tarih/para</w:t>
            </w:r>
          </w:p>
        </w:tc>
        <w:tc>
          <w:tcPr>
            <w:tcW w:type="dxa" w:w="22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Küçük/büyük ekran</w:t>
            </w:r>
          </w:p>
        </w:tc>
        <w:tc>
          <w:tcPr>
            <w:tcW w:type="dxa" w:w="296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Taşma yok; store fiyatı yerel.</w:t>
            </w:r>
          </w:p>
        </w:tc>
      </w:tr>
      <w:tr>
        <w:trPr>
          <w:trHeight w:hRule="atLeast"/>
          <w:cantSplit w:val="true"/>
        </w:trPr>
        <w:tc>
          <w:tcPr>
            <w:tcW w:type="dxa" w:w="13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Erişilebilirlik</w:t>
            </w:r>
          </w:p>
        </w:tc>
        <w:tc>
          <w:tcPr>
            <w:tcW w:type="dxa" w:w="29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Dynamic text, contrast, screen reader</w:t>
            </w:r>
          </w:p>
        </w:tc>
        <w:tc>
          <w:tcPr>
            <w:tcW w:type="dxa" w:w="22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Her platform</w:t>
            </w:r>
          </w:p>
        </w:tc>
        <w:tc>
          <w:tcPr>
            <w:tcW w:type="dxa" w:w="296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Kritik akış tamamlanabilir.</w:t>
            </w:r>
          </w:p>
        </w:tc>
      </w:tr>
      <w:tr>
        <w:trPr>
          <w:trHeight w:hRule="atLeast"/>
          <w:cantSplit w:val="true"/>
        </w:trPr>
        <w:tc>
          <w:tcPr>
            <w:tcW w:type="dxa" w:w="13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Performans</w:t>
            </w:r>
          </w:p>
        </w:tc>
        <w:tc>
          <w:tcPr>
            <w:tcW w:type="dxa" w:w="29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Soğuk açılış, ana sayfa, upload</w:t>
            </w:r>
          </w:p>
        </w:tc>
        <w:tc>
          <w:tcPr>
            <w:tcW w:type="dxa" w:w="22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Düşük/orta cihaz</w:t>
            </w:r>
          </w:p>
        </w:tc>
        <w:tc>
          <w:tcPr>
            <w:tcW w:type="dxa" w:w="296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Donma/ANR yok; makul bellek/ağ.</w:t>
            </w:r>
          </w:p>
        </w:tc>
      </w:tr>
      <w:tr>
        <w:trPr>
          <w:trHeight w:hRule="atLeast"/>
          <w:cantSplit w:val="true"/>
        </w:trPr>
        <w:tc>
          <w:tcPr>
            <w:tcW w:type="dxa" w:w="13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Güvenlik</w:t>
            </w:r>
          </w:p>
        </w:tc>
        <w:tc>
          <w:tcPr>
            <w:tcW w:type="dxa" w:w="29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RLS, başka kullanıcı ID’si, token expiry</w:t>
            </w:r>
          </w:p>
        </w:tc>
        <w:tc>
          <w:tcPr>
            <w:tcW w:type="dxa" w:w="22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İzole test kullanıcıları</w:t>
            </w:r>
          </w:p>
        </w:tc>
        <w:tc>
          <w:tcPr>
            <w:tcW w:type="dxa" w:w="296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Kullanıcılar arası veri sızıntısı yok.</w:t>
            </w:r>
          </w:p>
        </w:tc>
      </w:tr>
    </w:tbl>
    <w:p>
      <w:pPr>
        <w:spacing w:after="0"/>
      </w:pPr>
    </w:p>
    <w:p>
      <w:pPr>
        <w:pStyle w:val="Heading2"/>
      </w:pPr>
      <w:r>
        <w:t>Minimum cihaz kapsamı</w:t>
      </w:r>
    </w:p>
    <w:p>
      <w:pPr>
        <w:keepNext w:val="0"/>
        <w:keepLines/>
        <w:numPr>
          <w:ilvl w:val="0"/>
          <w:numId w:val="10"/>
        </w:numPr>
        <w:spacing w:after="80" w:line="300" w:lineRule="auto"/>
      </w:pPr>
      <w:r>
        <w:t>En az bir küçük ekran ve bir büyük ekran iPhone; minimum desteklenen iOS’a yakın cihaz + güncel iOS.</w:t>
      </w:r>
    </w:p>
    <w:p>
      <w:pPr>
        <w:keepNext w:val="0"/>
        <w:keepLines/>
        <w:numPr>
          <w:ilvl w:val="0"/>
          <w:numId w:val="10"/>
        </w:numPr>
        <w:spacing w:after="80" w:line="300" w:lineRule="auto"/>
      </w:pPr>
      <w:r>
        <w:t>Düşük/orta segment Android, güncel Pixel/Samsung sınıfı cihaz ve mümkünse Android 14–16 aralığı.</w:t>
      </w:r>
    </w:p>
    <w:p>
      <w:pPr>
        <w:keepNext w:val="0"/>
        <w:keepLines/>
        <w:numPr>
          <w:ilvl w:val="0"/>
          <w:numId w:val="10"/>
        </w:numPr>
        <w:spacing w:after="80" w:line="300" w:lineRule="auto"/>
      </w:pPr>
      <w:r>
        <w:t>Kamera, konum, Apple/Google giriş, bildirim ve satın alma emulator/simulator kanıtıyla kapatılmamalı; gerçek cihaz şart.</w:t>
      </w:r>
    </w:p>
    <w:p>
      <w:pPr>
        <w:pStyle w:val="Heading1"/>
        <w:pageBreakBefore/>
      </w:pPr>
      <w:r>
        <w:t>11. Önerilen takvim ve sorumluluk</w:t>
      </w:r>
    </w:p>
    <w:tbl>
      <w:tblPr>
        <w:tblStyle w:val="TableGrid"/>
        <w:jc w:val="left"/>
        <w:tblLook w:firstColumn="1" w:firstRow="1" w:lastColumn="0" w:lastRow="0" w:noHBand="0" w:noVBand="1" w:val="04A0"/>
        <w:tblW w:w="9360" w:type="dxa"/>
        <w:tblInd w:w="120" w:type="dxa"/>
        <w:tblLayout w:type="fixed"/>
      </w:tblPr>
      <w:tblGrid>
        <w:gridCol w:w="1300"/>
        <w:gridCol w:w="1500"/>
        <w:gridCol w:w="1800"/>
        <w:gridCol w:w="4760"/>
      </w:tblGrid>
      <w:tr>
        <w:trPr>
          <w:tblHeader w:val="true"/>
          <w:cantSplit w:val="true"/>
        </w:trPr>
        <w:tc>
          <w:tcPr>
            <w:tcW w:type="dxa" w:w="1300"/>
            <w:shd w:fill="E6F1EB"/>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pPr>
            <w:r>
              <w:rPr>
                <w:rFonts w:ascii="Calibri" w:hAnsi="Calibri"/>
                <w:b/>
                <w:color w:val="1F5D42"/>
                <w:sz w:val="18"/>
              </w:rPr>
              <w:t>Aşama</w:t>
            </w:r>
          </w:p>
        </w:tc>
        <w:tc>
          <w:tcPr>
            <w:tcW w:type="dxa" w:w="1500"/>
            <w:shd w:fill="E6F1EB"/>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pPr>
            <w:r>
              <w:rPr>
                <w:rFonts w:ascii="Calibri" w:hAnsi="Calibri"/>
                <w:b/>
                <w:color w:val="1F5D42"/>
                <w:sz w:val="18"/>
              </w:rPr>
              <w:t>Tahmini efor</w:t>
            </w:r>
          </w:p>
        </w:tc>
        <w:tc>
          <w:tcPr>
            <w:tcW w:type="dxa" w:w="1800"/>
            <w:shd w:fill="E6F1EB"/>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pPr>
            <w:r>
              <w:rPr>
                <w:rFonts w:ascii="Calibri" w:hAnsi="Calibri"/>
                <w:b/>
                <w:color w:val="1F5D42"/>
                <w:sz w:val="18"/>
              </w:rPr>
              <w:t>Sahip</w:t>
            </w:r>
          </w:p>
        </w:tc>
        <w:tc>
          <w:tcPr>
            <w:tcW w:type="dxa" w:w="4760"/>
            <w:shd w:fill="E6F1EB"/>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pPr>
            <w:r>
              <w:rPr>
                <w:rFonts w:ascii="Calibri" w:hAnsi="Calibri"/>
                <w:b/>
                <w:color w:val="1F5D42"/>
                <w:sz w:val="18"/>
              </w:rPr>
              <w:t>Çıktı</w:t>
            </w:r>
          </w:p>
        </w:tc>
      </w:tr>
      <w:tr>
        <w:trPr>
          <w:trHeight w:hRule="atLeast"/>
          <w:cantSplit w:val="true"/>
        </w:trPr>
        <w:tc>
          <w:tcPr>
            <w:tcW w:type="dxa" w:w="13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Aşama 0</w:t>
            </w:r>
          </w:p>
        </w:tc>
        <w:tc>
          <w:tcPr>
            <w:tcW w:type="dxa" w:w="15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1–3 gün</w:t>
            </w:r>
          </w:p>
        </w:tc>
        <w:tc>
          <w:tcPr>
            <w:tcW w:type="dxa" w:w="18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Karar</w:t>
            </w:r>
          </w:p>
        </w:tc>
        <w:tc>
          <w:tcPr>
            <w:tcW w:type="dxa" w:w="476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P0 listesi, ürün adları/fiyat stratejisi, URL/domain, hesap türü ve sahiplik.</w:t>
            </w:r>
          </w:p>
        </w:tc>
      </w:tr>
      <w:tr>
        <w:trPr>
          <w:trHeight w:hRule="atLeast"/>
          <w:cantSplit w:val="true"/>
        </w:trPr>
        <w:tc>
          <w:tcPr>
            <w:tcW w:type="dxa" w:w="13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Aşama 1</w:t>
            </w:r>
          </w:p>
        </w:tc>
        <w:tc>
          <w:tcPr>
            <w:tcW w:type="dxa" w:w="15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3–7 gün</w:t>
            </w:r>
          </w:p>
        </w:tc>
        <w:tc>
          <w:tcPr>
            <w:tcW w:type="dxa" w:w="18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Kod + Backend</w:t>
            </w:r>
          </w:p>
        </w:tc>
        <w:tc>
          <w:tcPr>
            <w:tcW w:type="dxa" w:w="476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Hesap silme, env, signing, izin sadeleştirme, RLS/storage ve Edge Function kontrolleri.</w:t>
            </w:r>
          </w:p>
        </w:tc>
      </w:tr>
      <w:tr>
        <w:trPr>
          <w:trHeight w:hRule="atLeast"/>
          <w:cantSplit w:val="true"/>
        </w:trPr>
        <w:tc>
          <w:tcPr>
            <w:tcW w:type="dxa" w:w="13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Aşama 2</w:t>
            </w:r>
          </w:p>
        </w:tc>
        <w:tc>
          <w:tcPr>
            <w:tcW w:type="dxa" w:w="15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2–5 gün</w:t>
            </w:r>
          </w:p>
        </w:tc>
        <w:tc>
          <w:tcPr>
            <w:tcW w:type="dxa" w:w="18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Paneller</w:t>
            </w:r>
          </w:p>
        </w:tc>
        <w:tc>
          <w:tcPr>
            <w:tcW w:type="dxa" w:w="476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Apple/Google ürünleri, RevenueCat credentials/entitlement/offering, policy sayfaları.</w:t>
            </w:r>
          </w:p>
        </w:tc>
      </w:tr>
      <w:tr>
        <w:trPr>
          <w:trHeight w:hRule="atLeast"/>
          <w:cantSplit w:val="true"/>
        </w:trPr>
        <w:tc>
          <w:tcPr>
            <w:tcW w:type="dxa" w:w="13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Aşama 3</w:t>
            </w:r>
          </w:p>
        </w:tc>
        <w:tc>
          <w:tcPr>
            <w:tcW w:type="dxa" w:w="15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3–7 gün</w:t>
            </w:r>
          </w:p>
        </w:tc>
        <w:tc>
          <w:tcPr>
            <w:tcW w:type="dxa" w:w="18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QA</w:t>
            </w:r>
          </w:p>
        </w:tc>
        <w:tc>
          <w:tcPr>
            <w:tcW w:type="dxa" w:w="476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Release build, gerçek cihaz, sandbox, TestFlight/internal/closed test, hata düzeltmeleri.</w:t>
            </w:r>
          </w:p>
        </w:tc>
      </w:tr>
      <w:tr>
        <w:trPr>
          <w:trHeight w:hRule="atLeast"/>
          <w:cantSplit w:val="true"/>
        </w:trPr>
        <w:tc>
          <w:tcPr>
            <w:tcW w:type="dxa" w:w="13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Aşama 4</w:t>
            </w:r>
          </w:p>
        </w:tc>
        <w:tc>
          <w:tcPr>
            <w:tcW w:type="dxa" w:w="15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2–4 gün</w:t>
            </w:r>
          </w:p>
        </w:tc>
        <w:tc>
          <w:tcPr>
            <w:tcW w:type="dxa" w:w="18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Store</w:t>
            </w:r>
          </w:p>
        </w:tc>
        <w:tc>
          <w:tcPr>
            <w:tcW w:type="dxa" w:w="476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Metadata/görseller, beyanlar, review account/notes, gönderim.</w:t>
            </w:r>
          </w:p>
        </w:tc>
      </w:tr>
      <w:tr>
        <w:trPr>
          <w:trHeight w:hRule="atLeast"/>
          <w:cantSplit w:val="true"/>
        </w:trPr>
        <w:tc>
          <w:tcPr>
            <w:tcW w:type="dxa" w:w="13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Ek süre</w:t>
            </w:r>
          </w:p>
        </w:tc>
        <w:tc>
          <w:tcPr>
            <w:tcW w:type="dxa" w:w="15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14+ gün</w:t>
            </w:r>
          </w:p>
        </w:tc>
        <w:tc>
          <w:tcPr>
            <w:tcW w:type="dxa" w:w="18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Koşullu</w:t>
            </w:r>
          </w:p>
        </w:tc>
        <w:tc>
          <w:tcPr>
            <w:tcW w:type="dxa" w:w="476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Yeni kişisel Play hesabında closed test production-access şartı.</w:t>
            </w:r>
          </w:p>
        </w:tc>
      </w:tr>
    </w:tbl>
    <w:p>
      <w:pPr>
        <w:spacing w:after="0"/>
      </w:pPr>
    </w:p>
    <w:p>
      <w:pPr>
        <w:keepNext w:val="0"/>
        <w:keepLines/>
      </w:pPr>
      <w:r>
        <w:t>Süreler inceleme bekleme süresini, sözleşme/vergi onayını ve mağaza reddi sonrası tekrar gönderimi içermez. Tarih yerine “kabul kriteri tamamlandı mı?” kapısıyla ilerlemek daha güvenlidir.</w:t>
      </w:r>
    </w:p>
    <w:p>
      <w:pPr>
        <w:pStyle w:val="Heading2"/>
      </w:pPr>
      <w:r>
        <w:t>Önerilen rol dağılımı</w:t>
      </w:r>
    </w:p>
    <w:tbl>
      <w:tblPr>
        <w:tblStyle w:val="TableGrid"/>
        <w:jc w:val="left"/>
        <w:tblLook w:firstColumn="1" w:firstRow="1" w:lastColumn="0" w:lastRow="0" w:noHBand="0" w:noVBand="1" w:val="04A0"/>
        <w:tblW w:w="9360" w:type="dxa"/>
        <w:tblInd w:w="120" w:type="dxa"/>
        <w:tblLayout w:type="fixed"/>
      </w:tblPr>
      <w:tblGrid>
        <w:gridCol w:w="2200"/>
        <w:gridCol w:w="7160"/>
      </w:tblGrid>
      <w:tr>
        <w:trPr>
          <w:tblHeader w:val="true"/>
          <w:cantSplit w:val="true"/>
        </w:trPr>
        <w:tc>
          <w:tcPr>
            <w:tcW w:type="dxa" w:w="2200"/>
            <w:shd w:fill="E6F1EB"/>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pPr>
            <w:r>
              <w:rPr>
                <w:rFonts w:ascii="Calibri" w:hAnsi="Calibri"/>
                <w:b/>
                <w:color w:val="1F5D42"/>
                <w:sz w:val="18"/>
              </w:rPr>
              <w:t>Rol</w:t>
            </w:r>
          </w:p>
        </w:tc>
        <w:tc>
          <w:tcPr>
            <w:tcW w:type="dxa" w:w="7160"/>
            <w:shd w:fill="E6F1EB"/>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pPr>
            <w:r>
              <w:rPr>
                <w:rFonts w:ascii="Calibri" w:hAnsi="Calibri"/>
                <w:b/>
                <w:color w:val="1F5D42"/>
                <w:sz w:val="18"/>
              </w:rPr>
              <w:t>Sorumluluk</w:t>
            </w:r>
          </w:p>
        </w:tc>
      </w:tr>
      <w:tr>
        <w:trPr>
          <w:trHeight w:hRule="atLeast"/>
          <w:cantSplit w:val="true"/>
        </w:trPr>
        <w:tc>
          <w:tcPr>
            <w:tcW w:type="dxa" w:w="22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Geliştirme</w:t>
            </w:r>
          </w:p>
        </w:tc>
        <w:tc>
          <w:tcPr>
            <w:tcW w:type="dxa" w:w="716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Hesap silme, env, signing, build, izinler, test otomasyonu, düzeltmeler.</w:t>
            </w:r>
          </w:p>
        </w:tc>
      </w:tr>
      <w:tr>
        <w:trPr>
          <w:trHeight w:hRule="atLeast"/>
          <w:cantSplit w:val="true"/>
        </w:trPr>
        <w:tc>
          <w:tcPr>
            <w:tcW w:type="dxa" w:w="22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Backend/Operasyon</w:t>
            </w:r>
          </w:p>
        </w:tc>
        <w:tc>
          <w:tcPr>
            <w:tcW w:type="dxa" w:w="716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Supabase migrations/RLS/storage, Edge Function secrets, monitoring, backup, webhook.</w:t>
            </w:r>
          </w:p>
        </w:tc>
      </w:tr>
      <w:tr>
        <w:trPr>
          <w:trHeight w:hRule="atLeast"/>
          <w:cantSplit w:val="true"/>
        </w:trPr>
        <w:tc>
          <w:tcPr>
            <w:tcW w:type="dxa" w:w="22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Ürün</w:t>
            </w:r>
          </w:p>
        </w:tc>
        <w:tc>
          <w:tcPr>
            <w:tcW w:type="dxa" w:w="716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Premium kapsamı, fiyatlandırma, metadata, review notes, go/no-go.</w:t>
            </w:r>
          </w:p>
        </w:tc>
      </w:tr>
      <w:tr>
        <w:trPr>
          <w:trHeight w:hRule="atLeast"/>
          <w:cantSplit w:val="true"/>
        </w:trPr>
        <w:tc>
          <w:tcPr>
            <w:tcW w:type="dxa" w:w="22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Tasarım/İçerik</w:t>
            </w:r>
          </w:p>
        </w:tc>
        <w:tc>
          <w:tcPr>
            <w:tcW w:type="dxa" w:w="716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Icon, screenshot, feature graphic, yerelleştirilmiş mağaza metni.</w:t>
            </w:r>
          </w:p>
        </w:tc>
      </w:tr>
      <w:tr>
        <w:trPr>
          <w:trHeight w:hRule="atLeast"/>
          <w:cantSplit w:val="true"/>
        </w:trPr>
        <w:tc>
          <w:tcPr>
            <w:tcW w:type="dxa" w:w="22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Hukuk/Privacy</w:t>
            </w:r>
          </w:p>
        </w:tc>
        <w:tc>
          <w:tcPr>
            <w:tcW w:type="dxa" w:w="716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Privacy/Terms, veri envanteri, saklama/silme ve uluslararası uyumluluk.</w:t>
            </w:r>
          </w:p>
        </w:tc>
      </w:tr>
      <w:tr>
        <w:trPr>
          <w:trHeight w:hRule="atLeast"/>
          <w:cantSplit w:val="true"/>
        </w:trPr>
        <w:tc>
          <w:tcPr>
            <w:tcW w:type="dxa" w:w="22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QA</w:t>
            </w:r>
          </w:p>
        </w:tc>
        <w:tc>
          <w:tcPr>
            <w:tcW w:type="dxa" w:w="716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Cihaz matrisi, sandbox, regresyon, pre-launch/TestFlight kanıtı.</w:t>
            </w:r>
          </w:p>
        </w:tc>
      </w:tr>
    </w:tbl>
    <w:p>
      <w:pPr>
        <w:spacing w:after="0"/>
      </w:pPr>
    </w:p>
    <w:p>
      <w:pPr>
        <w:pStyle w:val="Heading1"/>
        <w:pageBreakBefore/>
      </w:pPr>
      <w:r>
        <w:t>12. Go / No-Go kontrol listesi</w:t>
      </w:r>
    </w:p>
    <w:p>
      <w:pPr>
        <w:spacing w:after="200"/>
      </w:pPr>
      <w:r>
        <w:rPr>
          <w:i/>
          <w:color w:val="5F6F66"/>
        </w:rPr>
        <w:t>Bu sayfa, mağazaya gönderim toplantısında tek karar kaynağı olarak kullanılabilir</w:t>
      </w:r>
    </w:p>
    <w:p>
      <w:pPr>
        <w:keepNext w:val="0"/>
        <w:keepLines/>
        <w:numPr>
          <w:ilvl w:val="0"/>
          <w:numId w:val="11"/>
        </w:numPr>
        <w:spacing w:after="80" w:line="300" w:lineRule="auto"/>
      </w:pPr>
      <w:r>
        <w:t>Gerçek hesap ve ilişkili kişisel veri silme akışı production-benzeri ortamda geçti.</w:t>
      </w:r>
    </w:p>
    <w:p>
      <w:pPr>
        <w:keepNext w:val="0"/>
        <w:keepLines/>
        <w:numPr>
          <w:ilvl w:val="0"/>
          <w:numId w:val="11"/>
        </w:numPr>
        <w:spacing w:after="80" w:line="300" w:lineRule="auto"/>
      </w:pPr>
      <w:r>
        <w:t>Privacy, Terms, Support ve Account Deletion URL’leri HTTPS üzerinden herkese açık ve güncel.</w:t>
      </w:r>
    </w:p>
    <w:p>
      <w:pPr>
        <w:keepNext w:val="0"/>
        <w:keepLines/>
        <w:numPr>
          <w:ilvl w:val="0"/>
          <w:numId w:val="11"/>
        </w:numPr>
        <w:spacing w:after="80" w:line="300" w:lineRule="auto"/>
      </w:pPr>
      <w:r>
        <w:t>Android release AAB debug anahtarıyla imzalanmıyor; Play App Signing ve upload key yedeği tamam.</w:t>
      </w:r>
    </w:p>
    <w:p>
      <w:pPr>
        <w:keepNext w:val="0"/>
        <w:keepLines/>
        <w:numPr>
          <w:ilvl w:val="0"/>
          <w:numId w:val="11"/>
        </w:numPr>
        <w:spacing w:after="80" w:line="300" w:lineRule="auto"/>
      </w:pPr>
      <w:r>
        <w:t>iOS Archive iOS 26 SDK+ ile; Android AAB target API 36 ile üretildi.</w:t>
      </w:r>
    </w:p>
    <w:p>
      <w:pPr>
        <w:keepNext w:val="0"/>
        <w:keepLines/>
        <w:numPr>
          <w:ilvl w:val="0"/>
          <w:numId w:val="11"/>
        </w:numPr>
        <w:spacing w:after="80" w:line="300" w:lineRule="auto"/>
      </w:pPr>
      <w:r>
        <w:t>Android 16 KB page size uyumluluğu ve Play pre-launch report doğrulandı.</w:t>
      </w:r>
    </w:p>
    <w:p>
      <w:pPr>
        <w:keepNext w:val="0"/>
        <w:keepLines/>
        <w:numPr>
          <w:ilvl w:val="0"/>
          <w:numId w:val="11"/>
        </w:numPr>
        <w:spacing w:after="80" w:line="300" w:lineRule="auto"/>
      </w:pPr>
      <w:r>
        <w:t>Supabase istemci config’i release env’den geliyor; hiçbir server secret istemcide/repoda/logda yok.</w:t>
      </w:r>
    </w:p>
    <w:p>
      <w:pPr>
        <w:keepNext w:val="0"/>
        <w:keepLines/>
        <w:numPr>
          <w:ilvl w:val="0"/>
          <w:numId w:val="11"/>
        </w:numPr>
        <w:spacing w:after="80" w:line="300" w:lineRule="auto"/>
      </w:pPr>
      <w:r>
        <w:t>Production migrations, RLS, storage erişimi, Edge Function secrets ve rate limits doğrulandı.</w:t>
      </w:r>
    </w:p>
    <w:p>
      <w:pPr>
        <w:keepNext w:val="0"/>
        <w:keepLines/>
        <w:numPr>
          <w:ilvl w:val="0"/>
          <w:numId w:val="11"/>
        </w:numPr>
        <w:spacing w:after="80" w:line="300" w:lineRule="auto"/>
      </w:pPr>
      <w:r>
        <w:t>RevenueCat iOS/Android app’leri, store credentials, products, premium entitlement ve current offering tamam.</w:t>
      </w:r>
    </w:p>
    <w:p>
      <w:pPr>
        <w:keepNext w:val="0"/>
        <w:keepLines/>
        <w:numPr>
          <w:ilvl w:val="0"/>
          <w:numId w:val="11"/>
        </w:numPr>
        <w:spacing w:after="80" w:line="300" w:lineRule="auto"/>
      </w:pPr>
      <w:r>
        <w:t>Apple sandbox/TestFlight ve Google tester satın alma + restore testleri geçti.</w:t>
      </w:r>
    </w:p>
    <w:p>
      <w:pPr>
        <w:keepNext w:val="0"/>
        <w:keepLines/>
        <w:numPr>
          <w:ilvl w:val="0"/>
          <w:numId w:val="11"/>
        </w:numPr>
        <w:spacing w:after="80" w:line="300" w:lineRule="auto"/>
      </w:pPr>
      <w:r>
        <w:t>App Privacy ve Data safety cevapları gerçek veri/SDK akışlarıyla eşleşiyor.</w:t>
      </w:r>
    </w:p>
    <w:p>
      <w:pPr>
        <w:keepNext w:val="0"/>
        <w:keepLines/>
        <w:numPr>
          <w:ilvl w:val="0"/>
          <w:numId w:val="11"/>
        </w:numPr>
        <w:spacing w:after="80" w:line="300" w:lineRule="auto"/>
      </w:pPr>
      <w:r>
        <w:t>Gereksiz mikrofon/Always Location izinleri kaldırıldı veya gerekçesi kanıtlandı.</w:t>
      </w:r>
    </w:p>
    <w:p>
      <w:pPr>
        <w:keepNext w:val="0"/>
        <w:keepLines/>
        <w:numPr>
          <w:ilvl w:val="0"/>
          <w:numId w:val="11"/>
        </w:numPr>
        <w:spacing w:after="80" w:line="300" w:lineRule="auto"/>
      </w:pPr>
      <w:r>
        <w:t>Google/Apple sign-in production redirect/capability değerleri gerçek cihazda geçti.</w:t>
      </w:r>
    </w:p>
    <w:p>
      <w:pPr>
        <w:keepNext w:val="0"/>
        <w:keepLines/>
        <w:numPr>
          <w:ilvl w:val="0"/>
          <w:numId w:val="11"/>
        </w:numPr>
        <w:spacing w:after="80" w:line="300" w:lineRule="auto"/>
      </w:pPr>
      <w:r>
        <w:t>AI şeffaflık/onay, hata bildirimi ve gerekli içerik raporlama kontrolleri tamam.</w:t>
      </w:r>
    </w:p>
    <w:p>
      <w:pPr>
        <w:keepNext w:val="0"/>
        <w:keepLines/>
        <w:numPr>
          <w:ilvl w:val="0"/>
          <w:numId w:val="11"/>
        </w:numPr>
        <w:spacing w:after="80" w:line="300" w:lineRule="auto"/>
      </w:pPr>
      <w:r>
        <w:t>TR/EN metadata, ikon, screenshot ve Google feature graphic final release build ile uyumlu.</w:t>
      </w:r>
    </w:p>
    <w:p>
      <w:pPr>
        <w:keepNext w:val="0"/>
        <w:keepLines/>
        <w:numPr>
          <w:ilvl w:val="0"/>
          <w:numId w:val="11"/>
        </w:numPr>
        <w:spacing w:after="80" w:line="300" w:lineRule="auto"/>
      </w:pPr>
      <w:r>
        <w:t>Apple review demo hesabı/notları ve Google App access talimatları çalışıyor.</w:t>
      </w:r>
    </w:p>
    <w:p>
      <w:pPr>
        <w:keepNext w:val="0"/>
        <w:keepLines/>
        <w:numPr>
          <w:ilvl w:val="0"/>
          <w:numId w:val="11"/>
        </w:numPr>
        <w:spacing w:after="80" w:line="300" w:lineRule="auto"/>
      </w:pPr>
      <w:r>
        <w:t>Crash/ANR, kritik hata, destek ve olay müdahale sahipleri belirlendi.</w:t>
      </w:r>
    </w:p>
    <w:p>
      <w:pPr>
        <w:keepNext w:val="0"/>
        <w:keepLines/>
        <w:numPr>
          <w:ilvl w:val="0"/>
          <w:numId w:val="11"/>
        </w:numPr>
        <w:spacing w:after="80" w:line="300" w:lineRule="auto"/>
      </w:pPr>
      <w:r>
        <w:t>Sürüm/build numarası benzersiz; release tag ve geri dönüş planı hazır.</w:t>
      </w:r>
    </w:p>
    <w:p>
      <w:pPr>
        <w:spacing w:before="120" w:after="160" w:line="283" w:lineRule="auto"/>
        <w:ind w:left="115" w:right="115"/>
        <w:shd w:fill="FDECEA"/>
        <w:keepNext w:val="0"/>
        <w:keepLines/>
        <w:pBdr>
          <w:top w:val="single" w:sz="6" w:space="5" w:color="B42318"/>
          <w:left w:val="single" w:sz="6" w:space="5" w:color="B42318"/>
          <w:bottom w:val="single" w:sz="6" w:space="5" w:color="B42318"/>
          <w:right w:val="single" w:sz="6" w:space="5" w:color="B42318"/>
        </w:pBdr>
      </w:pPr>
      <w:r>
        <w:rPr>
          <w:b/>
          <w:color w:val="B42318"/>
        </w:rPr>
        <w:t xml:space="preserve">Go kuralı  </w:t>
      </w:r>
      <w:r>
        <w:t>P0 maddelerinden biri boşsa gönderim NO-GO. P1 maddesi boşsa risk sahibi ve düzeltme tarihi yazılmadan GO kararı verilmemeli.</w:t>
      </w:r>
    </w:p>
    <w:p>
      <w:pPr>
        <w:pStyle w:val="Heading1"/>
        <w:pageBreakBefore/>
      </w:pPr>
      <w:r>
        <w:t>13. Yayın ve ilk 14 gün operasyonu</w:t>
      </w:r>
    </w:p>
    <w:p>
      <w:pPr>
        <w:pStyle w:val="Heading2"/>
      </w:pPr>
      <w:r>
        <w:t>Kademeli çıkış</w:t>
      </w:r>
    </w:p>
    <w:p>
      <w:pPr>
        <w:keepNext w:val="0"/>
        <w:keepLines/>
        <w:numPr>
          <w:ilvl w:val="0"/>
          <w:numId w:val="10"/>
        </w:numPr>
        <w:spacing w:after="80" w:line="300" w:lineRule="auto"/>
      </w:pPr>
      <w:r>
        <w:t>Önce küçük bir ülke/kullanıcı yüzdesi veya controlled/phased rollout kullan; abonelik ve backend metriklerini izleyerek artır.</w:t>
      </w:r>
    </w:p>
    <w:p>
      <w:pPr>
        <w:keepNext w:val="0"/>
        <w:keepLines/>
        <w:numPr>
          <w:ilvl w:val="0"/>
          <w:numId w:val="10"/>
        </w:numPr>
        <w:spacing w:after="80" w:line="300" w:lineRule="auto"/>
      </w:pPr>
      <w:r>
        <w:t>İlk gün satın alma başarı oranı, restore hatası, auth hatası, AI function timeout, upload failure, crash/ANR ve hesap silme başarısını takip et.</w:t>
      </w:r>
    </w:p>
    <w:p>
      <w:pPr>
        <w:keepNext w:val="0"/>
        <w:keepLines/>
        <w:numPr>
          <w:ilvl w:val="0"/>
          <w:numId w:val="10"/>
        </w:numPr>
        <w:spacing w:after="80" w:line="300" w:lineRule="auto"/>
      </w:pPr>
      <w:r>
        <w:t>Support inbox’ı her gün kontrol et; mağaza yorumlarındaki tekrarlayan sorunları tek backlog’da topla.</w:t>
      </w:r>
    </w:p>
    <w:p>
      <w:pPr>
        <w:keepNext w:val="0"/>
        <w:keepLines/>
        <w:numPr>
          <w:ilvl w:val="0"/>
          <w:numId w:val="10"/>
        </w:numPr>
        <w:spacing w:after="80" w:line="300" w:lineRule="auto"/>
      </w:pPr>
      <w:r>
        <w:t>Acil düzeltme için build number artırma, release branch/tag, review notes ve rollback/feature-disable planı hazır olsun.</w:t>
      </w:r>
    </w:p>
    <w:p>
      <w:pPr>
        <w:pStyle w:val="Heading2"/>
      </w:pPr>
      <w:r>
        <w:t>İlk sürüm başarı göstergeleri</w:t>
      </w:r>
    </w:p>
    <w:tbl>
      <w:tblPr>
        <w:tblStyle w:val="TableGrid"/>
        <w:jc w:val="left"/>
        <w:tblLook w:firstColumn="1" w:firstRow="1" w:lastColumn="0" w:lastRow="0" w:noHBand="0" w:noVBand="1" w:val="04A0"/>
        <w:tblW w:w="9360" w:type="dxa"/>
        <w:tblInd w:w="120" w:type="dxa"/>
        <w:tblLayout w:type="fixed"/>
      </w:tblPr>
      <w:tblGrid>
        <w:gridCol w:w="2200"/>
        <w:gridCol w:w="7160"/>
      </w:tblGrid>
      <w:tr>
        <w:trPr>
          <w:tblHeader w:val="true"/>
          <w:cantSplit w:val="true"/>
        </w:trPr>
        <w:tc>
          <w:tcPr>
            <w:tcW w:type="dxa" w:w="2200"/>
            <w:shd w:fill="E6F1EB"/>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pPr>
            <w:r>
              <w:rPr>
                <w:rFonts w:ascii="Calibri" w:hAnsi="Calibri"/>
                <w:b/>
                <w:color w:val="1F5D42"/>
                <w:sz w:val="18"/>
              </w:rPr>
              <w:t>Alan</w:t>
            </w:r>
          </w:p>
        </w:tc>
        <w:tc>
          <w:tcPr>
            <w:tcW w:type="dxa" w:w="7160"/>
            <w:shd w:fill="E6F1EB"/>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pPr>
            <w:r>
              <w:rPr>
                <w:rFonts w:ascii="Calibri" w:hAnsi="Calibri"/>
                <w:b/>
                <w:color w:val="1F5D42"/>
                <w:sz w:val="18"/>
              </w:rPr>
              <w:t>İzlenecek ölçüm</w:t>
            </w:r>
          </w:p>
        </w:tc>
      </w:tr>
      <w:tr>
        <w:trPr>
          <w:trHeight w:hRule="atLeast"/>
          <w:cantSplit w:val="true"/>
        </w:trPr>
        <w:tc>
          <w:tcPr>
            <w:tcW w:type="dxa" w:w="22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Güvenilirlik</w:t>
            </w:r>
          </w:p>
        </w:tc>
        <w:tc>
          <w:tcPr>
            <w:tcW w:type="dxa" w:w="716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Crash-free users, ANR, API/function error, upload success</w:t>
            </w:r>
          </w:p>
        </w:tc>
      </w:tr>
      <w:tr>
        <w:trPr>
          <w:trHeight w:hRule="atLeast"/>
          <w:cantSplit w:val="true"/>
        </w:trPr>
        <w:tc>
          <w:tcPr>
            <w:tcW w:type="dxa" w:w="22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Aktivasyon</w:t>
            </w:r>
          </w:p>
        </w:tc>
        <w:tc>
          <w:tcPr>
            <w:tcW w:type="dxa" w:w="716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Kayıt → ilk bitki → ilk bakım görevi tamamlama</w:t>
            </w:r>
          </w:p>
        </w:tc>
      </w:tr>
      <w:tr>
        <w:trPr>
          <w:trHeight w:hRule="atLeast"/>
          <w:cantSplit w:val="true"/>
        </w:trPr>
        <w:tc>
          <w:tcPr>
            <w:tcW w:type="dxa" w:w="22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Premium</w:t>
            </w:r>
          </w:p>
        </w:tc>
        <w:tc>
          <w:tcPr>
            <w:tcW w:type="dxa" w:w="716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Paywall view → purchase; purchase success; restore success; churn/refund</w:t>
            </w:r>
          </w:p>
        </w:tc>
      </w:tr>
      <w:tr>
        <w:trPr>
          <w:trHeight w:hRule="atLeast"/>
          <w:cantSplit w:val="true"/>
        </w:trPr>
        <w:tc>
          <w:tcPr>
            <w:tcW w:type="dxa" w:w="22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Destek</w:t>
            </w:r>
          </w:p>
        </w:tc>
        <w:tc>
          <w:tcPr>
            <w:tcW w:type="dxa" w:w="716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İlk yanıt süresi, konu başına çözüm, mağaza yorumu trendi</w:t>
            </w:r>
          </w:p>
        </w:tc>
      </w:tr>
      <w:tr>
        <w:trPr>
          <w:trHeight w:hRule="atLeast"/>
          <w:cantSplit w:val="true"/>
        </w:trPr>
        <w:tc>
          <w:tcPr>
            <w:tcW w:type="dxa" w:w="22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Gizlilik</w:t>
            </w:r>
          </w:p>
        </w:tc>
        <w:tc>
          <w:tcPr>
            <w:tcW w:type="dxa" w:w="716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line="259" w:lineRule="auto"/>
            </w:pPr>
            <w:r>
              <w:rPr>
                <w:rFonts w:ascii="Calibri" w:hAnsi="Calibri"/>
                <w:sz w:val="17"/>
              </w:rPr>
              <w:t>Silme talebi başarı/süre, veri olayı, izin reddi sonrası terk</w:t>
            </w:r>
          </w:p>
        </w:tc>
      </w:tr>
    </w:tbl>
    <w:p>
      <w:pPr>
        <w:spacing w:after="0"/>
      </w:pPr>
    </w:p>
    <w:p>
      <w:pPr>
        <w:pStyle w:val="Heading1"/>
        <w:pageBreakBefore/>
      </w:pPr>
      <w:r>
        <w:t>14. Resmî kaynaklar ve kanıt noktaları</w:t>
      </w:r>
    </w:p>
    <w:p>
      <w:pPr>
        <w:spacing w:after="200"/>
      </w:pPr>
      <w:r>
        <w:rPr>
          <w:i/>
          <w:color w:val="5F6F66"/>
        </w:rPr>
        <w:t>Kaynaklar 4 Ağustos 2026 tarihinde kontrol edildi; mağaza kuralları değişebileceği için gönderim günü yeniden doğrulayın</w:t>
      </w:r>
    </w:p>
    <w:tbl>
      <w:tblPr>
        <w:tblStyle w:val="TableGrid"/>
        <w:tblLook w:firstColumn="1" w:firstRow="1" w:lastColumn="0" w:lastRow="0" w:noHBand="0" w:noVBand="1" w:val="04A0"/>
        <w:tblW w:w="9360" w:type="dxa"/>
        <w:tblInd w:w="120" w:type="dxa"/>
        <w:tblLayout w:type="fixed"/>
      </w:tblPr>
      <w:tblGrid>
        <w:gridCol w:w="900"/>
        <w:gridCol w:w="8460"/>
      </w:tblGrid>
      <w:tr>
        <w:trPr>
          <w:tblHeader w:val="true"/>
          <w:cantSplit w:val="true"/>
        </w:trPr>
        <w:tc>
          <w:tcPr>
            <w:tcW w:type="dxa" w:w="900"/>
            <w:shd w:fill="E6F1EB"/>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r>
              <w:rPr>
                <w:b/>
                <w:color w:val="1F5D42"/>
                <w:sz w:val="18"/>
              </w:rPr>
              <w:t>No</w:t>
            </w:r>
          </w:p>
        </w:tc>
        <w:tc>
          <w:tcPr>
            <w:tcW w:type="dxa" w:w="8460"/>
            <w:shd w:fill="E6F1EB"/>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r>
              <w:rPr>
                <w:b/>
                <w:color w:val="1F5D42"/>
                <w:sz w:val="18"/>
              </w:rPr>
              <w:t>Kaynak</w:t>
            </w:r>
          </w:p>
        </w:tc>
      </w:tr>
      <w:tr>
        <w:trPr>
          <w:cantSplit w:val="true"/>
        </w:trPr>
        <w:tc>
          <w:tcPr>
            <w:tcW w:type="dxa" w:w="9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pPr>
            <w:r>
              <w:rPr>
                <w:b/>
                <w:sz w:val="17"/>
              </w:rPr>
              <w:t>S1</w:t>
            </w:r>
          </w:p>
        </w:tc>
        <w:tc>
          <w:tcPr>
            <w:tcW w:type="dxa" w:w="846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pPr>
            <w:hyperlink r:id="rId11">
              <w:r>
                <w:rPr>
                  <w:color w:val="2C7254"/>
                  <w:u w:val="single"/>
                </w:rPr>
                <w:t>Apple App Review Guidelines</w:t>
              </w:r>
            </w:hyperlink>
          </w:p>
        </w:tc>
      </w:tr>
      <w:tr>
        <w:trPr>
          <w:cantSplit w:val="true"/>
        </w:trPr>
        <w:tc>
          <w:tcPr>
            <w:tcW w:type="dxa" w:w="9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pPr>
            <w:r>
              <w:rPr>
                <w:b/>
                <w:sz w:val="17"/>
              </w:rPr>
              <w:t>S2</w:t>
            </w:r>
          </w:p>
        </w:tc>
        <w:tc>
          <w:tcPr>
            <w:tcW w:type="dxa" w:w="846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pPr>
            <w:hyperlink r:id="rId12">
              <w:r>
                <w:rPr>
                  <w:color w:val="2C7254"/>
                  <w:u w:val="single"/>
                </w:rPr>
                <w:t>Apple — Offering account deletion</w:t>
              </w:r>
            </w:hyperlink>
          </w:p>
        </w:tc>
      </w:tr>
      <w:tr>
        <w:trPr>
          <w:cantSplit w:val="true"/>
        </w:trPr>
        <w:tc>
          <w:tcPr>
            <w:tcW w:type="dxa" w:w="9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pPr>
            <w:r>
              <w:rPr>
                <w:b/>
                <w:sz w:val="17"/>
              </w:rPr>
              <w:t>S3</w:t>
            </w:r>
          </w:p>
        </w:tc>
        <w:tc>
          <w:tcPr>
            <w:tcW w:type="dxa" w:w="846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pPr>
            <w:hyperlink r:id="rId13">
              <w:r>
                <w:rPr>
                  <w:color w:val="2C7254"/>
                  <w:u w:val="single"/>
                </w:rPr>
                <w:t>Apple — App privacy details</w:t>
              </w:r>
            </w:hyperlink>
          </w:p>
        </w:tc>
      </w:tr>
      <w:tr>
        <w:trPr>
          <w:cantSplit w:val="true"/>
        </w:trPr>
        <w:tc>
          <w:tcPr>
            <w:tcW w:type="dxa" w:w="9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pPr>
            <w:r>
              <w:rPr>
                <w:b/>
                <w:sz w:val="17"/>
              </w:rPr>
              <w:t>S4</w:t>
            </w:r>
          </w:p>
        </w:tc>
        <w:tc>
          <w:tcPr>
            <w:tcW w:type="dxa" w:w="846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pPr>
            <w:hyperlink r:id="rId14">
              <w:r>
                <w:rPr>
                  <w:color w:val="2C7254"/>
                  <w:u w:val="single"/>
                </w:rPr>
                <w:t>Apple — App information fields</w:t>
              </w:r>
            </w:hyperlink>
          </w:p>
        </w:tc>
      </w:tr>
      <w:tr>
        <w:trPr>
          <w:cantSplit w:val="true"/>
        </w:trPr>
        <w:tc>
          <w:tcPr>
            <w:tcW w:type="dxa" w:w="9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pPr>
            <w:r>
              <w:rPr>
                <w:b/>
                <w:sz w:val="17"/>
              </w:rPr>
              <w:t>S5</w:t>
            </w:r>
          </w:p>
        </w:tc>
        <w:tc>
          <w:tcPr>
            <w:tcW w:type="dxa" w:w="846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pPr>
            <w:hyperlink r:id="rId15">
              <w:r>
                <w:rPr>
                  <w:color w:val="2C7254"/>
                  <w:u w:val="single"/>
                </w:rPr>
                <w:t>Apple — Screenshot specifications</w:t>
              </w:r>
            </w:hyperlink>
          </w:p>
        </w:tc>
      </w:tr>
      <w:tr>
        <w:trPr>
          <w:cantSplit w:val="true"/>
        </w:trPr>
        <w:tc>
          <w:tcPr>
            <w:tcW w:type="dxa" w:w="9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pPr>
            <w:r>
              <w:rPr>
                <w:b/>
                <w:sz w:val="17"/>
              </w:rPr>
              <w:t>S6</w:t>
            </w:r>
          </w:p>
        </w:tc>
        <w:tc>
          <w:tcPr>
            <w:tcW w:type="dxa" w:w="846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pPr>
            <w:hyperlink r:id="rId16">
              <w:r>
                <w:rPr>
                  <w:color w:val="2C7254"/>
                  <w:u w:val="single"/>
                </w:rPr>
                <w:t>Apple — Third-party SDK requirements</w:t>
              </w:r>
            </w:hyperlink>
          </w:p>
        </w:tc>
      </w:tr>
      <w:tr>
        <w:trPr>
          <w:cantSplit w:val="true"/>
        </w:trPr>
        <w:tc>
          <w:tcPr>
            <w:tcW w:type="dxa" w:w="9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pPr>
            <w:r>
              <w:rPr>
                <w:b/>
                <w:sz w:val="17"/>
              </w:rPr>
              <w:t>S7</w:t>
            </w:r>
          </w:p>
        </w:tc>
        <w:tc>
          <w:tcPr>
            <w:tcW w:type="dxa" w:w="846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pPr>
            <w:hyperlink r:id="rId17">
              <w:r>
                <w:rPr>
                  <w:color w:val="2C7254"/>
                  <w:u w:val="single"/>
                </w:rPr>
                <w:t>Apple — 2026 SDK requirement</w:t>
              </w:r>
            </w:hyperlink>
          </w:p>
        </w:tc>
      </w:tr>
      <w:tr>
        <w:trPr>
          <w:cantSplit w:val="true"/>
        </w:trPr>
        <w:tc>
          <w:tcPr>
            <w:tcW w:type="dxa" w:w="9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pPr>
            <w:r>
              <w:rPr>
                <w:b/>
                <w:sz w:val="17"/>
              </w:rPr>
              <w:t>S8</w:t>
            </w:r>
          </w:p>
        </w:tc>
        <w:tc>
          <w:tcPr>
            <w:tcW w:type="dxa" w:w="846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pPr>
            <w:hyperlink r:id="rId18">
              <w:r>
                <w:rPr>
                  <w:color w:val="2C7254"/>
                  <w:u w:val="single"/>
                </w:rPr>
                <w:t>Android — Google Play target API requirements</w:t>
              </w:r>
            </w:hyperlink>
          </w:p>
        </w:tc>
      </w:tr>
      <w:tr>
        <w:trPr>
          <w:cantSplit w:val="true"/>
        </w:trPr>
        <w:tc>
          <w:tcPr>
            <w:tcW w:type="dxa" w:w="9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pPr>
            <w:r>
              <w:rPr>
                <w:b/>
                <w:sz w:val="17"/>
              </w:rPr>
              <w:t>S9</w:t>
            </w:r>
          </w:p>
        </w:tc>
        <w:tc>
          <w:tcPr>
            <w:tcW w:type="dxa" w:w="846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pPr>
            <w:hyperlink r:id="rId19">
              <w:r>
                <w:rPr>
                  <w:color w:val="2C7254"/>
                  <w:u w:val="single"/>
                </w:rPr>
                <w:t>Android — 16 KB page sizes</w:t>
              </w:r>
            </w:hyperlink>
          </w:p>
        </w:tc>
      </w:tr>
      <w:tr>
        <w:trPr>
          <w:cantSplit w:val="true"/>
        </w:trPr>
        <w:tc>
          <w:tcPr>
            <w:tcW w:type="dxa" w:w="9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pPr>
            <w:r>
              <w:rPr>
                <w:b/>
                <w:sz w:val="17"/>
              </w:rPr>
              <w:t>S10</w:t>
            </w:r>
          </w:p>
        </w:tc>
        <w:tc>
          <w:tcPr>
            <w:tcW w:type="dxa" w:w="846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pPr>
            <w:hyperlink r:id="rId20">
              <w:r>
                <w:rPr>
                  <w:color w:val="2C7254"/>
                  <w:u w:val="single"/>
                </w:rPr>
                <w:t>Google Play — Account deletion</w:t>
              </w:r>
            </w:hyperlink>
          </w:p>
        </w:tc>
      </w:tr>
      <w:tr>
        <w:trPr>
          <w:cantSplit w:val="true"/>
        </w:trPr>
        <w:tc>
          <w:tcPr>
            <w:tcW w:type="dxa" w:w="9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pPr>
            <w:r>
              <w:rPr>
                <w:b/>
                <w:sz w:val="17"/>
              </w:rPr>
              <w:t>S11</w:t>
            </w:r>
          </w:p>
        </w:tc>
        <w:tc>
          <w:tcPr>
            <w:tcW w:type="dxa" w:w="846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pPr>
            <w:hyperlink r:id="rId21">
              <w:r>
                <w:rPr>
                  <w:color w:val="2C7254"/>
                  <w:u w:val="single"/>
                </w:rPr>
                <w:t>Google Play — Data safety</w:t>
              </w:r>
            </w:hyperlink>
          </w:p>
        </w:tc>
      </w:tr>
      <w:tr>
        <w:trPr>
          <w:cantSplit w:val="true"/>
        </w:trPr>
        <w:tc>
          <w:tcPr>
            <w:tcW w:type="dxa" w:w="9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pPr>
            <w:r>
              <w:rPr>
                <w:b/>
                <w:sz w:val="17"/>
              </w:rPr>
              <w:t>S12</w:t>
            </w:r>
          </w:p>
        </w:tc>
        <w:tc>
          <w:tcPr>
            <w:tcW w:type="dxa" w:w="846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pPr>
            <w:hyperlink r:id="rId22">
              <w:r>
                <w:rPr>
                  <w:color w:val="2C7254"/>
                  <w:u w:val="single"/>
                </w:rPr>
                <w:t>Google Play — App testing requirements</w:t>
              </w:r>
            </w:hyperlink>
          </w:p>
        </w:tc>
      </w:tr>
      <w:tr>
        <w:trPr>
          <w:cantSplit w:val="true"/>
        </w:trPr>
        <w:tc>
          <w:tcPr>
            <w:tcW w:type="dxa" w:w="9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pPr>
            <w:r>
              <w:rPr>
                <w:b/>
                <w:sz w:val="17"/>
              </w:rPr>
              <w:t>S13</w:t>
            </w:r>
          </w:p>
        </w:tc>
        <w:tc>
          <w:tcPr>
            <w:tcW w:type="dxa" w:w="846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pPr>
            <w:hyperlink r:id="rId23">
              <w:r>
                <w:rPr>
                  <w:color w:val="2C7254"/>
                  <w:u w:val="single"/>
                </w:rPr>
                <w:t>Google Play — Store listing graphics</w:t>
              </w:r>
            </w:hyperlink>
          </w:p>
        </w:tc>
      </w:tr>
      <w:tr>
        <w:trPr>
          <w:cantSplit w:val="true"/>
        </w:trPr>
        <w:tc>
          <w:tcPr>
            <w:tcW w:type="dxa" w:w="9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pPr>
            <w:r>
              <w:rPr>
                <w:b/>
                <w:sz w:val="17"/>
              </w:rPr>
              <w:t>S14</w:t>
            </w:r>
          </w:p>
        </w:tc>
        <w:tc>
          <w:tcPr>
            <w:tcW w:type="dxa" w:w="846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pPr>
            <w:hyperlink r:id="rId24">
              <w:r>
                <w:rPr>
                  <w:color w:val="2C7254"/>
                  <w:u w:val="single"/>
                </w:rPr>
                <w:t>Google Play — Health apps declaration</w:t>
              </w:r>
            </w:hyperlink>
          </w:p>
        </w:tc>
      </w:tr>
      <w:tr>
        <w:trPr>
          <w:cantSplit w:val="true"/>
        </w:trPr>
        <w:tc>
          <w:tcPr>
            <w:tcW w:type="dxa" w:w="9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pPr>
            <w:r>
              <w:rPr>
                <w:b/>
                <w:sz w:val="17"/>
              </w:rPr>
              <w:t>S15</w:t>
            </w:r>
          </w:p>
        </w:tc>
        <w:tc>
          <w:tcPr>
            <w:tcW w:type="dxa" w:w="846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pPr>
            <w:hyperlink r:id="rId25">
              <w:r>
                <w:rPr>
                  <w:color w:val="2C7254"/>
                  <w:u w:val="single"/>
                </w:rPr>
                <w:t>RevenueCat — Authentication/API keys</w:t>
              </w:r>
            </w:hyperlink>
          </w:p>
        </w:tc>
      </w:tr>
      <w:tr>
        <w:trPr>
          <w:cantSplit w:val="true"/>
        </w:trPr>
        <w:tc>
          <w:tcPr>
            <w:tcW w:type="dxa" w:w="9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pPr>
            <w:r>
              <w:rPr>
                <w:b/>
                <w:sz w:val="17"/>
              </w:rPr>
              <w:t>S16</w:t>
            </w:r>
          </w:p>
        </w:tc>
        <w:tc>
          <w:tcPr>
            <w:tcW w:type="dxa" w:w="846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pPr>
            <w:hyperlink r:id="rId26">
              <w:r>
                <w:rPr>
                  <w:color w:val="2C7254"/>
                  <w:u w:val="single"/>
                </w:rPr>
                <w:t>RevenueCat — Products and entitlements</w:t>
              </w:r>
            </w:hyperlink>
          </w:p>
        </w:tc>
      </w:tr>
      <w:tr>
        <w:trPr>
          <w:cantSplit w:val="true"/>
        </w:trPr>
        <w:tc>
          <w:tcPr>
            <w:tcW w:type="dxa" w:w="9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pPr>
            <w:r>
              <w:rPr>
                <w:b/>
                <w:sz w:val="17"/>
              </w:rPr>
              <w:t>S17</w:t>
            </w:r>
          </w:p>
        </w:tc>
        <w:tc>
          <w:tcPr>
            <w:tcW w:type="dxa" w:w="846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pPr>
            <w:hyperlink r:id="rId27">
              <w:r>
                <w:rPr>
                  <w:color w:val="2C7254"/>
                  <w:u w:val="single"/>
                </w:rPr>
                <w:t>RevenueCat — Offerings</w:t>
              </w:r>
            </w:hyperlink>
          </w:p>
        </w:tc>
      </w:tr>
      <w:tr>
        <w:trPr>
          <w:cantSplit w:val="true"/>
        </w:trPr>
        <w:tc>
          <w:tcPr>
            <w:tcW w:type="dxa" w:w="9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pPr>
            <w:r>
              <w:rPr>
                <w:b/>
                <w:sz w:val="17"/>
              </w:rPr>
              <w:t>S18</w:t>
            </w:r>
          </w:p>
        </w:tc>
        <w:tc>
          <w:tcPr>
            <w:tcW w:type="dxa" w:w="846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pPr>
            <w:hyperlink r:id="rId28">
              <w:r>
                <w:rPr>
                  <w:color w:val="2C7254"/>
                  <w:u w:val="single"/>
                </w:rPr>
                <w:t>RevenueCat — Apple IAP key</w:t>
              </w:r>
            </w:hyperlink>
          </w:p>
        </w:tc>
      </w:tr>
      <w:tr>
        <w:trPr>
          <w:cantSplit w:val="true"/>
        </w:trPr>
        <w:tc>
          <w:tcPr>
            <w:tcW w:type="dxa" w:w="9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pPr>
            <w:r>
              <w:rPr>
                <w:b/>
                <w:sz w:val="17"/>
              </w:rPr>
              <w:t>S19</w:t>
            </w:r>
          </w:p>
        </w:tc>
        <w:tc>
          <w:tcPr>
            <w:tcW w:type="dxa" w:w="846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pPr>
            <w:hyperlink r:id="rId29">
              <w:r>
                <w:rPr>
                  <w:color w:val="2C7254"/>
                  <w:u w:val="single"/>
                </w:rPr>
                <w:t>RevenueCat — Google Play credentials</w:t>
              </w:r>
            </w:hyperlink>
          </w:p>
        </w:tc>
      </w:tr>
      <w:tr>
        <w:trPr>
          <w:cantSplit w:val="true"/>
        </w:trPr>
        <w:tc>
          <w:tcPr>
            <w:tcW w:type="dxa" w:w="90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pPr>
            <w:r>
              <w:rPr>
                <w:b/>
                <w:sz w:val="17"/>
              </w:rPr>
              <w:t>S20</w:t>
            </w:r>
          </w:p>
        </w:tc>
        <w:tc>
          <w:tcPr>
            <w:tcW w:type="dxa" w:w="8460"/>
            <w:tcBorders>
              <w:top w:val="single" w:sz="6" w:color="C7D4CC"/>
              <w:start w:val="single" w:sz="6" w:color="C7D4CC"/>
              <w:bottom w:val="single" w:sz="6" w:color="C7D4CC"/>
              <w:end w:val="single" w:sz="6" w:color="C7D4CC"/>
              <w:insideH w:val="single" w:sz="6" w:color="C7D4CC"/>
              <w:insideV w:val="single" w:sz="6" w:color="C7D4CC"/>
            </w:tcBorders>
            <w:tcMar>
              <w:top w:w="80" w:type="dxa"/>
              <w:start w:w="120" w:type="dxa"/>
              <w:bottom w:w="80" w:type="dxa"/>
              <w:end w:w="120" w:type="dxa"/>
            </w:tcMar>
            <w:vAlign w:val="center"/>
          </w:tcPr>
          <w:p>
            <w:pPr>
              <w:spacing w:after="0"/>
            </w:pPr>
            <w:hyperlink r:id="rId30">
              <w:r>
                <w:rPr>
                  <w:color w:val="2C7254"/>
                  <w:u w:val="single"/>
                </w:rPr>
                <w:t>RevenueCat — Test Store / sandbox</w:t>
              </w:r>
            </w:hyperlink>
          </w:p>
        </w:tc>
      </w:tr>
    </w:tbl>
    <w:p>
      <w:pPr>
        <w:pStyle w:val="Heading2"/>
      </w:pPr>
      <w:r>
        <w:t>Depo içi kanıtlar</w:t>
      </w:r>
    </w:p>
    <w:p>
      <w:pPr>
        <w:keepNext w:val="0"/>
        <w:keepLines/>
        <w:numPr>
          <w:ilvl w:val="0"/>
          <w:numId w:val="10"/>
        </w:numPr>
        <w:spacing w:after="80" w:line="300" w:lineRule="auto"/>
      </w:pPr>
      <w:r>
        <w:t>android/app/build.gradle.kts — applicationId ve release signing yapılandırması.</w:t>
      </w:r>
    </w:p>
    <w:p>
      <w:pPr>
        <w:keepNext w:val="0"/>
        <w:keepLines/>
        <w:numPr>
          <w:ilvl w:val="0"/>
          <w:numId w:val="10"/>
        </w:numPr>
        <w:spacing w:after="80" w:line="300" w:lineRule="auto"/>
      </w:pPr>
      <w:r>
        <w:t>ios/Runner/Info.plist ve ios/Runner.xcodeproj/project.pbxproj — izinler, bundle ID, deployment target ve capabilities.</w:t>
      </w:r>
    </w:p>
    <w:p>
      <w:pPr>
        <w:keepNext w:val="0"/>
        <w:keepLines/>
        <w:numPr>
          <w:ilvl w:val="0"/>
          <w:numId w:val="10"/>
        </w:numPr>
        <w:spacing w:after="80" w:line="300" w:lineRule="auto"/>
      </w:pPr>
      <w:r>
        <w:t>lib/main.dart — Supabase başlangıç yapılandırması.</w:t>
      </w:r>
    </w:p>
    <w:p>
      <w:pPr>
        <w:keepNext w:val="0"/>
        <w:keepLines/>
        <w:numPr>
          <w:ilvl w:val="0"/>
          <w:numId w:val="10"/>
        </w:numPr>
        <w:spacing w:after="80" w:line="300" w:lineRule="auto"/>
      </w:pPr>
      <w:r>
        <w:t>lib/features/profile/presentation/pages/profile_page.dart — hesap silme ve destek menüsü davranışı.</w:t>
      </w:r>
    </w:p>
    <w:p>
      <w:pPr>
        <w:keepNext w:val="0"/>
        <w:keepLines/>
        <w:numPr>
          <w:ilvl w:val="0"/>
          <w:numId w:val="10"/>
        </w:numPr>
        <w:spacing w:after="80" w:line="300" w:lineRule="auto"/>
      </w:pPr>
      <w:r>
        <w:t>lib/core/config/revenuecat_config.dart, lib/core/services/subscription_service.dart ve lib/features/subscription/ — RevenueCat SDK, entitlement ve offering akışı.</w:t>
      </w:r>
    </w:p>
    <w:p>
      <w:pPr>
        <w:keepNext w:val="0"/>
        <w:keepLines/>
        <w:numPr>
          <w:ilvl w:val="0"/>
          <w:numId w:val="10"/>
        </w:numPr>
        <w:spacing w:after="80" w:line="300" w:lineRule="auto"/>
      </w:pPr>
      <w:r>
        <w:t>supabase/migrations/ ve supabase/functions/ — RLS, storage ve Edge Function zinciri.</w:t>
      </w:r>
    </w:p>
    <w:p>
      <w:pPr>
        <w:spacing w:before="120" w:after="160" w:line="283" w:lineRule="auto"/>
        <w:ind w:left="115" w:right="115"/>
        <w:shd w:fill="EFF7F2"/>
        <w:keepNext w:val="0"/>
        <w:keepLines/>
        <w:pBdr>
          <w:top w:val="single" w:sz="6" w:space="5" w:color="1F5D42"/>
          <w:left w:val="single" w:sz="6" w:space="5" w:color="1F5D42"/>
          <w:bottom w:val="single" w:sz="6" w:space="5" w:color="1F5D42"/>
          <w:right w:val="single" w:sz="6" w:space="5" w:color="1F5D42"/>
        </w:pBdr>
      </w:pPr>
      <w:r>
        <w:rPr>
          <w:b/>
          <w:color w:val="1F5D42"/>
        </w:rPr>
        <w:t xml:space="preserve">Sonraki çalışma oturumu  </w:t>
      </w:r>
      <w:r>
        <w:t>İlk uygulanacak iş olarak “hesap silme + kamusal silme URL’si” paketini veya “Android release signing + API 36/16 KB build” paketini seçin. Her paket, bu belgedeki kabul kriterleriyle kapatılmalıdır.</w:t>
      </w:r>
    </w:p>
    <w:sectPr w:rsidR="00FC693F" w:rsidRPr="0006063C" w:rsidSect="00034616">
      <w:headerReference w:type="default" r:id="rId9"/>
      <w:footerReference w:type="default" r:id="rId10"/>
      <w:pgSz w:w="12240" w:h="15840"/>
      <w:pgMar w:top="1440" w:right="1440" w:bottom="1440"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F6F66"/>
        <w:sz w:val="16"/>
      </w:rPr>
      <w:t xml:space="preserve">BOTANIQ  •  4 AĞUSTOS 2026   |   </w:t>
    </w:r>
    <w:r>
      <w:rPr>
        <w:rFonts w:ascii="Calibri" w:hAnsi="Calibri"/>
        <w:color w:val="5F6F66"/>
        <w:sz w:val="16"/>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4" w:color="C7D4CC"/>
      </w:pBdr>
    </w:pPr>
    <w:r>
      <w:rPr>
        <w:rFonts w:ascii="Calibri" w:hAnsi="Calibri"/>
        <w:b/>
        <w:color w:val="1F5D42"/>
        <w:sz w:val="16"/>
      </w:rPr>
      <w:t>BOTANIQ  |  STORE YAYIN HAZIRLIĞI</w:t>
    </w:r>
    <w:r>
      <w:t xml:space="preserve">                                                  </w:t>
    </w:r>
    <w:r>
      <w:rPr>
        <w:rFonts w:ascii="Calibri" w:hAnsi="Calibri"/>
        <w:color w:val="5F6F66"/>
        <w:sz w:val="16"/>
      </w:rPr>
      <w:t>ÇALIŞMA REHBERİ •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space"/>
      <w:pPr>
        <w:tabs>
          <w:tab w:val="num" w:pos="540"/>
        </w:tabs>
        <w:ind w:left="540" w:hanging="270"/>
      </w:pPr>
      <w:rPr>
        <w:rFonts w:ascii="Calibri" w:hAnsi="Calibri"/>
      </w:rPr>
    </w:lvl>
  </w:abstractNum>
  <w:num w:numId="10">
    <w:abstractNumId w:val="9"/>
  </w:num>
  <w:abstractNum w:abstractNumId="10">
    <w:multiLevelType w:val="singleLevel"/>
    <w:lvl w:ilvl="0">
      <w:start w:val="1"/>
      <w:numFmt w:val="bullet"/>
      <w:lvlText w:val="☐"/>
      <w:suff w:val="space"/>
      <w:pPr>
        <w:tabs>
          <w:tab w:val="num" w:pos="540"/>
        </w:tabs>
        <w:ind w:left="540" w:hanging="270"/>
      </w:pPr>
      <w:rPr>
        <w:rFonts w:ascii="DejaVu Sans" w:hAnsi="DejaVu Sans"/>
      </w:rPr>
    </w:lvl>
  </w:abstractNum>
  <w:num w:numId="11">
    <w:abstractNumId w:val="10"/>
  </w:num>
  <w:abstractNum w:abstractNumId="11">
    <w:multiLevelType w:val="singleLevel"/>
    <w:lvl w:ilvl="0">
      <w:start w:val="1"/>
      <w:numFmt w:val="decimal"/>
      <w:lvlText w:val="%1."/>
      <w:suff w:val="space"/>
      <w:pPr>
        <w:tabs>
          <w:tab w:val="num" w:pos="540"/>
        </w:tabs>
        <w:ind w:left="540" w:hanging="270"/>
      </w:pPr>
      <w:rPr>
        <w:rFonts w:ascii="Calibri" w:hAnsi="Calibri"/>
      </w:rPr>
    </w:lvl>
  </w:abstractNum>
  <w:num w:numId="12">
    <w:abstractNumId w:val="11"/>
  </w:num>
  <w:abstractNum w:abstractNumId="12">
    <w:multiLevelType w:val="singleLevel"/>
    <w:lvl w:ilvl="0">
      <w:start w:val="1"/>
      <w:numFmt w:val="decimal"/>
      <w:lvlText w:val="%1."/>
      <w:suff w:val="space"/>
      <w:pPr>
        <w:tabs>
          <w:tab w:val="num" w:pos="540"/>
        </w:tabs>
        <w:ind w:left="540" w:hanging="270"/>
      </w:pPr>
      <w:rPr>
        <w:rFonts w:ascii="Calibri" w:hAnsi="Calibri"/>
      </w:rPr>
    </w:lvl>
  </w:abstractNum>
  <w:num w:numId="13">
    <w:abstractNumId w:val="12"/>
  </w:num>
  <w:abstractNum w:abstractNumId="13">
    <w:multiLevelType w:val="singleLevel"/>
    <w:lvl w:ilvl="0">
      <w:start w:val="1"/>
      <w:numFmt w:val="decimal"/>
      <w:lvlText w:val="%1."/>
      <w:suff w:val="space"/>
      <w:pPr>
        <w:tabs>
          <w:tab w:val="num" w:pos="540"/>
        </w:tabs>
        <w:ind w:left="540" w:hanging="270"/>
      </w:pPr>
      <w:rPr>
        <w:rFonts w:ascii="Calibri" w:hAnsi="Calibri"/>
      </w:rPr>
    </w:lvl>
  </w:abstractNum>
  <w:num w:numId="14">
    <w:abstractNumId w:val="13"/>
  </w:num>
  <w:abstractNum w:abstractNumId="14">
    <w:multiLevelType w:val="singleLevel"/>
    <w:lvl w:ilvl="0">
      <w:start w:val="1"/>
      <w:numFmt w:val="decimal"/>
      <w:lvlText w:val="%1."/>
      <w:suff w:val="space"/>
      <w:pPr>
        <w:tabs>
          <w:tab w:val="num" w:pos="540"/>
        </w:tabs>
        <w:ind w:left="540" w:hanging="270"/>
      </w:pPr>
      <w:rPr>
        <w:rFonts w:ascii="Calibri" w:hAnsi="Calibri"/>
      </w:rPr>
    </w:lvl>
  </w:abstract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2432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F5D42"/>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C7254"/>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365F4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ascii="Calibri" w:hAnsi="Calibri"/>
      <w:b/>
      <w:color w:val="1F5D42"/>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Calibri" w:hAnsi="Calibri"/>
      <w:i/>
      <w:iCs/>
      <w:color w:val="5F6F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apple.com/app-store/review/guidelines/" TargetMode="External"/><Relationship Id="rId12" Type="http://schemas.openxmlformats.org/officeDocument/2006/relationships/hyperlink" Target="https://developer.apple.com/support/offering-account-deletion-in-your-app/" TargetMode="External"/><Relationship Id="rId13" Type="http://schemas.openxmlformats.org/officeDocument/2006/relationships/hyperlink" Target="https://developer.apple.com/help/app-store-connect/manage-app-information/manage-app-privacy" TargetMode="External"/><Relationship Id="rId14" Type="http://schemas.openxmlformats.org/officeDocument/2006/relationships/hyperlink" Target="https://developer.apple.com/help/app-store-connect/reference/app-information/app-information" TargetMode="External"/><Relationship Id="rId15" Type="http://schemas.openxmlformats.org/officeDocument/2006/relationships/hyperlink" Target="https://developer.apple.com/help/app-store-connect/reference/app-information/screenshot-specifications/" TargetMode="External"/><Relationship Id="rId16" Type="http://schemas.openxmlformats.org/officeDocument/2006/relationships/hyperlink" Target="https://developer.apple.com/support/third-party-SDK-requirements/" TargetMode="External"/><Relationship Id="rId17" Type="http://schemas.openxmlformats.org/officeDocument/2006/relationships/hyperlink" Target="https://developer.apple.com/news/?id=ueeok6yw" TargetMode="External"/><Relationship Id="rId18" Type="http://schemas.openxmlformats.org/officeDocument/2006/relationships/hyperlink" Target="https://developer.android.com/google/play/requirements/target-sdk" TargetMode="External"/><Relationship Id="rId19" Type="http://schemas.openxmlformats.org/officeDocument/2006/relationships/hyperlink" Target="https://developer.android.com/guide/practices/page-sizes" TargetMode="External"/><Relationship Id="rId20" Type="http://schemas.openxmlformats.org/officeDocument/2006/relationships/hyperlink" Target="https://support.google.com/googleplay/android-developer/answer/13327111" TargetMode="External"/><Relationship Id="rId21" Type="http://schemas.openxmlformats.org/officeDocument/2006/relationships/hyperlink" Target="https://support.google.com/googleplay/android-developer/answer/10787469" TargetMode="External"/><Relationship Id="rId22" Type="http://schemas.openxmlformats.org/officeDocument/2006/relationships/hyperlink" Target="https://support.google.com/googleplay/android-developer/answer/14151465" TargetMode="External"/><Relationship Id="rId23" Type="http://schemas.openxmlformats.org/officeDocument/2006/relationships/hyperlink" Target="https://support.google.com/googleplay/android-developer/answer/9866151" TargetMode="External"/><Relationship Id="rId24" Type="http://schemas.openxmlformats.org/officeDocument/2006/relationships/hyperlink" Target="https://support.google.com/googleplay/android-developer/answer/14738291" TargetMode="External"/><Relationship Id="rId25" Type="http://schemas.openxmlformats.org/officeDocument/2006/relationships/hyperlink" Target="https://www.revenuecat.com/docs/projects/authentication" TargetMode="External"/><Relationship Id="rId26" Type="http://schemas.openxmlformats.org/officeDocument/2006/relationships/hyperlink" Target="https://www.revenuecat.com/docs/projects/configuring-products" TargetMode="External"/><Relationship Id="rId27" Type="http://schemas.openxmlformats.org/officeDocument/2006/relationships/hyperlink" Target="https://www.revenuecat.com/docs/offerings/overview" TargetMode="External"/><Relationship Id="rId28" Type="http://schemas.openxmlformats.org/officeDocument/2006/relationships/hyperlink" Target="https://www.revenuecat.com/docs/service-credentials/itunesconnect-app-specific-shared-secret/in-app-purchase-key-configuration" TargetMode="External"/><Relationship Id="rId29" Type="http://schemas.openxmlformats.org/officeDocument/2006/relationships/hyperlink" Target="https://www.revenuecat.com/docs/service-credentials/creating-play-service-credentials" TargetMode="External"/><Relationship Id="rId30" Type="http://schemas.openxmlformats.org/officeDocument/2006/relationships/hyperlink" Target="https://www.revenuecat.com/docs/test-and-launch/sandbox/test-sto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Botaniq Store Yayın Hazırlık Rehberi</dc:title>
  <dc:subject>App Store ve Google Play yayın öncesi hazırlık, RevenueCat ve uyumluluk kontrol listesi</dc:subject>
  <dc:creator>Botaniq</dc:creator>
  <cp:keywords>Botaniq, App Store, Google Play, RevenueCat, Flutter, yayın kontrol listesi</cp:keywords>
  <dc:description>4 Ağustos 2026 tarihli depo denetimi ve resmi mağaza kaynakları temel alınmıştır.</dc:description>
  <cp:lastModifiedBy/>
  <cp:revision>1</cp:revision>
  <dcterms:created xsi:type="dcterms:W3CDTF">2013-12-23T23:15:00Z</dcterms:created>
  <dcterms:modified xsi:type="dcterms:W3CDTF">2013-12-23T23:15:00Z</dcterms:modified>
  <cp:category/>
</cp:coreProperties>
</file>