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734E" w14:textId="72CAD70F" w:rsidR="000B37F7" w:rsidRPr="00AC3F1C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28"/>
          <w:szCs w:val="28"/>
        </w:rPr>
      </w:pP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>TNGS L</w:t>
      </w:r>
      <w:r w:rsidR="00AC3F1C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earning Solutions</w:t>
      </w: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AWS Solution Architect</w:t>
      </w:r>
      <w:r w:rsidR="00347071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Course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0B37F7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MODULES</w:t>
      </w:r>
    </w:p>
    <w:p w14:paraId="35663793" w14:textId="5E08CBC7" w:rsidR="000B37F7" w:rsidRPr="0087310B" w:rsidRDefault="000B37F7" w:rsidP="0087310B">
      <w:pPr>
        <w:rPr>
          <w:b/>
          <w:bCs/>
          <w:color w:val="04617B"/>
          <w:sz w:val="36"/>
          <w:szCs w:val="36"/>
        </w:rPr>
      </w:pPr>
      <w:r w:rsidRPr="0087310B">
        <w:rPr>
          <w:b/>
          <w:bCs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SQLYog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Creating S3 Buckets and Uploading Data </w:t>
      </w:r>
      <w:proofErr w:type="gramStart"/>
      <w:r w:rsidRPr="00BB643A">
        <w:rPr>
          <w:rFonts w:ascii="Times New Roman" w:hAnsi="Times New Roman" w:cs="Times New Roman"/>
          <w:color w:val="000000"/>
        </w:rPr>
        <w:t>in to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proofErr w:type="gramStart"/>
      <w:r w:rsidRPr="00BB643A">
        <w:rPr>
          <w:rFonts w:ascii="Times New Roman" w:hAnsi="Times New Roman" w:cs="Times New Roman"/>
          <w:color w:val="000000"/>
        </w:rPr>
        <w:t>Metrics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7BBEB8D4" w14:textId="77777777" w:rsidR="003133C9" w:rsidRDefault="003133C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06CD9201" w14:textId="6803FAF0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2D6D82B9" w14:textId="5BC0E83E" w:rsidR="00BB643A" w:rsidRPr="003133C9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7D15DC5E" w14:textId="77777777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5E805A52" w14:textId="5ACCD84E" w:rsidR="00CB2A60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1FA2ABE3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263F505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49847EF4" w14:textId="3EA8F24B" w:rsidR="00CB2A60" w:rsidRPr="000B37F7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AWS Application Services for Certi</w:t>
      </w:r>
      <w:r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7F931B1F" w14:textId="7AC42262" w:rsidR="00CB2A60" w:rsidRPr="00461E53" w:rsidRDefault="00CB2A60" w:rsidP="00461E5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sectPr w:rsidR="00CB2A60" w:rsidRPr="00461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DB6C" w14:textId="77777777" w:rsidR="005C7BEE" w:rsidRDefault="005C7BEE" w:rsidP="003C50F3">
      <w:pPr>
        <w:spacing w:after="0" w:line="240" w:lineRule="auto"/>
      </w:pPr>
      <w:r>
        <w:separator/>
      </w:r>
    </w:p>
  </w:endnote>
  <w:endnote w:type="continuationSeparator" w:id="0">
    <w:p w14:paraId="24D7F87E" w14:textId="77777777" w:rsidR="005C7BEE" w:rsidRDefault="005C7BEE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D47F1" w14:textId="77777777" w:rsidR="005C7BEE" w:rsidRDefault="005C7BEE" w:rsidP="003C50F3">
      <w:pPr>
        <w:spacing w:after="0" w:line="240" w:lineRule="auto"/>
      </w:pPr>
      <w:r>
        <w:separator/>
      </w:r>
    </w:p>
  </w:footnote>
  <w:footnote w:type="continuationSeparator" w:id="0">
    <w:p w14:paraId="5AE0FB53" w14:textId="77777777" w:rsidR="005C7BEE" w:rsidRDefault="005C7BEE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F55B" w14:textId="1ACE8795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 xml:space="preserve">earning </w:t>
    </w:r>
    <w:r w:rsidRPr="006A1A6D">
      <w:rPr>
        <w:rFonts w:ascii="Britannic Bold" w:hAnsi="Britannic Bold" w:cs="Times New Roman"/>
        <w:b/>
        <w:color w:val="04617B"/>
        <w:sz w:val="32"/>
        <w:szCs w:val="32"/>
      </w:rPr>
      <w:t>S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>olutions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133C9"/>
    <w:rsid w:val="00347071"/>
    <w:rsid w:val="003B41A3"/>
    <w:rsid w:val="003C50F3"/>
    <w:rsid w:val="00461E53"/>
    <w:rsid w:val="004963AA"/>
    <w:rsid w:val="00524CC6"/>
    <w:rsid w:val="005C259E"/>
    <w:rsid w:val="005C7BEE"/>
    <w:rsid w:val="005D7A93"/>
    <w:rsid w:val="006E10EF"/>
    <w:rsid w:val="00701649"/>
    <w:rsid w:val="00742968"/>
    <w:rsid w:val="00750776"/>
    <w:rsid w:val="0076098D"/>
    <w:rsid w:val="007E6EBD"/>
    <w:rsid w:val="0087310B"/>
    <w:rsid w:val="008B3E74"/>
    <w:rsid w:val="008F6BDB"/>
    <w:rsid w:val="00A33701"/>
    <w:rsid w:val="00A8215D"/>
    <w:rsid w:val="00AC3F1C"/>
    <w:rsid w:val="00B443C7"/>
    <w:rsid w:val="00B5207B"/>
    <w:rsid w:val="00BA32D5"/>
    <w:rsid w:val="00BB643A"/>
    <w:rsid w:val="00C40433"/>
    <w:rsid w:val="00CB2A60"/>
    <w:rsid w:val="00CC038A"/>
    <w:rsid w:val="00DF7C40"/>
    <w:rsid w:val="00E71829"/>
    <w:rsid w:val="00E80590"/>
    <w:rsid w:val="00EA7647"/>
    <w:rsid w:val="00F73864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9</cp:revision>
  <dcterms:created xsi:type="dcterms:W3CDTF">2021-01-26T23:26:00Z</dcterms:created>
  <dcterms:modified xsi:type="dcterms:W3CDTF">2021-04-13T21:50:00Z</dcterms:modified>
</cp:coreProperties>
</file>