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2DDE" w14:textId="77777777" w:rsidR="00FE68C8" w:rsidRPr="0009364A" w:rsidRDefault="00FE68C8" w:rsidP="005646BE">
      <w:pPr>
        <w:jc w:val="center"/>
        <w:rPr>
          <w:b/>
          <w:bCs/>
          <w:color w:val="C45911" w:themeColor="accent2" w:themeShade="BF"/>
          <w:sz w:val="52"/>
          <w:szCs w:val="52"/>
        </w:rPr>
      </w:pPr>
      <w:r w:rsidRPr="0009364A">
        <w:rPr>
          <w:b/>
          <w:bCs/>
          <w:color w:val="C45911" w:themeColor="accent2" w:themeShade="BF"/>
          <w:sz w:val="52"/>
          <w:szCs w:val="52"/>
        </w:rPr>
        <w:t>IAM – Identity and Access Management</w:t>
      </w:r>
    </w:p>
    <w:p w14:paraId="01991F9B" w14:textId="3F42E107" w:rsidR="00FE68C8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Authentication</w:t>
      </w:r>
    </w:p>
    <w:p w14:paraId="03BFA5A2" w14:textId="1A27BECB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Ability to log into an </w:t>
      </w:r>
      <w:proofErr w:type="spellStart"/>
      <w:r>
        <w:t>aws</w:t>
      </w:r>
      <w:proofErr w:type="spellEnd"/>
      <w:r>
        <w:t xml:space="preserve"> account</w:t>
      </w:r>
    </w:p>
    <w:p w14:paraId="38393BD7" w14:textId="40501D1D" w:rsidR="00FE68C8" w:rsidRDefault="00FE68C8" w:rsidP="00FE68C8">
      <w:pPr>
        <w:pStyle w:val="ListParagraph"/>
        <w:numPr>
          <w:ilvl w:val="2"/>
          <w:numId w:val="1"/>
        </w:numPr>
      </w:pPr>
      <w:r>
        <w:t>Username/Password</w:t>
      </w:r>
    </w:p>
    <w:p w14:paraId="5C79BA2D" w14:textId="6CCDDBCC" w:rsidR="00FE68C8" w:rsidRDefault="00FE68C8" w:rsidP="00FE68C8">
      <w:pPr>
        <w:pStyle w:val="ListParagraph"/>
        <w:numPr>
          <w:ilvl w:val="1"/>
          <w:numId w:val="1"/>
        </w:numPr>
      </w:pPr>
      <w:r>
        <w:t>Verifies that you say you are who you are.</w:t>
      </w:r>
    </w:p>
    <w:p w14:paraId="202043F0" w14:textId="47D27342" w:rsidR="003046DB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 xml:space="preserve">Authorization </w:t>
      </w:r>
    </w:p>
    <w:p w14:paraId="6F9C91B3" w14:textId="3DD8BCA9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These is the ability to access resources once logged in the </w:t>
      </w:r>
      <w:proofErr w:type="spellStart"/>
      <w:r>
        <w:t>aws</w:t>
      </w:r>
      <w:proofErr w:type="spellEnd"/>
      <w:r>
        <w:t xml:space="preserve"> account</w:t>
      </w:r>
    </w:p>
    <w:p w14:paraId="3ECA8273" w14:textId="2EB08A4A" w:rsidR="00621E83" w:rsidRPr="005646BE" w:rsidRDefault="00621E83" w:rsidP="00621E83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Groups</w:t>
      </w:r>
    </w:p>
    <w:p w14:paraId="45B5FB0B" w14:textId="2C4F6F59" w:rsidR="00621E83" w:rsidRDefault="005646BE" w:rsidP="00621E83">
      <w:pPr>
        <w:pStyle w:val="ListParagraph"/>
        <w:numPr>
          <w:ilvl w:val="1"/>
          <w:numId w:val="1"/>
        </w:numPr>
      </w:pPr>
      <w:r>
        <w:t>To organize users in one location.</w:t>
      </w:r>
    </w:p>
    <w:p w14:paraId="7E6F6618" w14:textId="1FDF73C9" w:rsidR="005646BE" w:rsidRDefault="005646BE" w:rsidP="00621E83">
      <w:pPr>
        <w:pStyle w:val="ListParagraph"/>
        <w:numPr>
          <w:ilvl w:val="1"/>
          <w:numId w:val="1"/>
        </w:numPr>
      </w:pPr>
      <w:r>
        <w:t>Only need to grant group policy which applies to all user in same group</w:t>
      </w:r>
    </w:p>
    <w:p w14:paraId="5A699EF7" w14:textId="0A66B21E" w:rsidR="005646BE" w:rsidRPr="005646BE" w:rsidRDefault="00217C27" w:rsidP="005646BE">
      <w:pPr>
        <w:pStyle w:val="ListParagraph"/>
        <w:numPr>
          <w:ilvl w:val="2"/>
          <w:numId w:val="1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U</w:t>
      </w:r>
      <w:r w:rsidR="005646BE" w:rsidRPr="005646BE">
        <w:rPr>
          <w:b/>
          <w:bCs/>
          <w:color w:val="C45911" w:themeColor="accent2" w:themeShade="BF"/>
        </w:rPr>
        <w:t xml:space="preserve">se cases </w:t>
      </w:r>
    </w:p>
    <w:p w14:paraId="6782230D" w14:textId="7028D56A" w:rsidR="005646BE" w:rsidRDefault="005646BE" w:rsidP="005646BE">
      <w:pPr>
        <w:pStyle w:val="ListParagraph"/>
        <w:numPr>
          <w:ilvl w:val="3"/>
          <w:numId w:val="1"/>
        </w:numPr>
      </w:pPr>
      <w:r>
        <w:t>Administrators in Admin folder</w:t>
      </w:r>
    </w:p>
    <w:p w14:paraId="6990298F" w14:textId="2176615D" w:rsidR="005646BE" w:rsidRDefault="005646BE" w:rsidP="005646BE">
      <w:pPr>
        <w:pStyle w:val="ListParagraph"/>
        <w:numPr>
          <w:ilvl w:val="3"/>
          <w:numId w:val="1"/>
        </w:numPr>
      </w:pPr>
      <w:r>
        <w:t>Developers in Dev folder</w:t>
      </w:r>
    </w:p>
    <w:p w14:paraId="5581ECA0" w14:textId="1458D4F7" w:rsidR="005646BE" w:rsidRDefault="005646BE" w:rsidP="005646BE">
      <w:pPr>
        <w:pStyle w:val="ListParagraph"/>
        <w:numPr>
          <w:ilvl w:val="3"/>
          <w:numId w:val="1"/>
        </w:numPr>
      </w:pPr>
      <w:r>
        <w:t xml:space="preserve">Engineers in </w:t>
      </w:r>
      <w:proofErr w:type="spellStart"/>
      <w:r>
        <w:t>AWSEng</w:t>
      </w:r>
      <w:proofErr w:type="spellEnd"/>
      <w:r>
        <w:t xml:space="preserve"> folder</w:t>
      </w:r>
    </w:p>
    <w:p w14:paraId="4E70762F" w14:textId="63435A78" w:rsidR="00621E83" w:rsidRPr="005646BE" w:rsidRDefault="005646BE" w:rsidP="00621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IAM </w:t>
      </w:r>
      <w:r w:rsidR="00621E83" w:rsidRPr="005646BE">
        <w:rPr>
          <w:b/>
          <w:bCs/>
        </w:rPr>
        <w:t>Users</w:t>
      </w:r>
    </w:p>
    <w:p w14:paraId="69C8712E" w14:textId="1872A440" w:rsidR="00916C66" w:rsidRDefault="00916C66" w:rsidP="00621E83">
      <w:pPr>
        <w:pStyle w:val="ListParagraph"/>
        <w:numPr>
          <w:ilvl w:val="1"/>
          <w:numId w:val="1"/>
        </w:numPr>
      </w:pPr>
      <w:r>
        <w:t xml:space="preserve">Programmatic </w:t>
      </w:r>
      <w:r w:rsidR="0042228B">
        <w:t>Access</w:t>
      </w:r>
      <w:r>
        <w:t>/Service Account</w:t>
      </w:r>
    </w:p>
    <w:p w14:paraId="1AF99708" w14:textId="1FADA874" w:rsidR="00916C66" w:rsidRDefault="00916C66" w:rsidP="00916C66">
      <w:pPr>
        <w:pStyle w:val="ListParagraph"/>
        <w:numPr>
          <w:ilvl w:val="2"/>
          <w:numId w:val="1"/>
        </w:numPr>
      </w:pPr>
      <w:r>
        <w:t>Access Key ID</w:t>
      </w:r>
    </w:p>
    <w:p w14:paraId="64243B49" w14:textId="11638409" w:rsidR="00916C66" w:rsidRDefault="00916C66" w:rsidP="00916C66">
      <w:pPr>
        <w:pStyle w:val="ListParagraph"/>
        <w:numPr>
          <w:ilvl w:val="2"/>
          <w:numId w:val="1"/>
        </w:numPr>
      </w:pPr>
      <w:r>
        <w:t>Secret</w:t>
      </w:r>
      <w:r w:rsidR="007F43FD">
        <w:t xml:space="preserve"> Access</w:t>
      </w:r>
      <w:r>
        <w:t xml:space="preserve"> Key</w:t>
      </w:r>
    </w:p>
    <w:p w14:paraId="562C74AE" w14:textId="1CDB13C8" w:rsidR="00916C66" w:rsidRDefault="00916C66" w:rsidP="0042228B">
      <w:pPr>
        <w:pStyle w:val="ListParagraph"/>
        <w:numPr>
          <w:ilvl w:val="3"/>
          <w:numId w:val="1"/>
        </w:numPr>
      </w:pPr>
      <w:r>
        <w:t xml:space="preserve">Log into Aws account using command line interface (CLI) or </w:t>
      </w:r>
      <w:proofErr w:type="spellStart"/>
      <w:r>
        <w:t>powershell</w:t>
      </w:r>
      <w:proofErr w:type="spellEnd"/>
    </w:p>
    <w:p w14:paraId="1B929BC0" w14:textId="717ADA50" w:rsidR="0042228B" w:rsidRDefault="0042228B" w:rsidP="0042228B">
      <w:pPr>
        <w:pStyle w:val="ListParagraph"/>
        <w:numPr>
          <w:ilvl w:val="3"/>
          <w:numId w:val="1"/>
        </w:numPr>
      </w:pPr>
      <w:r>
        <w:t>SDK – Software development kit</w:t>
      </w:r>
    </w:p>
    <w:p w14:paraId="312731B9" w14:textId="28A9B147" w:rsidR="0042228B" w:rsidRDefault="0042228B" w:rsidP="0042228B">
      <w:pPr>
        <w:pStyle w:val="ListParagraph"/>
        <w:numPr>
          <w:ilvl w:val="3"/>
          <w:numId w:val="1"/>
        </w:numPr>
      </w:pPr>
      <w:r>
        <w:t>APIs – Application Programming interface</w:t>
      </w:r>
    </w:p>
    <w:p w14:paraId="75E94ABF" w14:textId="7170E0CC" w:rsidR="0042228B" w:rsidRDefault="0042228B" w:rsidP="0042228B">
      <w:pPr>
        <w:pStyle w:val="ListParagraph"/>
        <w:numPr>
          <w:ilvl w:val="2"/>
          <w:numId w:val="1"/>
        </w:numPr>
      </w:pPr>
      <w:r>
        <w:t>To perform application task.</w:t>
      </w:r>
    </w:p>
    <w:p w14:paraId="6E1A4951" w14:textId="430473CB" w:rsidR="0042228B" w:rsidRDefault="0042228B" w:rsidP="0042228B">
      <w:pPr>
        <w:pStyle w:val="ListParagraph"/>
        <w:numPr>
          <w:ilvl w:val="2"/>
          <w:numId w:val="1"/>
        </w:numPr>
      </w:pPr>
      <w:r>
        <w:t>No MFA</w:t>
      </w:r>
    </w:p>
    <w:p w14:paraId="73B81FAD" w14:textId="5FBDC1D4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AWS Management Console </w:t>
      </w:r>
      <w:r w:rsidR="0042228B">
        <w:t>Access</w:t>
      </w:r>
      <w:r>
        <w:t xml:space="preserve"> </w:t>
      </w:r>
    </w:p>
    <w:p w14:paraId="1E8D126F" w14:textId="359D2E54" w:rsidR="00916C66" w:rsidRDefault="0042228B" w:rsidP="00916C66">
      <w:pPr>
        <w:pStyle w:val="ListParagraph"/>
        <w:numPr>
          <w:ilvl w:val="2"/>
          <w:numId w:val="1"/>
        </w:numPr>
      </w:pPr>
      <w:r>
        <w:t xml:space="preserve">Log into our </w:t>
      </w:r>
      <w:proofErr w:type="spellStart"/>
      <w:r>
        <w:t>aws</w:t>
      </w:r>
      <w:proofErr w:type="spellEnd"/>
      <w:r>
        <w:t xml:space="preserve"> management console using the internet browser (safari, chrome, IE. </w:t>
      </w:r>
      <w:proofErr w:type="spellStart"/>
      <w:r>
        <w:t>etc</w:t>
      </w:r>
      <w:proofErr w:type="spellEnd"/>
      <w:r>
        <w:t>)</w:t>
      </w:r>
    </w:p>
    <w:p w14:paraId="6A070CE0" w14:textId="2E3673FB" w:rsidR="00F36FEA" w:rsidRDefault="00F36FEA" w:rsidP="00916C66">
      <w:pPr>
        <w:pStyle w:val="ListParagraph"/>
        <w:numPr>
          <w:ilvl w:val="2"/>
          <w:numId w:val="1"/>
        </w:numPr>
      </w:pPr>
      <w:r>
        <w:t>Enable MFA</w:t>
      </w:r>
    </w:p>
    <w:p w14:paraId="3581D8F5" w14:textId="76C2F72E" w:rsidR="005646BE" w:rsidRDefault="005646BE" w:rsidP="005646BE">
      <w:pPr>
        <w:pStyle w:val="ListParagraph"/>
        <w:numPr>
          <w:ilvl w:val="0"/>
          <w:numId w:val="1"/>
        </w:numPr>
      </w:pPr>
      <w:r>
        <w:t xml:space="preserve">IAM </w:t>
      </w:r>
      <w:r w:rsidR="00621E83" w:rsidRPr="005646BE">
        <w:t>Roles</w:t>
      </w:r>
    </w:p>
    <w:p w14:paraId="567BF0E5" w14:textId="2D6FCFC1" w:rsidR="00621E83" w:rsidRPr="005646BE" w:rsidRDefault="005646BE" w:rsidP="005646BE">
      <w:pPr>
        <w:pStyle w:val="ListParagraph"/>
        <w:numPr>
          <w:ilvl w:val="1"/>
          <w:numId w:val="1"/>
        </w:numPr>
      </w:pPr>
      <w:r w:rsidRPr="005646BE">
        <w:t>An IAM role is an IAM entity that defines a set of </w:t>
      </w:r>
      <w:hyperlink r:id="rId7" w:tgtFrame="_blank" w:history="1">
        <w:r w:rsidRPr="005646BE">
          <w:rPr>
            <w:rStyle w:val="Hyperlink"/>
          </w:rPr>
          <w:t>permissions</w:t>
        </w:r>
      </w:hyperlink>
      <w:r w:rsidRPr="005646BE">
        <w:t> for making AWS service requests. IAM roles are not associated with a specific user or group. Instead, trusted entities assume roles, such as IAM users, applications, or AWS services such as EC2.</w:t>
      </w:r>
      <w:r w:rsidR="00621E83" w:rsidRPr="005646BE">
        <w:rPr>
          <w:b/>
          <w:bCs/>
        </w:rPr>
        <w:t>Policies</w:t>
      </w:r>
    </w:p>
    <w:p w14:paraId="13E69578" w14:textId="40C905D8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 policy is a JSON format document that contains rules </w:t>
      </w:r>
      <w:r w:rsidRPr="00916C66">
        <w:rPr>
          <w:b/>
          <w:bCs/>
        </w:rPr>
        <w:t>granting</w:t>
      </w:r>
      <w:r>
        <w:t xml:space="preserve"> or </w:t>
      </w:r>
      <w:r w:rsidRPr="00916C66">
        <w:rPr>
          <w:b/>
          <w:bCs/>
        </w:rPr>
        <w:t>denying</w:t>
      </w:r>
      <w:r>
        <w:t xml:space="preserve"> access to a service in AWS</w:t>
      </w:r>
    </w:p>
    <w:p w14:paraId="7AF2161E" w14:textId="77777777" w:rsidR="005646BE" w:rsidRDefault="005646BE" w:rsidP="005646BE">
      <w:pPr>
        <w:pStyle w:val="ListParagraph"/>
        <w:ind w:left="1440"/>
      </w:pPr>
    </w:p>
    <w:p w14:paraId="0BB7AED7" w14:textId="1000EB59" w:rsidR="00621E83" w:rsidRDefault="00621E83" w:rsidP="00621E83">
      <w:pPr>
        <w:pStyle w:val="ListParagraph"/>
        <w:numPr>
          <w:ilvl w:val="0"/>
          <w:numId w:val="1"/>
        </w:numPr>
      </w:pPr>
      <w:r>
        <w:t>Account Password policy</w:t>
      </w:r>
    </w:p>
    <w:p w14:paraId="63640817" w14:textId="1956AC20" w:rsidR="00916C66" w:rsidRPr="00621E83" w:rsidRDefault="005646BE" w:rsidP="00813A7F">
      <w:pPr>
        <w:pStyle w:val="ListParagraph"/>
        <w:numPr>
          <w:ilvl w:val="1"/>
          <w:numId w:val="1"/>
        </w:numPr>
      </w:pPr>
      <w:r>
        <w:t>Policy governing rule around setting up user passwords</w:t>
      </w:r>
    </w:p>
    <w:sectPr w:rsidR="00916C66" w:rsidRPr="00621E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0DE4" w14:textId="77777777" w:rsidR="00584B4A" w:rsidRDefault="00584B4A" w:rsidP="005646BE">
      <w:pPr>
        <w:spacing w:after="0" w:line="240" w:lineRule="auto"/>
      </w:pPr>
      <w:r>
        <w:separator/>
      </w:r>
    </w:p>
  </w:endnote>
  <w:endnote w:type="continuationSeparator" w:id="0">
    <w:p w14:paraId="18ECD34B" w14:textId="77777777" w:rsidR="00584B4A" w:rsidRDefault="00584B4A" w:rsidP="005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2C6A" w14:textId="77777777" w:rsidR="00584B4A" w:rsidRDefault="00584B4A" w:rsidP="005646BE">
      <w:pPr>
        <w:spacing w:after="0" w:line="240" w:lineRule="auto"/>
      </w:pPr>
      <w:r>
        <w:separator/>
      </w:r>
    </w:p>
  </w:footnote>
  <w:footnote w:type="continuationSeparator" w:id="0">
    <w:p w14:paraId="578C5E44" w14:textId="77777777" w:rsidR="00584B4A" w:rsidRDefault="00584B4A" w:rsidP="0056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96DE" w14:textId="1B997003" w:rsidR="005646BE" w:rsidRPr="0009364A" w:rsidRDefault="0009364A">
    <w:pPr>
      <w:pStyle w:val="Header"/>
      <w:rPr>
        <w:color w:val="ED7D31" w:themeColor="accent2"/>
      </w:rPr>
    </w:pPr>
    <w:r w:rsidRPr="0009364A">
      <w:rPr>
        <w:color w:val="ED7D31" w:themeColor="accent2"/>
      </w:rPr>
      <w:t>TNGS</w:t>
    </w:r>
    <w:r w:rsidR="005646BE" w:rsidRPr="0009364A">
      <w:rPr>
        <w:color w:val="ED7D31" w:themeColor="accent2"/>
      </w:rPr>
      <w:t xml:space="preserve"> learning solutions</w:t>
    </w:r>
    <w:r w:rsidRPr="0009364A">
      <w:rPr>
        <w:color w:val="ED7D31" w:themeColor="accent2"/>
      </w:rPr>
      <w:t xml:space="preserve"> </w:t>
    </w:r>
    <w:r w:rsidRPr="0009364A">
      <w:rPr>
        <w:color w:val="ED7D31" w:themeColor="accent2"/>
      </w:rPr>
      <w:tab/>
    </w:r>
    <w:r w:rsidRPr="0009364A">
      <w:rPr>
        <w:color w:val="ED7D31" w:themeColor="accent2"/>
      </w:rPr>
      <w:tab/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4414"/>
    <w:multiLevelType w:val="hybridMultilevel"/>
    <w:tmpl w:val="C5CCC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4613"/>
    <w:multiLevelType w:val="hybridMultilevel"/>
    <w:tmpl w:val="F7E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8"/>
    <w:rsid w:val="0009364A"/>
    <w:rsid w:val="00217C27"/>
    <w:rsid w:val="002B4DDE"/>
    <w:rsid w:val="003046DB"/>
    <w:rsid w:val="0042228B"/>
    <w:rsid w:val="005646BE"/>
    <w:rsid w:val="00584B4A"/>
    <w:rsid w:val="00621E83"/>
    <w:rsid w:val="007409D8"/>
    <w:rsid w:val="007F43FD"/>
    <w:rsid w:val="008024C5"/>
    <w:rsid w:val="00813A7F"/>
    <w:rsid w:val="00916C66"/>
    <w:rsid w:val="00E0768D"/>
    <w:rsid w:val="00F24E59"/>
    <w:rsid w:val="00F36FEA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BC2"/>
  <w15:chartTrackingRefBased/>
  <w15:docId w15:val="{51DA322B-768A-4E30-A1D7-63960B6D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E"/>
  </w:style>
  <w:style w:type="paragraph" w:styleId="Footer">
    <w:name w:val="footer"/>
    <w:basedOn w:val="Normal"/>
    <w:link w:val="Foot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iam/details/manage-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17</cp:revision>
  <dcterms:created xsi:type="dcterms:W3CDTF">2021-04-20T03:15:00Z</dcterms:created>
  <dcterms:modified xsi:type="dcterms:W3CDTF">2021-04-20T03:16:00Z</dcterms:modified>
</cp:coreProperties>
</file>