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 xml:space="preserve">Data Analytics Tools [ AWS </w:t>
                              </w:r>
                              <w:proofErr w:type="gramStart"/>
                              <w:r w:rsidRPr="00FA3211">
                                <w:rPr>
                                  <w:rStyle w:val="documentratvtextp"/>
                                  <w:rFonts w:ascii="Arial" w:eastAsia="Century Gothic" w:hAnsi="Arial" w:cs="Arial"/>
                                  <w:color w:val="000000"/>
                                  <w:sz w:val="22"/>
                                  <w:szCs w:val="22"/>
                                </w:rPr>
                                <w:t>Glue ,</w:t>
                              </w:r>
                              <w:proofErr w:type="gramEnd"/>
                              <w:r w:rsidRPr="00FA3211">
                                <w:rPr>
                                  <w:rStyle w:val="documentratvtextp"/>
                                  <w:rFonts w:ascii="Arial" w:eastAsia="Century Gothic" w:hAnsi="Arial" w:cs="Arial"/>
                                  <w:color w:val="000000"/>
                                  <w:sz w:val="22"/>
                                  <w:szCs w:val="22"/>
                                </w:rPr>
                                <w:t xml:space="preserve">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 xml:space="preserve">Amazon </w:t>
                              </w:r>
                              <w:proofErr w:type="spellStart"/>
                              <w:r w:rsidRPr="00FA3211">
                                <w:rPr>
                                  <w:rStyle w:val="documentratvtextp"/>
                                  <w:rFonts w:ascii="Arial" w:eastAsia="Century Gothic" w:hAnsi="Arial" w:cs="Arial"/>
                                  <w:color w:val="000000"/>
                                  <w:sz w:val="22"/>
                                  <w:szCs w:val="22"/>
                                </w:rPr>
                                <w:t>Quicksight</w:t>
                              </w:r>
                              <w:proofErr w:type="spellEnd"/>
                              <w:r w:rsidRPr="00FA3211">
                                <w:rPr>
                                  <w:rStyle w:val="documentratvtextp"/>
                                  <w:rFonts w:ascii="Arial" w:eastAsia="Century Gothic" w:hAnsi="Arial" w:cs="Arial"/>
                                  <w:color w:val="000000"/>
                                  <w:sz w:val="22"/>
                                  <w:szCs w:val="22"/>
                                </w:rPr>
                                <w: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106681E5"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0528" behindDoc="0" locked="0" layoutInCell="1" allowOverlap="1" wp14:anchorId="158EAC49" wp14:editId="2CF36495">
                                  <wp:simplePos x="0" y="0"/>
                                  <wp:positionH relativeFrom="column">
                                    <wp:posOffset>-1714500</wp:posOffset>
                                  </wp:positionH>
                                  <wp:positionV relativeFrom="paragraph">
                                    <wp:posOffset>-25400</wp:posOffset>
                                  </wp:positionV>
                                  <wp:extent cx="1270000" cy="215900"/>
                                  <wp:effectExtent l="3175" t="1270" r="3175" b="19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EAC49" id="Rectangle 2" o:spid="_x0000_s1026" style="position:absolute;left:0;text-align:left;margin-left:-135pt;margin-top:-2pt;width:100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mc:Fallback>
                          </mc:AlternateConten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42006C4A"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 xml:space="preserve">Works with </w:t>
                        </w:r>
                        <w:r w:rsidR="00A315E6">
                          <w:rPr>
                            <w:rFonts w:ascii="Arial" w:hAnsi="Arial" w:cs="Arial"/>
                            <w:sz w:val="22"/>
                            <w:szCs w:val="22"/>
                          </w:rPr>
                          <w:t>members</w:t>
                        </w:r>
                        <w:r w:rsidRPr="00CB4C42">
                          <w:rPr>
                            <w:rFonts w:ascii="Arial" w:hAnsi="Arial" w:cs="Arial"/>
                            <w:sz w:val="22"/>
                            <w:szCs w:val="22"/>
                          </w:rPr>
                          <w:t xml:space="preserve">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F9F11B6"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application</w:t>
                        </w:r>
                        <w:r w:rsidR="00A315E6">
                          <w:rPr>
                            <w:rFonts w:ascii="Arial" w:hAnsi="Arial" w:cs="Arial"/>
                            <w:sz w:val="22"/>
                            <w:szCs w:val="22"/>
                          </w:rPr>
                          <w:t xml:space="preserve"> cluster based on requirements</w:t>
                        </w:r>
                        <w:r w:rsidRPr="00CB4C42">
                          <w:rPr>
                            <w:rFonts w:ascii="Arial" w:hAnsi="Arial" w:cs="Arial"/>
                            <w:sz w:val="22"/>
                            <w:szCs w:val="22"/>
                          </w:rPr>
                          <w:t>.</w:t>
                        </w:r>
                      </w:p>
                      <w:p w14:paraId="7477678E" w14:textId="23F48B0F"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Lead a migration of applications from on premises to AWS VPC.</w:t>
                        </w:r>
                      </w:p>
                      <w:p w14:paraId="778778E4" w14:textId="54F9B703"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Help refactor applications siting in Virtual machines to optimize performance and digitalization.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124AA1A5"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5427F056" w14:textId="4CB2B7F2" w:rsidR="00A315E6" w:rsidRPr="00C246E0"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Deploy network resources in AWS using CloudFormation and Terraform.</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Leads the design, development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6062E36F"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2576" behindDoc="0" locked="0" layoutInCell="1" allowOverlap="1" wp14:anchorId="4C7809CD" wp14:editId="335509BA">
                                  <wp:simplePos x="0" y="0"/>
                                  <wp:positionH relativeFrom="column">
                                    <wp:posOffset>-1714500</wp:posOffset>
                                  </wp:positionH>
                                  <wp:positionV relativeFrom="paragraph">
                                    <wp:posOffset>-25400</wp:posOffset>
                                  </wp:positionV>
                                  <wp:extent cx="1270000" cy="215900"/>
                                  <wp:effectExtent l="3175"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7809CD" id="Rectangle 3" o:spid="_x0000_s1027" style="position:absolute;left:0;text-align:left;margin-left:-135pt;margin-top:-2pt;width:100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mc:Fallback>
                          </mc:AlternateConten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Created CloudFront distributions to serve content from edge locations to users </w:t>
                        </w:r>
                        <w:proofErr w:type="gramStart"/>
                        <w:r w:rsidRPr="00C246E0">
                          <w:rPr>
                            <w:rStyle w:val="span"/>
                            <w:rFonts w:ascii="Arial" w:eastAsia="Century Gothic" w:hAnsi="Arial" w:cs="Arial"/>
                            <w:color w:val="000000"/>
                            <w:sz w:val="22"/>
                            <w:szCs w:val="22"/>
                          </w:rPr>
                          <w:t>so as to</w:t>
                        </w:r>
                        <w:proofErr w:type="gramEnd"/>
                        <w:r w:rsidRPr="00C246E0">
                          <w:rPr>
                            <w:rStyle w:val="span"/>
                            <w:rFonts w:ascii="Arial" w:eastAsia="Century Gothic" w:hAnsi="Arial" w:cs="Arial"/>
                            <w:color w:val="000000"/>
                            <w:sz w:val="22"/>
                            <w:szCs w:val="22"/>
                          </w:rPr>
                          <w:t xml:space="preserve">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Configured private and public FQDN for </w:t>
                        </w:r>
                        <w:proofErr w:type="spellStart"/>
                        <w:proofErr w:type="gramStart"/>
                        <w:r w:rsidRPr="00C246E0">
                          <w:rPr>
                            <w:rStyle w:val="span"/>
                            <w:rFonts w:ascii="Arial" w:eastAsia="Century Gothic" w:hAnsi="Arial" w:cs="Arial"/>
                            <w:color w:val="000000"/>
                            <w:sz w:val="22"/>
                            <w:szCs w:val="22"/>
                          </w:rPr>
                          <w:t>Dev,QA</w:t>
                        </w:r>
                        <w:proofErr w:type="gramEnd"/>
                        <w:r w:rsidRPr="00C246E0">
                          <w:rPr>
                            <w:rStyle w:val="span"/>
                            <w:rFonts w:ascii="Arial" w:eastAsia="Century Gothic" w:hAnsi="Arial" w:cs="Arial"/>
                            <w:color w:val="000000"/>
                            <w:sz w:val="22"/>
                            <w:szCs w:val="22"/>
                          </w:rPr>
                          <w:t>,Prod</w:t>
                        </w:r>
                        <w:proofErr w:type="spellEnd"/>
                        <w:r w:rsidRPr="00C246E0">
                          <w:rPr>
                            <w:rStyle w:val="span"/>
                            <w:rFonts w:ascii="Arial" w:eastAsia="Century Gothic" w:hAnsi="Arial" w:cs="Arial"/>
                            <w:color w:val="000000"/>
                            <w:sz w:val="22"/>
                            <w:szCs w:val="22"/>
                          </w:rPr>
                          <w:t xml:space="preserve">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 xml:space="preserve">Design Migration Approaches from On Prem to AWS using AWS native tools including </w:t>
                        </w:r>
                        <w:proofErr w:type="spellStart"/>
                        <w:r w:rsidRPr="00C246E0">
                          <w:rPr>
                            <w:rFonts w:ascii="Arial" w:hAnsi="Arial" w:cs="Arial"/>
                            <w:sz w:val="22"/>
                            <w:szCs w:val="22"/>
                          </w:rPr>
                          <w:t>CloudEndure</w:t>
                        </w:r>
                        <w:proofErr w:type="spellEnd"/>
                        <w:r w:rsidRPr="00C246E0">
                          <w:rPr>
                            <w:rFonts w:ascii="Arial" w:hAnsi="Arial" w:cs="Arial"/>
                            <w:sz w:val="22"/>
                            <w:szCs w:val="22"/>
                          </w:rPr>
                          <w:t xml:space="preserve">, MGN, </w:t>
                        </w:r>
                        <w:proofErr w:type="spellStart"/>
                        <w:r w:rsidRPr="00C246E0">
                          <w:rPr>
                            <w:rFonts w:ascii="Arial" w:hAnsi="Arial" w:cs="Arial"/>
                            <w:sz w:val="22"/>
                            <w:szCs w:val="22"/>
                          </w:rPr>
                          <w:t>DataSync</w:t>
                        </w:r>
                        <w:proofErr w:type="spellEnd"/>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lastRenderedPageBreak/>
                          <w:t>Created Jenkins programmatic user in AIM with appropriate group assigned policy for Jenkins configuration and</w:t>
                        </w:r>
                        <w:r w:rsidRPr="00C246E0">
                          <w:rPr>
                            <w:rStyle w:val="span"/>
                            <w:rFonts w:ascii="Arial" w:eastAsia="Century Gothic" w:hAnsi="Arial" w:cs="Arial"/>
                            <w:color w:val="000000"/>
                            <w:sz w:val="22"/>
                            <w:szCs w:val="22"/>
                          </w:rPr>
                          <w:br/>
                          <w:t>CI/CD setup.</w:t>
                        </w:r>
                      </w:p>
                      <w:p w14:paraId="19359DFE" w14:textId="7F47A9D5" w:rsidR="0011002E"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Deployed and configured Git repositories with branching, tagging, and notifications. Experienced and proficient in</w:t>
                        </w:r>
                        <w:r w:rsidRPr="00C246E0">
                          <w:rPr>
                            <w:rStyle w:val="span"/>
                            <w:rFonts w:ascii="Arial" w:eastAsia="Century Gothic" w:hAnsi="Arial" w:cs="Arial"/>
                            <w:color w:val="000000"/>
                            <w:sz w:val="22"/>
                            <w:szCs w:val="22"/>
                          </w:rPr>
                          <w:br/>
                          <w:t>deploying and administering GitHub.</w:t>
                        </w:r>
                      </w:p>
                      <w:p w14:paraId="7B4B584C" w14:textId="77777777" w:rsidR="00A315E6" w:rsidRPr="00C246E0" w:rsidRDefault="00A315E6" w:rsidP="00A315E6">
                        <w:pPr>
                          <w:pStyle w:val="documentulli"/>
                          <w:spacing w:line="340" w:lineRule="atLeast"/>
                          <w:ind w:left="320"/>
                          <w:rPr>
                            <w:rStyle w:val="span"/>
                            <w:rFonts w:ascii="Arial" w:eastAsia="Century Gothic" w:hAnsi="Arial" w:cs="Arial"/>
                            <w:color w:val="000000"/>
                            <w:sz w:val="22"/>
                            <w:szCs w:val="22"/>
                          </w:rPr>
                        </w:pP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6A8D6116"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4624" behindDoc="0" locked="0" layoutInCell="1" allowOverlap="1" wp14:anchorId="24C48327" wp14:editId="71E147D3">
                                  <wp:simplePos x="0" y="0"/>
                                  <wp:positionH relativeFrom="column">
                                    <wp:posOffset>-1714500</wp:posOffset>
                                  </wp:positionH>
                                  <wp:positionV relativeFrom="paragraph">
                                    <wp:posOffset>-25400</wp:posOffset>
                                  </wp:positionV>
                                  <wp:extent cx="1270000" cy="215900"/>
                                  <wp:effectExtent l="3175"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C48327" id="Rectangle 4" o:spid="_x0000_s1028" style="position:absolute;left:0;text-align:left;margin-left:-135pt;margin-top:-2pt;width:100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mc:Fallback>
                          </mc:AlternateConten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analyzed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w:t>
                        </w:r>
                        <w:proofErr w:type="gramStart"/>
                        <w:r w:rsidRPr="00C246E0">
                          <w:rPr>
                            <w:rFonts w:ascii="Arial" w:hAnsi="Arial" w:cs="Arial"/>
                            <w:sz w:val="22"/>
                            <w:szCs w:val="22"/>
                          </w:rPr>
                          <w:t>events ,Operational</w:t>
                        </w:r>
                        <w:proofErr w:type="gramEnd"/>
                        <w:r w:rsidRPr="00C246E0">
                          <w:rPr>
                            <w:rFonts w:ascii="Arial" w:hAnsi="Arial" w:cs="Arial"/>
                            <w:sz w:val="22"/>
                            <w:szCs w:val="22"/>
                          </w:rPr>
                          <w:t xml:space="preserve">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Worked with teams of talented software engineers to define, build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1554911A"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7696" behindDoc="0" locked="0" layoutInCell="1" allowOverlap="1" wp14:anchorId="11C485BD" wp14:editId="1D710EE1">
                                  <wp:simplePos x="0" y="0"/>
                                  <wp:positionH relativeFrom="column">
                                    <wp:posOffset>-1714500</wp:posOffset>
                                  </wp:positionH>
                                  <wp:positionV relativeFrom="paragraph">
                                    <wp:posOffset>-25400</wp:posOffset>
                                  </wp:positionV>
                                  <wp:extent cx="1270000" cy="215900"/>
                                  <wp:effectExtent l="3175" t="0" r="3175"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C485BD" id="Rectangle 5" o:spid="_x0000_s1029" style="position:absolute;left:0;text-align:left;margin-left:-135pt;margin-top:-2pt;width:100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mc:Fallback>
                          </mc:AlternateConten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proofErr w:type="gramStart"/>
                        <w:r w:rsidRPr="00C246E0">
                          <w:rPr>
                            <w:rStyle w:val="documentspandegree"/>
                            <w:rFonts w:ascii="Arial" w:eastAsia="Century Gothic" w:hAnsi="Arial" w:cs="Arial"/>
                            <w:b w:val="0"/>
                            <w:color w:val="000000"/>
                            <w:sz w:val="28"/>
                            <w:szCs w:val="28"/>
                          </w:rPr>
                          <w:t>Degree  Name</w:t>
                        </w:r>
                        <w:proofErr w:type="gramEnd"/>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0A445" w14:textId="77777777" w:rsidR="008E3E06" w:rsidRDefault="008E3E06" w:rsidP="0011002E">
      <w:pPr>
        <w:spacing w:line="240" w:lineRule="auto"/>
      </w:pPr>
      <w:r>
        <w:separator/>
      </w:r>
    </w:p>
  </w:endnote>
  <w:endnote w:type="continuationSeparator" w:id="0">
    <w:p w14:paraId="7E7C9A4D" w14:textId="77777777" w:rsidR="008E3E06" w:rsidRDefault="008E3E06"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D9451A88-EFE2-432A-A7E8-8339B671C057}"/>
    <w:embedBold r:id="rId2" w:fontKey="{2DFF504B-7C7A-4B68-96E6-DFD4A81240CF}"/>
    <w:embedItalic r:id="rId3" w:fontKey="{78C4605B-CD00-49CF-8AF9-5D0152D1690D}"/>
    <w:embedBoldItalic r:id="rId4" w:fontKey="{92E8A000-A358-42A7-B966-57A9CBBB2A64}"/>
  </w:font>
  <w:font w:name="Tahoma">
    <w:panose1 w:val="020B0604030504040204"/>
    <w:charset w:val="00"/>
    <w:family w:val="swiss"/>
    <w:pitch w:val="variable"/>
    <w:sig w:usb0="E1002EFF" w:usb1="C000605B" w:usb2="00000029" w:usb3="00000000" w:csb0="000101FF" w:csb1="00000000"/>
    <w:embedRegular r:id="rId5" w:fontKey="{A1C44A5A-9580-4038-9BC8-0322DFC06F34}"/>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08E78" w14:textId="77777777" w:rsidR="008E3E06" w:rsidRDefault="008E3E06" w:rsidP="0011002E">
      <w:pPr>
        <w:spacing w:line="240" w:lineRule="auto"/>
      </w:pPr>
      <w:r>
        <w:separator/>
      </w:r>
    </w:p>
  </w:footnote>
  <w:footnote w:type="continuationSeparator" w:id="0">
    <w:p w14:paraId="0DCEAE37" w14:textId="77777777" w:rsidR="008E3E06" w:rsidRDefault="008E3E06"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16cid:durableId="326516336">
    <w:abstractNumId w:val="0"/>
  </w:num>
  <w:num w:numId="2" w16cid:durableId="769162211">
    <w:abstractNumId w:val="1"/>
  </w:num>
  <w:num w:numId="3" w16cid:durableId="1770738985">
    <w:abstractNumId w:val="2"/>
  </w:num>
  <w:num w:numId="4" w16cid:durableId="665473380">
    <w:abstractNumId w:val="6"/>
  </w:num>
  <w:num w:numId="5" w16cid:durableId="1338848409">
    <w:abstractNumId w:val="4"/>
  </w:num>
  <w:num w:numId="6" w16cid:durableId="823394569">
    <w:abstractNumId w:val="3"/>
  </w:num>
  <w:num w:numId="7" w16cid:durableId="1618635399">
    <w:abstractNumId w:val="7"/>
  </w:num>
  <w:num w:numId="8" w16cid:durableId="1453406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2E"/>
    <w:rsid w:val="0011002E"/>
    <w:rsid w:val="001565F5"/>
    <w:rsid w:val="00224BCC"/>
    <w:rsid w:val="0031333F"/>
    <w:rsid w:val="004479FF"/>
    <w:rsid w:val="004C45D4"/>
    <w:rsid w:val="008108D6"/>
    <w:rsid w:val="00862F4E"/>
    <w:rsid w:val="008E3E06"/>
    <w:rsid w:val="00A315E6"/>
    <w:rsid w:val="00AC71D9"/>
    <w:rsid w:val="00BC46F8"/>
    <w:rsid w:val="00C246E0"/>
    <w:rsid w:val="00C51FBA"/>
    <w:rsid w:val="00CB4C42"/>
    <w:rsid w:val="00DD3A37"/>
    <w:rsid w:val="00EA6517"/>
    <w:rsid w:val="00ED2E11"/>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Godwill Ngwanah</dc:creator>
  <cp:lastModifiedBy>Godwill Ngwanah</cp:lastModifiedBy>
  <cp:revision>2</cp:revision>
  <dcterms:created xsi:type="dcterms:W3CDTF">2023-03-09T16:55:00Z</dcterms:created>
  <dcterms:modified xsi:type="dcterms:W3CDTF">2023-03-09T16:55:00Z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