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7CA4" w14:textId="77777777" w:rsidR="00AB6E96" w:rsidRPr="00AB6E96" w:rsidRDefault="00AB6E96" w:rsidP="00AB6E96">
      <w:pPr>
        <w:spacing w:after="0" w:line="240" w:lineRule="auto"/>
        <w:jc w:val="center"/>
        <w:rPr>
          <w:rFonts w:ascii="Times New Roman" w:eastAsia="Times New Roman" w:hAnsi="Times New Roman" w:cs="Times New Roman"/>
          <w:color w:val="34A853"/>
          <w:sz w:val="24"/>
          <w:szCs w:val="24"/>
        </w:rPr>
      </w:pPr>
      <w:r w:rsidRPr="00AB6E96">
        <w:rPr>
          <w:rFonts w:ascii="Arial" w:eastAsia="Times New Roman" w:hAnsi="Arial" w:cs="Arial"/>
          <w:color w:val="202124"/>
          <w:sz w:val="24"/>
          <w:szCs w:val="24"/>
        </w:rPr>
        <w:fldChar w:fldCharType="begin"/>
      </w:r>
      <w:r w:rsidRPr="00AB6E96">
        <w:rPr>
          <w:rFonts w:ascii="Arial" w:eastAsia="Times New Roman" w:hAnsi="Arial" w:cs="Arial"/>
          <w:color w:val="202124"/>
          <w:sz w:val="24"/>
          <w:szCs w:val="24"/>
        </w:rPr>
        <w:instrText xml:space="preserve"> HYPERLINK "https://www.qwiklabs.com/my_account/payments" </w:instrText>
      </w:r>
      <w:r w:rsidRPr="00AB6E96">
        <w:rPr>
          <w:rFonts w:ascii="Arial" w:eastAsia="Times New Roman" w:hAnsi="Arial" w:cs="Arial"/>
          <w:color w:val="202124"/>
          <w:sz w:val="24"/>
          <w:szCs w:val="24"/>
        </w:rPr>
      </w:r>
      <w:r w:rsidRPr="00AB6E96">
        <w:rPr>
          <w:rFonts w:ascii="Arial" w:eastAsia="Times New Roman" w:hAnsi="Arial" w:cs="Arial"/>
          <w:color w:val="202124"/>
          <w:sz w:val="24"/>
          <w:szCs w:val="24"/>
        </w:rPr>
        <w:fldChar w:fldCharType="separate"/>
      </w:r>
    </w:p>
    <w:p w14:paraId="227C651D" w14:textId="77777777" w:rsidR="00AB6E96" w:rsidRPr="00AB6E96" w:rsidRDefault="00AB6E96" w:rsidP="00AB6E96">
      <w:pPr>
        <w:spacing w:after="0" w:line="240" w:lineRule="auto"/>
        <w:jc w:val="center"/>
        <w:rPr>
          <w:rFonts w:ascii="Times New Roman" w:eastAsia="Times New Roman" w:hAnsi="Times New Roman" w:cs="Times New Roman"/>
          <w:color w:val="202124"/>
          <w:sz w:val="24"/>
          <w:szCs w:val="24"/>
        </w:rPr>
      </w:pPr>
      <w:r w:rsidRPr="00AB6E96">
        <w:rPr>
          <w:rFonts w:ascii="Arial" w:eastAsia="Times New Roman" w:hAnsi="Arial" w:cs="Arial"/>
          <w:color w:val="202124"/>
          <w:sz w:val="24"/>
          <w:szCs w:val="24"/>
        </w:rPr>
        <w:fldChar w:fldCharType="end"/>
      </w:r>
    </w:p>
    <w:p w14:paraId="3337AFEC" w14:textId="7DFD2F68" w:rsidR="00AB6E96" w:rsidRPr="00AB6E96" w:rsidRDefault="00AB6E96" w:rsidP="00AB6E96">
      <w:pPr>
        <w:spacing w:after="0" w:line="240" w:lineRule="auto"/>
        <w:outlineLvl w:val="0"/>
        <w:rPr>
          <w:rFonts w:ascii="Helvetica" w:eastAsia="Times New Roman" w:hAnsi="Helvetica" w:cs="Helvetica"/>
          <w:color w:val="ED7D31" w:themeColor="accent2"/>
          <w:spacing w:val="-5"/>
          <w:kern w:val="36"/>
          <w:sz w:val="96"/>
          <w:szCs w:val="96"/>
        </w:rPr>
      </w:pPr>
      <w:r w:rsidRPr="00AB6E96">
        <w:rPr>
          <w:rFonts w:ascii="Helvetica" w:eastAsia="Times New Roman" w:hAnsi="Helvetica" w:cs="Helvetica"/>
          <w:color w:val="ED7D31" w:themeColor="accent2"/>
          <w:spacing w:val="-5"/>
          <w:kern w:val="36"/>
          <w:sz w:val="96"/>
          <w:szCs w:val="96"/>
        </w:rPr>
        <w:t>Introduction to Amazon EC2 Auto Scaling</w:t>
      </w:r>
    </w:p>
    <w:p w14:paraId="75109C9E" w14:textId="77777777" w:rsidR="00AB6E96" w:rsidRDefault="00AB6E96" w:rsidP="00AB6E96">
      <w:pPr>
        <w:spacing w:after="0" w:line="240" w:lineRule="auto"/>
        <w:outlineLvl w:val="0"/>
        <w:rPr>
          <w:rFonts w:ascii="Helvetica" w:eastAsia="Times New Roman" w:hAnsi="Helvetica" w:cs="Helvetica"/>
          <w:spacing w:val="-5"/>
          <w:kern w:val="36"/>
          <w:sz w:val="96"/>
          <w:szCs w:val="96"/>
        </w:rPr>
      </w:pPr>
    </w:p>
    <w:p w14:paraId="7E034A41" w14:textId="0F4A5F53" w:rsidR="00AB6E96" w:rsidRPr="00AB6E96" w:rsidRDefault="00AB6E96" w:rsidP="00AB6E96">
      <w:pPr>
        <w:spacing w:after="0" w:line="240" w:lineRule="auto"/>
        <w:outlineLvl w:val="0"/>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Overview</w:t>
      </w:r>
    </w:p>
    <w:p w14:paraId="5F44A10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This lab shows you how to use Auto Scaling to automatically launch Amazon EC2 instances in response to conditions that you specify. You will then test Auto Scaling by terminating a running instance and watching while Auto Scaling automatically creates a replacement instance.</w:t>
      </w:r>
    </w:p>
    <w:p w14:paraId="66E1E49A" w14:textId="77777777" w:rsidR="00AB6E96" w:rsidRPr="00AB6E96" w:rsidRDefault="00AB6E96" w:rsidP="00AB6E96">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Topics covered</w:t>
      </w:r>
    </w:p>
    <w:p w14:paraId="030BD319"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By the end of this lab you will be able to:</w:t>
      </w:r>
    </w:p>
    <w:p w14:paraId="77AE0FD0"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Create a Launch Template</w:t>
      </w:r>
    </w:p>
    <w:p w14:paraId="6BA1A56F"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Create an Auto Scaling group</w:t>
      </w:r>
    </w:p>
    <w:p w14:paraId="33548272"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Test the Auto Scaling Infrastructure</w:t>
      </w:r>
    </w:p>
    <w:p w14:paraId="4C1D1147"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View the results of the Auto Scaling launch</w:t>
      </w:r>
    </w:p>
    <w:p w14:paraId="122C9DAC" w14:textId="77777777" w:rsidR="00AB6E96" w:rsidRPr="00AB6E96" w:rsidRDefault="00AB6E96" w:rsidP="00AB6E96">
      <w:pPr>
        <w:spacing w:before="2400"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lastRenderedPageBreak/>
        <w:t>Prerequisites</w:t>
      </w:r>
    </w:p>
    <w:p w14:paraId="54A990E5"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This hands-on lab assumes that you are familiar with launching Amazon EC2 instances and have already created and utilized key pairs and security groups.</w:t>
      </w:r>
    </w:p>
    <w:p w14:paraId="082890FD" w14:textId="77777777" w:rsidR="00AB6E96" w:rsidRPr="00AB6E96" w:rsidRDefault="00AB6E96" w:rsidP="00AB6E96">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Introducing the Technologies</w:t>
      </w:r>
    </w:p>
    <w:p w14:paraId="174EEDB0" w14:textId="77777777" w:rsidR="00AB6E96" w:rsidRPr="00AB6E96" w:rsidRDefault="00AB6E96" w:rsidP="00AB6E96">
      <w:pPr>
        <w:spacing w:before="840" w:after="480" w:line="240" w:lineRule="auto"/>
        <w:outlineLvl w:val="2"/>
        <w:rPr>
          <w:rFonts w:ascii="Arial" w:eastAsia="Times New Roman" w:hAnsi="Arial" w:cs="Arial"/>
          <w:color w:val="202124"/>
          <w:sz w:val="36"/>
          <w:szCs w:val="36"/>
        </w:rPr>
      </w:pPr>
      <w:r w:rsidRPr="00AB6E96">
        <w:rPr>
          <w:rFonts w:ascii="Arial" w:eastAsia="Times New Roman" w:hAnsi="Arial" w:cs="Arial"/>
          <w:color w:val="202124"/>
          <w:sz w:val="36"/>
          <w:szCs w:val="36"/>
        </w:rPr>
        <w:t>Amazon EC2 Auto Scaling</w:t>
      </w:r>
    </w:p>
    <w:p w14:paraId="4A01401E"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Auto Scaling helps you ensure that you have the correct number of Amazon EC2 instances available to handle your application's workload. You create collections of EC2 instances, called </w:t>
      </w:r>
      <w:r w:rsidRPr="00AB6E96">
        <w:rPr>
          <w:rFonts w:ascii="Helvetica" w:eastAsia="Times New Roman" w:hAnsi="Helvetica" w:cs="Helvetica"/>
          <w:i/>
          <w:iCs/>
          <w:color w:val="202124"/>
          <w:sz w:val="26"/>
          <w:szCs w:val="26"/>
        </w:rPr>
        <w:t>Auto Scaling groups</w:t>
      </w:r>
      <w:r w:rsidRPr="00AB6E96">
        <w:rPr>
          <w:rFonts w:ascii="Helvetica" w:eastAsia="Times New Roman" w:hAnsi="Helvetica" w:cs="Helvetica"/>
          <w:color w:val="202124"/>
          <w:sz w:val="26"/>
          <w:szCs w:val="26"/>
        </w:rPr>
        <w:t>.</w:t>
      </w:r>
    </w:p>
    <w:p w14:paraId="2D05AE2B" w14:textId="77777777" w:rsidR="00AB6E96" w:rsidRPr="00AB6E96" w:rsidRDefault="00AB6E96" w:rsidP="00AB6E96">
      <w:pPr>
        <w:numPr>
          <w:ilvl w:val="0"/>
          <w:numId w:val="2"/>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can specify the </w:t>
      </w:r>
      <w:r w:rsidRPr="00AB6E96">
        <w:rPr>
          <w:rFonts w:ascii="Helvetica" w:eastAsia="Times New Roman" w:hAnsi="Helvetica" w:cs="Helvetica"/>
          <w:b/>
          <w:bCs/>
          <w:color w:val="202124"/>
          <w:sz w:val="26"/>
          <w:szCs w:val="26"/>
        </w:rPr>
        <w:t>minimum number</w:t>
      </w:r>
      <w:r w:rsidRPr="00AB6E96">
        <w:rPr>
          <w:rFonts w:ascii="Helvetica" w:eastAsia="Times New Roman" w:hAnsi="Helvetica" w:cs="Helvetica"/>
          <w:color w:val="202124"/>
          <w:sz w:val="26"/>
          <w:szCs w:val="26"/>
        </w:rPr>
        <w:t> of instances in each Auto Scaling group, and Auto Scaling ensures that your group never goes </w:t>
      </w:r>
      <w:r w:rsidRPr="00AB6E96">
        <w:rPr>
          <w:rFonts w:ascii="Helvetica" w:eastAsia="Times New Roman" w:hAnsi="Helvetica" w:cs="Helvetica"/>
          <w:i/>
          <w:iCs/>
          <w:color w:val="202124"/>
          <w:sz w:val="26"/>
          <w:szCs w:val="26"/>
        </w:rPr>
        <w:t>below</w:t>
      </w:r>
      <w:r w:rsidRPr="00AB6E96">
        <w:rPr>
          <w:rFonts w:ascii="Helvetica" w:eastAsia="Times New Roman" w:hAnsi="Helvetica" w:cs="Helvetica"/>
          <w:color w:val="202124"/>
          <w:sz w:val="26"/>
          <w:szCs w:val="26"/>
        </w:rPr>
        <w:t> this size.</w:t>
      </w:r>
    </w:p>
    <w:p w14:paraId="4DF77758" w14:textId="77777777" w:rsidR="00AB6E96" w:rsidRPr="00AB6E96" w:rsidRDefault="00AB6E96" w:rsidP="00AB6E96">
      <w:pPr>
        <w:numPr>
          <w:ilvl w:val="0"/>
          <w:numId w:val="2"/>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can specify the </w:t>
      </w:r>
      <w:r w:rsidRPr="00AB6E96">
        <w:rPr>
          <w:rFonts w:ascii="Helvetica" w:eastAsia="Times New Roman" w:hAnsi="Helvetica" w:cs="Helvetica"/>
          <w:b/>
          <w:bCs/>
          <w:color w:val="202124"/>
          <w:sz w:val="26"/>
          <w:szCs w:val="26"/>
        </w:rPr>
        <w:t>maximum number</w:t>
      </w:r>
      <w:r w:rsidRPr="00AB6E96">
        <w:rPr>
          <w:rFonts w:ascii="Helvetica" w:eastAsia="Times New Roman" w:hAnsi="Helvetica" w:cs="Helvetica"/>
          <w:color w:val="202124"/>
          <w:sz w:val="26"/>
          <w:szCs w:val="26"/>
        </w:rPr>
        <w:t> of instances in each Auto Scaling group, and Auto Scaling ensures that your group never goes </w:t>
      </w:r>
      <w:r w:rsidRPr="00AB6E96">
        <w:rPr>
          <w:rFonts w:ascii="Helvetica" w:eastAsia="Times New Roman" w:hAnsi="Helvetica" w:cs="Helvetica"/>
          <w:i/>
          <w:iCs/>
          <w:color w:val="202124"/>
          <w:sz w:val="26"/>
          <w:szCs w:val="26"/>
        </w:rPr>
        <w:t>above</w:t>
      </w:r>
      <w:r w:rsidRPr="00AB6E96">
        <w:rPr>
          <w:rFonts w:ascii="Helvetica" w:eastAsia="Times New Roman" w:hAnsi="Helvetica" w:cs="Helvetica"/>
          <w:color w:val="202124"/>
          <w:sz w:val="26"/>
          <w:szCs w:val="26"/>
        </w:rPr>
        <w:t> this size.</w:t>
      </w:r>
    </w:p>
    <w:p w14:paraId="29AA4F00"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If you specify a </w:t>
      </w:r>
      <w:r w:rsidRPr="00AB6E96">
        <w:rPr>
          <w:rFonts w:ascii="Helvetica" w:eastAsia="Times New Roman" w:hAnsi="Helvetica" w:cs="Helvetica"/>
          <w:b/>
          <w:bCs/>
          <w:color w:val="202124"/>
          <w:sz w:val="26"/>
          <w:szCs w:val="26"/>
        </w:rPr>
        <w:t>desired capacity</w:t>
      </w:r>
      <w:r w:rsidRPr="00AB6E96">
        <w:rPr>
          <w:rFonts w:ascii="Helvetica" w:eastAsia="Times New Roman" w:hAnsi="Helvetica" w:cs="Helvetica"/>
          <w:color w:val="202124"/>
          <w:sz w:val="26"/>
          <w:szCs w:val="26"/>
        </w:rPr>
        <w:t>, Auto Scaling ensures that your group always has a fixed number of instances.</w:t>
      </w:r>
    </w:p>
    <w:p w14:paraId="05A57949"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If you specify </w:t>
      </w:r>
      <w:r w:rsidRPr="00AB6E96">
        <w:rPr>
          <w:rFonts w:ascii="Helvetica" w:eastAsia="Times New Roman" w:hAnsi="Helvetica" w:cs="Helvetica"/>
          <w:b/>
          <w:bCs/>
          <w:color w:val="202124"/>
          <w:sz w:val="26"/>
          <w:szCs w:val="26"/>
        </w:rPr>
        <w:t>scaling policies</w:t>
      </w:r>
      <w:r w:rsidRPr="00AB6E96">
        <w:rPr>
          <w:rFonts w:ascii="Helvetica" w:eastAsia="Times New Roman" w:hAnsi="Helvetica" w:cs="Helvetica"/>
          <w:color w:val="202124"/>
          <w:sz w:val="26"/>
          <w:szCs w:val="26"/>
        </w:rPr>
        <w:t>, then Auto Scaling will launch new instances or terminate existing instances when the demand on your application increases or decreases.</w:t>
      </w:r>
    </w:p>
    <w:p w14:paraId="382AA78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Auto Scaling only launches new instances or terminates existing instances. It does not Stop or Start instances.</w:t>
      </w:r>
    </w:p>
    <w:p w14:paraId="5769E738" w14:textId="77777777" w:rsidR="00AB6E96" w:rsidRPr="00AB6E96" w:rsidRDefault="00AB6E96" w:rsidP="00AB6E96">
      <w:pPr>
        <w:spacing w:before="840" w:after="480" w:line="240" w:lineRule="auto"/>
        <w:outlineLvl w:val="2"/>
        <w:rPr>
          <w:rFonts w:ascii="Arial" w:eastAsia="Times New Roman" w:hAnsi="Arial" w:cs="Arial"/>
          <w:b/>
          <w:bCs/>
          <w:color w:val="202124"/>
          <w:sz w:val="36"/>
          <w:szCs w:val="36"/>
        </w:rPr>
      </w:pPr>
      <w:r w:rsidRPr="00AB6E96">
        <w:rPr>
          <w:rFonts w:ascii="Arial" w:eastAsia="Times New Roman" w:hAnsi="Arial" w:cs="Arial"/>
          <w:b/>
          <w:bCs/>
          <w:color w:val="202124"/>
          <w:sz w:val="36"/>
          <w:szCs w:val="36"/>
        </w:rPr>
        <w:t>Auto Scaling Group</w:t>
      </w:r>
    </w:p>
    <w:p w14:paraId="14D82EE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Your EC2 instances are organized into </w:t>
      </w:r>
      <w:r w:rsidRPr="00AB6E96">
        <w:rPr>
          <w:rFonts w:ascii="Helvetica" w:eastAsia="Times New Roman" w:hAnsi="Helvetica" w:cs="Helvetica"/>
          <w:b/>
          <w:bCs/>
          <w:color w:val="202124"/>
          <w:sz w:val="26"/>
          <w:szCs w:val="26"/>
        </w:rPr>
        <w:t>Auto Scaling groups</w:t>
      </w:r>
      <w:r w:rsidRPr="00AB6E96">
        <w:rPr>
          <w:rFonts w:ascii="Helvetica" w:eastAsia="Times New Roman" w:hAnsi="Helvetica" w:cs="Helvetica"/>
          <w:color w:val="202124"/>
          <w:sz w:val="26"/>
          <w:szCs w:val="26"/>
        </w:rPr>
        <w:t> and are treated as a logical unit for the purposes of scaling and management. When you create an Auto Scaling group, you can specify its minimum, maximum and desired number of EC2 instances.</w:t>
      </w:r>
    </w:p>
    <w:p w14:paraId="448B37EB" w14:textId="77777777" w:rsidR="00AB6E96" w:rsidRPr="00AB6E96" w:rsidRDefault="00AB6E96" w:rsidP="00AB6E96">
      <w:pPr>
        <w:spacing w:before="840" w:after="480" w:line="240" w:lineRule="auto"/>
        <w:outlineLvl w:val="2"/>
        <w:rPr>
          <w:rFonts w:ascii="Arial" w:eastAsia="Times New Roman" w:hAnsi="Arial" w:cs="Arial"/>
          <w:color w:val="202124"/>
          <w:sz w:val="36"/>
          <w:szCs w:val="36"/>
        </w:rPr>
      </w:pPr>
      <w:r w:rsidRPr="00AB6E96">
        <w:rPr>
          <w:rFonts w:ascii="Arial" w:eastAsia="Times New Roman" w:hAnsi="Arial" w:cs="Arial"/>
          <w:color w:val="202124"/>
          <w:sz w:val="36"/>
          <w:szCs w:val="36"/>
        </w:rPr>
        <w:t>Launch Template</w:t>
      </w:r>
    </w:p>
    <w:p w14:paraId="2BED057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Launch templates enable you to store launch parameters so that you do not have to specify them every time you launch an instance. For example, a launch template can contain the AMI ID, instance type, and network settings that you typically use to launch instances. When you launch an instance using the Amazon EC2 console, an AWS SDK, or a command line tool, you can specify the launch template to use.</w:t>
      </w:r>
    </w:p>
    <w:p w14:paraId="3EF790EE" w14:textId="77777777" w:rsidR="00AB6E96" w:rsidRPr="00AB6E96" w:rsidRDefault="00AB6E96" w:rsidP="00AB6E96">
      <w:pPr>
        <w:spacing w:before="840" w:after="480" w:line="240" w:lineRule="auto"/>
        <w:outlineLvl w:val="2"/>
        <w:rPr>
          <w:rFonts w:ascii="Arial" w:eastAsia="Times New Roman" w:hAnsi="Arial" w:cs="Arial"/>
          <w:color w:val="202124"/>
          <w:sz w:val="36"/>
          <w:szCs w:val="36"/>
        </w:rPr>
      </w:pPr>
      <w:r w:rsidRPr="00AB6E96">
        <w:rPr>
          <w:rFonts w:ascii="Arial" w:eastAsia="Times New Roman" w:hAnsi="Arial" w:cs="Arial"/>
          <w:color w:val="202124"/>
          <w:sz w:val="36"/>
          <w:szCs w:val="36"/>
        </w:rPr>
        <w:t>Scaling plans</w:t>
      </w:r>
    </w:p>
    <w:p w14:paraId="3A7FC71D"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 </w:t>
      </w:r>
      <w:r w:rsidRPr="00AB6E96">
        <w:rPr>
          <w:rFonts w:ascii="Helvetica" w:eastAsia="Times New Roman" w:hAnsi="Helvetica" w:cs="Helvetica"/>
          <w:b/>
          <w:bCs/>
          <w:color w:val="202124"/>
          <w:sz w:val="26"/>
          <w:szCs w:val="26"/>
        </w:rPr>
        <w:t>Scaling Plan</w:t>
      </w:r>
      <w:r w:rsidRPr="00AB6E96">
        <w:rPr>
          <w:rFonts w:ascii="Helvetica" w:eastAsia="Times New Roman" w:hAnsi="Helvetica" w:cs="Helvetica"/>
          <w:color w:val="202124"/>
          <w:sz w:val="26"/>
          <w:szCs w:val="26"/>
        </w:rPr>
        <w:t> tells Auto Scaling when and how to scale. Types of plans are:</w:t>
      </w:r>
    </w:p>
    <w:p w14:paraId="53067668"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Maintain current instance levels at all times:</w:t>
      </w:r>
      <w:r w:rsidRPr="00AB6E96">
        <w:rPr>
          <w:rFonts w:ascii="Helvetica" w:eastAsia="Times New Roman" w:hAnsi="Helvetica" w:cs="Helvetica"/>
          <w:color w:val="202124"/>
          <w:sz w:val="26"/>
          <w:szCs w:val="26"/>
        </w:rPr>
        <w:t> Auto Scaling performs a periodic health check on running instances within an Auto Scaling group. When Auto Scaling finds an unhealthy instance, it terminates that instance and launches a new one.</w:t>
      </w:r>
    </w:p>
    <w:p w14:paraId="39F94993"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Manual scaling:</w:t>
      </w:r>
      <w:r w:rsidRPr="00AB6E96">
        <w:rPr>
          <w:rFonts w:ascii="Helvetica" w:eastAsia="Times New Roman" w:hAnsi="Helvetica" w:cs="Helvetica"/>
          <w:color w:val="202124"/>
          <w:sz w:val="26"/>
          <w:szCs w:val="26"/>
        </w:rPr>
        <w:t> Manual scaling is the most basic way to scale your resources. You specify a change in the maximum, minimum, or desired capacity of your Auto Scaling group. Auto Scaling then manages the process of creating or terminating instances to maintain the updated capacity.</w:t>
      </w:r>
    </w:p>
    <w:p w14:paraId="2B88656B"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lastRenderedPageBreak/>
        <w:t>Scale based on a schedule:</w:t>
      </w:r>
      <w:r w:rsidRPr="00AB6E96">
        <w:rPr>
          <w:rFonts w:ascii="Helvetica" w:eastAsia="Times New Roman" w:hAnsi="Helvetica" w:cs="Helvetica"/>
          <w:color w:val="202124"/>
          <w:sz w:val="26"/>
          <w:szCs w:val="26"/>
        </w:rPr>
        <w:t> Sometimes you know exactly when you will need to increase or decrease the number of instances in your group, simply because that need arises on a predictable schedule. Scaling by schedule means that scaling actions are performed automatically as a function of time and date.</w:t>
      </w:r>
    </w:p>
    <w:p w14:paraId="2AA78B9F"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Scale based on demand:</w:t>
      </w:r>
      <w:r w:rsidRPr="00AB6E96">
        <w:rPr>
          <w:rFonts w:ascii="Helvetica" w:eastAsia="Times New Roman" w:hAnsi="Helvetica" w:cs="Helvetica"/>
          <w:color w:val="202124"/>
          <w:sz w:val="26"/>
          <w:szCs w:val="26"/>
        </w:rPr>
        <w:t> Define parameters that control the Auto Scaling process. For example, you can create a policy that calls for enlarging your fleet of EC2 instances whenever the average CPU utilization rate stays above ninety percent for fifteen minutes. This is useful when you can define how you want to scale in response to changing conditions, but you don't know when those conditions will change. You can set up Auto Scaling to respond for you.</w:t>
      </w:r>
    </w:p>
    <w:p w14:paraId="78A40CC1" w14:textId="77777777" w:rsidR="00AB6E96" w:rsidRPr="00AB6E96" w:rsidRDefault="00AB6E96" w:rsidP="00AB6E96">
      <w:pPr>
        <w:spacing w:before="840" w:after="480" w:line="240" w:lineRule="auto"/>
        <w:outlineLvl w:val="2"/>
        <w:rPr>
          <w:rFonts w:ascii="Arial" w:eastAsia="Times New Roman" w:hAnsi="Arial" w:cs="Arial"/>
          <w:b/>
          <w:bCs/>
          <w:color w:val="202124"/>
          <w:sz w:val="36"/>
          <w:szCs w:val="36"/>
        </w:rPr>
      </w:pPr>
      <w:r w:rsidRPr="00AB6E96">
        <w:rPr>
          <w:rFonts w:ascii="Arial" w:eastAsia="Times New Roman" w:hAnsi="Arial" w:cs="Arial"/>
          <w:b/>
          <w:bCs/>
          <w:color w:val="202124"/>
          <w:sz w:val="36"/>
          <w:szCs w:val="36"/>
        </w:rPr>
        <w:t>Pricing for Auto Scaling</w:t>
      </w:r>
    </w:p>
    <w:p w14:paraId="488A3895"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There are no additional fees with Auto Scaling. You simply pay for the Amazon EC2 instances that it launches.</w:t>
      </w:r>
    </w:p>
    <w:p w14:paraId="3044266F" w14:textId="77777777" w:rsidR="00AB6E96" w:rsidRPr="00AB6E96" w:rsidRDefault="00AB6E96" w:rsidP="00AB6E96">
      <w:pPr>
        <w:spacing w:before="2400"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lastRenderedPageBreak/>
        <w:t>Task 1: Create a Launch Template</w:t>
      </w:r>
    </w:p>
    <w:p w14:paraId="418338C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Before you can create an Auto Scaling group using a launch template, you must create a launch template that includes the parameters required to launch an EC2 instance, such as the ID of the Amazon Machine Image (AMI) and an instance type.</w:t>
      </w:r>
    </w:p>
    <w:p w14:paraId="62261CEE"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this task you will create a launch template.</w:t>
      </w:r>
    </w:p>
    <w:p w14:paraId="6B30D337" w14:textId="77777777" w:rsidR="00AB6E96" w:rsidRPr="00AB6E96" w:rsidRDefault="00AB6E96" w:rsidP="00AB6E96">
      <w:pPr>
        <w:numPr>
          <w:ilvl w:val="0"/>
          <w:numId w:val="8"/>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FFFFFF"/>
          <w:sz w:val="23"/>
          <w:szCs w:val="23"/>
          <w:shd w:val="clear" w:color="auto" w:fill="232F3E"/>
        </w:rPr>
        <w:t>Services</w:t>
      </w:r>
      <w:r w:rsidRPr="00AB6E96">
        <w:rPr>
          <w:rFonts w:ascii="Helvetica" w:eastAsia="Times New Roman" w:hAnsi="Helvetica" w:cs="Helvetica"/>
          <w:color w:val="202124"/>
          <w:sz w:val="26"/>
          <w:szCs w:val="26"/>
        </w:rPr>
        <w:t> menu, click </w:t>
      </w:r>
      <w:r w:rsidRPr="00AB6E96">
        <w:rPr>
          <w:rFonts w:ascii="Helvetica" w:eastAsia="Times New Roman" w:hAnsi="Helvetica" w:cs="Helvetica"/>
          <w:b/>
          <w:bCs/>
          <w:color w:val="202124"/>
          <w:sz w:val="26"/>
          <w:szCs w:val="26"/>
        </w:rPr>
        <w:t>EC2</w:t>
      </w:r>
      <w:r w:rsidRPr="00AB6E96">
        <w:rPr>
          <w:rFonts w:ascii="Helvetica" w:eastAsia="Times New Roman" w:hAnsi="Helvetica" w:cs="Helvetica"/>
          <w:color w:val="202124"/>
          <w:sz w:val="26"/>
          <w:szCs w:val="26"/>
        </w:rPr>
        <w:t>.</w:t>
      </w:r>
    </w:p>
    <w:p w14:paraId="4B23CF6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If you see </w:t>
      </w:r>
      <w:r w:rsidRPr="00AB6E96">
        <w:rPr>
          <w:rFonts w:ascii="Helvetica" w:eastAsia="Times New Roman" w:hAnsi="Helvetica" w:cs="Helvetica"/>
          <w:b/>
          <w:bCs/>
          <w:color w:val="202124"/>
          <w:sz w:val="26"/>
          <w:szCs w:val="26"/>
        </w:rPr>
        <w:t>New EC2 Experience</w:t>
      </w:r>
      <w:r w:rsidRPr="00AB6E96">
        <w:rPr>
          <w:rFonts w:ascii="Helvetica" w:eastAsia="Times New Roman" w:hAnsi="Helvetica" w:cs="Helvetica"/>
          <w:color w:val="202124"/>
          <w:sz w:val="26"/>
          <w:szCs w:val="26"/>
        </w:rPr>
        <w:t> at the top-left of your screen, ensure  </w:t>
      </w:r>
      <w:r w:rsidRPr="00AB6E96">
        <w:rPr>
          <w:rFonts w:ascii="Helvetica" w:eastAsia="Times New Roman" w:hAnsi="Helvetica" w:cs="Helvetica"/>
          <w:b/>
          <w:bCs/>
          <w:color w:val="202124"/>
          <w:sz w:val="26"/>
          <w:szCs w:val="26"/>
        </w:rPr>
        <w:t>New EC2 Experience</w:t>
      </w:r>
      <w:r w:rsidRPr="00AB6E96">
        <w:rPr>
          <w:rFonts w:ascii="Helvetica" w:eastAsia="Times New Roman" w:hAnsi="Helvetica" w:cs="Helvetica"/>
          <w:color w:val="202124"/>
          <w:sz w:val="26"/>
          <w:szCs w:val="26"/>
        </w:rPr>
        <w:t> is selected. This lab is designed to use the new EC2 Console.</w:t>
      </w:r>
    </w:p>
    <w:p w14:paraId="37D79361" w14:textId="77777777" w:rsidR="00AB6E96" w:rsidRPr="00AB6E96" w:rsidRDefault="00AB6E96" w:rsidP="00AB6E96">
      <w:pPr>
        <w:numPr>
          <w:ilvl w:val="0"/>
          <w:numId w:val="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left navigation pane, below </w:t>
      </w:r>
      <w:r w:rsidRPr="00AB6E96">
        <w:rPr>
          <w:rFonts w:ascii="Helvetica" w:eastAsia="Times New Roman" w:hAnsi="Helvetica" w:cs="Helvetica"/>
          <w:b/>
          <w:bCs/>
          <w:color w:val="202124"/>
          <w:sz w:val="26"/>
          <w:szCs w:val="26"/>
        </w:rPr>
        <w:t>Instances</w:t>
      </w:r>
      <w:r w:rsidRPr="00AB6E96">
        <w:rPr>
          <w:rFonts w:ascii="Helvetica" w:eastAsia="Times New Roman" w:hAnsi="Helvetica" w:cs="Helvetica"/>
          <w:color w:val="202124"/>
          <w:sz w:val="26"/>
          <w:szCs w:val="26"/>
        </w:rPr>
        <w:t>, select </w:t>
      </w:r>
      <w:r w:rsidRPr="00AB6E96">
        <w:rPr>
          <w:rFonts w:ascii="Helvetica" w:eastAsia="Times New Roman" w:hAnsi="Helvetica" w:cs="Helvetica"/>
          <w:b/>
          <w:bCs/>
          <w:color w:val="202124"/>
          <w:sz w:val="26"/>
          <w:szCs w:val="26"/>
        </w:rPr>
        <w:t>Launch Templates</w:t>
      </w:r>
      <w:r w:rsidRPr="00AB6E96">
        <w:rPr>
          <w:rFonts w:ascii="Helvetica" w:eastAsia="Times New Roman" w:hAnsi="Helvetica" w:cs="Helvetica"/>
          <w:color w:val="202124"/>
          <w:sz w:val="26"/>
          <w:szCs w:val="26"/>
        </w:rPr>
        <w:t>.</w:t>
      </w:r>
    </w:p>
    <w:p w14:paraId="643DD397" w14:textId="77777777" w:rsidR="00AB6E96" w:rsidRPr="00AB6E96" w:rsidRDefault="00AB6E96" w:rsidP="00AB6E96">
      <w:pPr>
        <w:numPr>
          <w:ilvl w:val="0"/>
          <w:numId w:val="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Select </w:t>
      </w:r>
      <w:r w:rsidRPr="00AB6E96">
        <w:rPr>
          <w:rFonts w:ascii="Helvetica" w:eastAsia="Times New Roman" w:hAnsi="Helvetica" w:cs="Helvetica"/>
          <w:b/>
          <w:bCs/>
          <w:color w:val="FFFFFF"/>
          <w:sz w:val="23"/>
          <w:szCs w:val="23"/>
          <w:shd w:val="clear" w:color="auto" w:fill="EC7211"/>
        </w:rPr>
        <w:t>Create launch template</w:t>
      </w:r>
      <w:r w:rsidRPr="00AB6E96">
        <w:rPr>
          <w:rFonts w:ascii="Helvetica" w:eastAsia="Times New Roman" w:hAnsi="Helvetica" w:cs="Helvetica"/>
          <w:color w:val="202124"/>
          <w:sz w:val="26"/>
          <w:szCs w:val="26"/>
        </w:rPr>
        <w:t> then configure:</w:t>
      </w:r>
    </w:p>
    <w:p w14:paraId="32EB4284" w14:textId="77777777" w:rsidR="00AB6E96" w:rsidRPr="00AB6E96" w:rsidRDefault="00AB6E96" w:rsidP="00AB6E96">
      <w:pPr>
        <w:numPr>
          <w:ilvl w:val="0"/>
          <w:numId w:val="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Launch template name and description</w:t>
      </w:r>
      <w:r w:rsidRPr="00AB6E96">
        <w:rPr>
          <w:rFonts w:ascii="Helvetica" w:eastAsia="Times New Roman" w:hAnsi="Helvetica" w:cs="Helvetica"/>
          <w:color w:val="202124"/>
          <w:sz w:val="26"/>
          <w:szCs w:val="26"/>
        </w:rPr>
        <w:t> section configure:</w:t>
      </w:r>
    </w:p>
    <w:p w14:paraId="066382B2" w14:textId="63BB1E29" w:rsidR="00AB6E96" w:rsidRPr="00AB6E96" w:rsidRDefault="00AB6E96" w:rsidP="00AB6E96">
      <w:pPr>
        <w:numPr>
          <w:ilvl w:val="0"/>
          <w:numId w:val="1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Launch template name:</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19EA3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55.2pt;height:18pt" o:ole="">
            <v:imagedata r:id="rId7" o:title=""/>
          </v:shape>
          <w:control r:id="rId8" w:name="DefaultOcxName" w:shapeid="_x0000_i1057"/>
        </w:object>
      </w:r>
    </w:p>
    <w:p w14:paraId="329997BE" w14:textId="0A5C68F5" w:rsidR="00AB6E96" w:rsidRPr="00AB6E96" w:rsidRDefault="00AB6E96" w:rsidP="00AB6E96">
      <w:pPr>
        <w:numPr>
          <w:ilvl w:val="0"/>
          <w:numId w:val="1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Template version description:</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4A7B7F47">
          <v:shape id="_x0000_i1058" type="#_x0000_t75" style="width:44.4pt;height:18pt" o:ole="">
            <v:imagedata r:id="rId9" o:title=""/>
          </v:shape>
          <w:control r:id="rId10" w:name="DefaultOcxName1" w:shapeid="_x0000_i1058"/>
        </w:object>
      </w:r>
    </w:p>
    <w:p w14:paraId="495F2CE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will be asked to select an </w:t>
      </w:r>
      <w:r w:rsidRPr="00AB6E96">
        <w:rPr>
          <w:rFonts w:ascii="Helvetica" w:eastAsia="Times New Roman" w:hAnsi="Helvetica" w:cs="Helvetica"/>
          <w:b/>
          <w:bCs/>
          <w:color w:val="202124"/>
          <w:sz w:val="26"/>
          <w:szCs w:val="26"/>
        </w:rPr>
        <w:t>Amazon Machine Image (AMI)</w:t>
      </w:r>
      <w:r w:rsidRPr="00AB6E96">
        <w:rPr>
          <w:rFonts w:ascii="Helvetica" w:eastAsia="Times New Roman" w:hAnsi="Helvetica" w:cs="Helvetica"/>
          <w:color w:val="202124"/>
          <w:sz w:val="26"/>
          <w:szCs w:val="26"/>
        </w:rPr>
        <w:t>, which is a template for the root volume of the instance and can contain an operating system, an application server and applications. You use an AMI to launch an </w:t>
      </w:r>
      <w:r w:rsidRPr="00AB6E96">
        <w:rPr>
          <w:rFonts w:ascii="Helvetica" w:eastAsia="Times New Roman" w:hAnsi="Helvetica" w:cs="Helvetica"/>
          <w:b/>
          <w:bCs/>
          <w:color w:val="202124"/>
          <w:sz w:val="26"/>
          <w:szCs w:val="26"/>
        </w:rPr>
        <w:t>instance</w:t>
      </w:r>
      <w:r w:rsidRPr="00AB6E96">
        <w:rPr>
          <w:rFonts w:ascii="Helvetica" w:eastAsia="Times New Roman" w:hAnsi="Helvetica" w:cs="Helvetica"/>
          <w:color w:val="202124"/>
          <w:sz w:val="26"/>
          <w:szCs w:val="26"/>
        </w:rPr>
        <w:t>, which is a copy of the AMI running as a virtual server in the cloud.</w:t>
      </w:r>
    </w:p>
    <w:p w14:paraId="6349EAA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AMIs are available for various versions of Windows and Linux. In this lab, you will launch an instance running </w:t>
      </w:r>
      <w:r w:rsidRPr="00AB6E96">
        <w:rPr>
          <w:rFonts w:ascii="Helvetica" w:eastAsia="Times New Roman" w:hAnsi="Helvetica" w:cs="Helvetica"/>
          <w:i/>
          <w:iCs/>
          <w:color w:val="202124"/>
          <w:sz w:val="26"/>
          <w:szCs w:val="26"/>
        </w:rPr>
        <w:t>Amazon Linux</w:t>
      </w:r>
      <w:r w:rsidRPr="00AB6E96">
        <w:rPr>
          <w:rFonts w:ascii="Helvetica" w:eastAsia="Times New Roman" w:hAnsi="Helvetica" w:cs="Helvetica"/>
          <w:color w:val="202124"/>
          <w:sz w:val="26"/>
          <w:szCs w:val="26"/>
        </w:rPr>
        <w:t>.</w:t>
      </w:r>
    </w:p>
    <w:p w14:paraId="25BB57D1" w14:textId="35D8E2F4" w:rsidR="00AB6E96" w:rsidRPr="00AB6E96" w:rsidRDefault="00AB6E96" w:rsidP="00AB6E96">
      <w:pPr>
        <w:numPr>
          <w:ilvl w:val="0"/>
          <w:numId w:val="1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For </w:t>
      </w:r>
      <w:r w:rsidRPr="00AB6E96">
        <w:rPr>
          <w:rFonts w:ascii="Helvetica" w:eastAsia="Times New Roman" w:hAnsi="Helvetica" w:cs="Helvetica"/>
          <w:b/>
          <w:bCs/>
          <w:color w:val="202124"/>
          <w:sz w:val="26"/>
          <w:szCs w:val="26"/>
        </w:rPr>
        <w:t>AMI</w:t>
      </w:r>
      <w:r w:rsidRPr="00AB6E96">
        <w:rPr>
          <w:rFonts w:ascii="Helvetica" w:eastAsia="Times New Roman" w:hAnsi="Helvetica" w:cs="Helvetica"/>
          <w:color w:val="202124"/>
          <w:sz w:val="26"/>
          <w:szCs w:val="26"/>
        </w:rPr>
        <w:t>, select </w:t>
      </w:r>
      <w:r w:rsidRPr="00AB6E96">
        <w:rPr>
          <w:rFonts w:ascii="Helvetica" w:eastAsia="Times New Roman" w:hAnsi="Helvetica" w:cs="Helvetica"/>
          <w:i/>
          <w:iCs/>
          <w:color w:val="202124"/>
          <w:sz w:val="26"/>
          <w:szCs w:val="26"/>
        </w:rPr>
        <w:t>Amazon Linux AMI</w:t>
      </w:r>
      <w:r w:rsidRPr="00AB6E96">
        <w:rPr>
          <w:rFonts w:ascii="Helvetica" w:eastAsia="Times New Roman" w:hAnsi="Helvetica" w:cs="Helvetica"/>
          <w:color w:val="202124"/>
          <w:sz w:val="26"/>
          <w:szCs w:val="26"/>
        </w:rPr>
        <w:t>.</w:t>
      </w:r>
    </w:p>
    <w:p w14:paraId="1F24B64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This is directly below, </w:t>
      </w:r>
      <w:r w:rsidRPr="00AB6E96">
        <w:rPr>
          <w:rFonts w:ascii="Helvetica" w:eastAsia="Times New Roman" w:hAnsi="Helvetica" w:cs="Helvetica"/>
          <w:b/>
          <w:bCs/>
          <w:color w:val="202124"/>
          <w:sz w:val="26"/>
          <w:szCs w:val="26"/>
        </w:rPr>
        <w:t>Quick Start</w:t>
      </w:r>
      <w:r w:rsidRPr="00AB6E96">
        <w:rPr>
          <w:rFonts w:ascii="Helvetica" w:eastAsia="Times New Roman" w:hAnsi="Helvetica" w:cs="Helvetica"/>
          <w:color w:val="202124"/>
          <w:sz w:val="26"/>
          <w:szCs w:val="26"/>
        </w:rPr>
        <w:t>.</w:t>
      </w:r>
    </w:p>
    <w:p w14:paraId="5E71BB53" w14:textId="2A527A1C" w:rsidR="00AB6E96" w:rsidRPr="00AB6E96" w:rsidRDefault="00AB6E96" w:rsidP="00AB6E96">
      <w:pPr>
        <w:numPr>
          <w:ilvl w:val="0"/>
          <w:numId w:val="12"/>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For </w:t>
      </w:r>
      <w:r w:rsidRPr="00AB6E96">
        <w:rPr>
          <w:rFonts w:ascii="Helvetica" w:eastAsia="Times New Roman" w:hAnsi="Helvetica" w:cs="Helvetica"/>
          <w:b/>
          <w:bCs/>
          <w:color w:val="202124"/>
          <w:sz w:val="26"/>
          <w:szCs w:val="26"/>
        </w:rPr>
        <w:t>Instance type</w:t>
      </w:r>
      <w:r w:rsidRPr="00AB6E96">
        <w:rPr>
          <w:rFonts w:ascii="Helvetica" w:eastAsia="Times New Roman" w:hAnsi="Helvetica" w:cs="Helvetica"/>
          <w:color w:val="202124"/>
          <w:sz w:val="26"/>
          <w:szCs w:val="26"/>
        </w:rPr>
        <w:t>, select </w:t>
      </w:r>
      <w:r w:rsidRPr="00AB6E96">
        <w:rPr>
          <w:rFonts w:ascii="Helvetica" w:eastAsia="Times New Roman" w:hAnsi="Helvetica" w:cs="Helvetica"/>
          <w:i/>
          <w:iCs/>
          <w:color w:val="202124"/>
          <w:sz w:val="26"/>
          <w:szCs w:val="26"/>
        </w:rPr>
        <w:t>t</w:t>
      </w:r>
      <w:r w:rsidR="006F1642">
        <w:rPr>
          <w:rFonts w:ascii="Helvetica" w:eastAsia="Times New Roman" w:hAnsi="Helvetica" w:cs="Helvetica"/>
          <w:i/>
          <w:iCs/>
          <w:color w:val="202124"/>
          <w:sz w:val="26"/>
          <w:szCs w:val="26"/>
        </w:rPr>
        <w:t>2</w:t>
      </w:r>
      <w:r w:rsidRPr="00AB6E96">
        <w:rPr>
          <w:rFonts w:ascii="Helvetica" w:eastAsia="Times New Roman" w:hAnsi="Helvetica" w:cs="Helvetica"/>
          <w:i/>
          <w:iCs/>
          <w:color w:val="202124"/>
          <w:sz w:val="26"/>
          <w:szCs w:val="26"/>
        </w:rPr>
        <w:t>.micro</w:t>
      </w:r>
      <w:r w:rsidRPr="00AB6E96">
        <w:rPr>
          <w:rFonts w:ascii="Helvetica" w:eastAsia="Times New Roman" w:hAnsi="Helvetica" w:cs="Helvetica"/>
          <w:color w:val="202124"/>
          <w:sz w:val="26"/>
          <w:szCs w:val="26"/>
        </w:rPr>
        <w:t>.</w:t>
      </w:r>
    </w:p>
    <w:p w14:paraId="4C2C50D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When you launch an instance, the </w:t>
      </w:r>
      <w:r w:rsidRPr="00AB6E96">
        <w:rPr>
          <w:rFonts w:ascii="Helvetica" w:eastAsia="Times New Roman" w:hAnsi="Helvetica" w:cs="Helvetica"/>
          <w:b/>
          <w:bCs/>
          <w:color w:val="202124"/>
          <w:sz w:val="26"/>
          <w:szCs w:val="26"/>
        </w:rPr>
        <w:t>instance type</w:t>
      </w:r>
      <w:r w:rsidRPr="00AB6E96">
        <w:rPr>
          <w:rFonts w:ascii="Helvetica" w:eastAsia="Times New Roman" w:hAnsi="Helvetica" w:cs="Helvetica"/>
          <w:color w:val="202124"/>
          <w:sz w:val="26"/>
          <w:szCs w:val="26"/>
        </w:rPr>
        <w:t> determines the hardware allocated to your instance. Each instance type offers different compute, memory, and storage capabilities and are grouped in </w:t>
      </w:r>
      <w:r w:rsidRPr="00AB6E96">
        <w:rPr>
          <w:rFonts w:ascii="Helvetica" w:eastAsia="Times New Roman" w:hAnsi="Helvetica" w:cs="Helvetica"/>
          <w:b/>
          <w:bCs/>
          <w:color w:val="202124"/>
          <w:sz w:val="26"/>
          <w:szCs w:val="26"/>
        </w:rPr>
        <w:t>instance families</w:t>
      </w:r>
      <w:r w:rsidRPr="00AB6E96">
        <w:rPr>
          <w:rFonts w:ascii="Helvetica" w:eastAsia="Times New Roman" w:hAnsi="Helvetica" w:cs="Helvetica"/>
          <w:color w:val="202124"/>
          <w:sz w:val="26"/>
          <w:szCs w:val="26"/>
        </w:rPr>
        <w:t> based on these capabilities.</w:t>
      </w:r>
    </w:p>
    <w:p w14:paraId="1925D571" w14:textId="306D4335" w:rsidR="006F1642" w:rsidRDefault="006F1642"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For </w:t>
      </w:r>
      <w:r w:rsidRPr="006F1642">
        <w:rPr>
          <w:rFonts w:ascii="Helvetica" w:eastAsia="Times New Roman" w:hAnsi="Helvetica" w:cs="Helvetica"/>
          <w:b/>
          <w:bCs/>
          <w:color w:val="202124"/>
          <w:sz w:val="26"/>
          <w:szCs w:val="26"/>
        </w:rPr>
        <w:t>Key pair</w:t>
      </w:r>
      <w:r>
        <w:rPr>
          <w:rFonts w:ascii="Helvetica" w:eastAsia="Times New Roman" w:hAnsi="Helvetica" w:cs="Helvetica"/>
          <w:color w:val="202124"/>
          <w:sz w:val="26"/>
          <w:szCs w:val="26"/>
        </w:rPr>
        <w:t>, Select your KeyPair</w:t>
      </w:r>
    </w:p>
    <w:p w14:paraId="41C2B2B8" w14:textId="0D1B83E5" w:rsidR="00EC096C" w:rsidRDefault="00EC096C"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For </w:t>
      </w:r>
      <w:r w:rsidRPr="00EC096C">
        <w:rPr>
          <w:rFonts w:ascii="Helvetica" w:eastAsia="Times New Roman" w:hAnsi="Helvetica" w:cs="Helvetica"/>
          <w:b/>
          <w:bCs/>
          <w:color w:val="202124"/>
          <w:sz w:val="26"/>
          <w:szCs w:val="26"/>
        </w:rPr>
        <w:t>Subnet</w:t>
      </w:r>
      <w:r>
        <w:rPr>
          <w:rFonts w:ascii="Helvetica" w:eastAsia="Times New Roman" w:hAnsi="Helvetica" w:cs="Helvetica"/>
          <w:color w:val="202124"/>
          <w:sz w:val="26"/>
          <w:szCs w:val="26"/>
        </w:rPr>
        <w:t>,</w:t>
      </w:r>
      <w:r w:rsidR="00847514">
        <w:rPr>
          <w:rFonts w:ascii="Helvetica" w:eastAsia="Times New Roman" w:hAnsi="Helvetica" w:cs="Helvetica"/>
          <w:color w:val="202124"/>
          <w:sz w:val="26"/>
          <w:szCs w:val="26"/>
        </w:rPr>
        <w:t xml:space="preserve"> leave </w:t>
      </w:r>
      <w:r w:rsidR="006F1642">
        <w:rPr>
          <w:rFonts w:ascii="Helvetica" w:eastAsia="Times New Roman" w:hAnsi="Helvetica" w:cs="Helvetica"/>
          <w:color w:val="202124"/>
          <w:sz w:val="26"/>
          <w:szCs w:val="26"/>
        </w:rPr>
        <w:t>blank.</w:t>
      </w:r>
    </w:p>
    <w:p w14:paraId="05D97D24" w14:textId="77777777" w:rsidR="004C3517" w:rsidRPr="004C3517" w:rsidRDefault="00AB6E96" w:rsidP="00AB6E96">
      <w:pPr>
        <w:numPr>
          <w:ilvl w:val="0"/>
          <w:numId w:val="13"/>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For </w:t>
      </w:r>
      <w:r w:rsidRPr="00AB6E96">
        <w:rPr>
          <w:rFonts w:ascii="Helvetica" w:eastAsia="Times New Roman" w:hAnsi="Helvetica" w:cs="Helvetica"/>
          <w:b/>
          <w:bCs/>
          <w:color w:val="202124"/>
          <w:sz w:val="26"/>
          <w:szCs w:val="26"/>
        </w:rPr>
        <w:t>Security</w:t>
      </w:r>
      <w:r w:rsidR="004C3517" w:rsidRPr="004C3517">
        <w:rPr>
          <w:rFonts w:ascii="Helvetica" w:eastAsia="Times New Roman" w:hAnsi="Helvetica" w:cs="Helvetica"/>
          <w:color w:val="202124"/>
          <w:sz w:val="26"/>
          <w:szCs w:val="26"/>
        </w:rPr>
        <w:t xml:space="preserve"> </w:t>
      </w:r>
      <w:r w:rsidR="004C3517" w:rsidRPr="00AB6E96">
        <w:rPr>
          <w:rFonts w:ascii="Helvetica" w:eastAsia="Times New Roman" w:hAnsi="Helvetica" w:cs="Helvetica"/>
          <w:b/>
          <w:bCs/>
          <w:color w:val="202124"/>
          <w:sz w:val="26"/>
          <w:szCs w:val="26"/>
        </w:rPr>
        <w:t>groups</w:t>
      </w:r>
      <w:r w:rsidR="004C3517" w:rsidRPr="004C3517">
        <w:rPr>
          <w:rFonts w:ascii="Helvetica" w:eastAsia="Times New Roman" w:hAnsi="Helvetica" w:cs="Helvetica"/>
          <w:b/>
          <w:bCs/>
          <w:color w:val="202124"/>
          <w:sz w:val="26"/>
          <w:szCs w:val="26"/>
        </w:rPr>
        <w:t xml:space="preserve"> Firewall</w:t>
      </w:r>
      <w:r w:rsidRPr="00AB6E96">
        <w:rPr>
          <w:rFonts w:ascii="Helvetica" w:eastAsia="Times New Roman" w:hAnsi="Helvetica" w:cs="Helvetica"/>
          <w:color w:val="202124"/>
          <w:sz w:val="26"/>
          <w:szCs w:val="26"/>
        </w:rPr>
        <w:t> select</w:t>
      </w:r>
      <w:r w:rsidR="004C3517">
        <w:rPr>
          <w:rFonts w:ascii="Helvetica" w:eastAsia="Times New Roman" w:hAnsi="Helvetica" w:cs="Helvetica"/>
          <w:color w:val="202124"/>
          <w:sz w:val="26"/>
          <w:szCs w:val="26"/>
        </w:rPr>
        <w:t xml:space="preserve"> </w:t>
      </w:r>
      <w:r w:rsidR="004C3517" w:rsidRPr="004C3517">
        <w:rPr>
          <w:rFonts w:ascii="Helvetica" w:eastAsia="Times New Roman" w:hAnsi="Helvetica" w:cs="Helvetica"/>
          <w:b/>
          <w:bCs/>
          <w:color w:val="202124"/>
          <w:sz w:val="26"/>
          <w:szCs w:val="26"/>
        </w:rPr>
        <w:t>Create security Group</w:t>
      </w:r>
    </w:p>
    <w:p w14:paraId="5B2550D1" w14:textId="4919390D" w:rsidR="00AB6E96" w:rsidRDefault="004C3517"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For security group name</w:t>
      </w:r>
      <w:r w:rsidRPr="004C3517">
        <w:rPr>
          <w:rFonts w:ascii="Helvetica" w:eastAsia="Times New Roman" w:hAnsi="Helvetica" w:cs="Helvetica"/>
          <w:b/>
          <w:bCs/>
          <w:color w:val="202124"/>
          <w:sz w:val="26"/>
          <w:szCs w:val="26"/>
        </w:rPr>
        <w:t xml:space="preserve"> </w:t>
      </w:r>
      <w:r w:rsidR="00E91FE4">
        <w:rPr>
          <w:rFonts w:ascii="Helvetica" w:eastAsia="Times New Roman" w:hAnsi="Helvetica" w:cs="Helvetica"/>
          <w:color w:val="202124"/>
          <w:sz w:val="26"/>
          <w:szCs w:val="26"/>
        </w:rPr>
        <w:t>type</w:t>
      </w:r>
      <w:r w:rsidR="00AB6E96" w:rsidRPr="004C3517">
        <w:rPr>
          <w:rFonts w:ascii="Helvetica" w:eastAsia="Times New Roman" w:hAnsi="Helvetica" w:cs="Helvetica"/>
          <w:b/>
          <w:bCs/>
          <w:color w:val="202124"/>
          <w:sz w:val="26"/>
          <w:szCs w:val="26"/>
        </w:rPr>
        <w:t> </w:t>
      </w:r>
      <w:r w:rsidR="0061388E">
        <w:rPr>
          <w:rFonts w:ascii="Helvetica" w:eastAsia="Times New Roman" w:hAnsi="Helvetica" w:cs="Helvetica"/>
          <w:b/>
          <w:bCs/>
          <w:i/>
          <w:iCs/>
          <w:color w:val="202124"/>
          <w:sz w:val="26"/>
          <w:szCs w:val="26"/>
        </w:rPr>
        <w:t>webserver-sg</w:t>
      </w:r>
      <w:r w:rsidR="00AB6E96" w:rsidRPr="00AB6E96">
        <w:rPr>
          <w:rFonts w:ascii="Helvetica" w:eastAsia="Times New Roman" w:hAnsi="Helvetica" w:cs="Helvetica"/>
          <w:color w:val="202124"/>
          <w:sz w:val="26"/>
          <w:szCs w:val="26"/>
        </w:rPr>
        <w:t>.</w:t>
      </w:r>
    </w:p>
    <w:p w14:paraId="51720609" w14:textId="389FDFB0" w:rsidR="00960B17" w:rsidRDefault="00960B17"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Underder Description, type </w:t>
      </w:r>
      <w:r w:rsidR="0061388E">
        <w:rPr>
          <w:rFonts w:ascii="Helvetica" w:eastAsia="Times New Roman" w:hAnsi="Helvetica" w:cs="Helvetica"/>
          <w:b/>
          <w:bCs/>
          <w:i/>
          <w:iCs/>
          <w:color w:val="202124"/>
          <w:sz w:val="26"/>
          <w:szCs w:val="26"/>
        </w:rPr>
        <w:t>webserver-sg</w:t>
      </w:r>
    </w:p>
    <w:p w14:paraId="430EF28E" w14:textId="5575D54F" w:rsidR="00E91FE4" w:rsidRDefault="006F1642"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For </w:t>
      </w:r>
      <w:r w:rsidRPr="006F1642">
        <w:rPr>
          <w:rFonts w:ascii="Helvetica" w:eastAsia="Times New Roman" w:hAnsi="Helvetica" w:cs="Helvetica"/>
          <w:b/>
          <w:bCs/>
          <w:color w:val="202124"/>
          <w:sz w:val="26"/>
          <w:szCs w:val="26"/>
        </w:rPr>
        <w:t>VPC</w:t>
      </w:r>
      <w:r>
        <w:rPr>
          <w:rFonts w:ascii="Helvetica" w:eastAsia="Times New Roman" w:hAnsi="Helvetica" w:cs="Helvetica"/>
          <w:color w:val="202124"/>
          <w:sz w:val="26"/>
          <w:szCs w:val="26"/>
        </w:rPr>
        <w:t xml:space="preserve">, </w:t>
      </w:r>
      <w:r w:rsidR="00E91FE4">
        <w:rPr>
          <w:rFonts w:ascii="Helvetica" w:eastAsia="Times New Roman" w:hAnsi="Helvetica" w:cs="Helvetica"/>
          <w:color w:val="202124"/>
          <w:sz w:val="26"/>
          <w:szCs w:val="26"/>
        </w:rPr>
        <w:t>Select a VPC</w:t>
      </w:r>
    </w:p>
    <w:p w14:paraId="19B75837" w14:textId="59C0328B" w:rsidR="00E91FE4" w:rsidRPr="00E91FE4"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For Inbound security groups rule Click on </w:t>
      </w:r>
      <w:r w:rsidRPr="00E91FE4">
        <w:rPr>
          <w:rFonts w:ascii="Helvetica" w:eastAsia="Times New Roman" w:hAnsi="Helvetica" w:cs="Helvetica"/>
          <w:b/>
          <w:bCs/>
          <w:color w:val="202124"/>
          <w:sz w:val="26"/>
          <w:szCs w:val="26"/>
        </w:rPr>
        <w:t>Add security group rule</w:t>
      </w:r>
    </w:p>
    <w:p w14:paraId="3D5FDC62" w14:textId="6F06C5D4" w:rsidR="00E91FE4"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E91FE4">
        <w:rPr>
          <w:rFonts w:ascii="Helvetica" w:eastAsia="Times New Roman" w:hAnsi="Helvetica" w:cs="Helvetica"/>
          <w:b/>
          <w:bCs/>
          <w:color w:val="202124"/>
          <w:sz w:val="26"/>
          <w:szCs w:val="26"/>
        </w:rPr>
        <w:t>Type</w:t>
      </w:r>
      <w:r>
        <w:rPr>
          <w:rFonts w:ascii="Helvetica" w:eastAsia="Times New Roman" w:hAnsi="Helvetica" w:cs="Helvetica"/>
          <w:color w:val="202124"/>
          <w:sz w:val="26"/>
          <w:szCs w:val="26"/>
        </w:rPr>
        <w:t xml:space="preserve"> select ssh</w:t>
      </w:r>
    </w:p>
    <w:p w14:paraId="71E04C06" w14:textId="74782DC3" w:rsidR="00E91FE4" w:rsidRPr="006F1642"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Source type, select </w:t>
      </w:r>
      <w:r w:rsidR="006F1642">
        <w:rPr>
          <w:rFonts w:ascii="Helvetica" w:eastAsia="Times New Roman" w:hAnsi="Helvetica" w:cs="Helvetica"/>
          <w:b/>
          <w:bCs/>
          <w:color w:val="202124"/>
          <w:sz w:val="26"/>
          <w:szCs w:val="26"/>
        </w:rPr>
        <w:t>A</w:t>
      </w:r>
      <w:r w:rsidRPr="00E91FE4">
        <w:rPr>
          <w:rFonts w:ascii="Helvetica" w:eastAsia="Times New Roman" w:hAnsi="Helvetica" w:cs="Helvetica"/>
          <w:b/>
          <w:bCs/>
          <w:color w:val="202124"/>
          <w:sz w:val="26"/>
          <w:szCs w:val="26"/>
        </w:rPr>
        <w:t>nywhere</w:t>
      </w:r>
    </w:p>
    <w:p w14:paraId="21C7B83E" w14:textId="2E51D929" w:rsidR="006F1642" w:rsidRPr="00E91FE4" w:rsidRDefault="006F1642"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Add one more rule, Type=</w:t>
      </w:r>
      <w:r w:rsidRPr="006F1642">
        <w:rPr>
          <w:rFonts w:ascii="Helvetica" w:eastAsia="Times New Roman" w:hAnsi="Helvetica" w:cs="Helvetica"/>
          <w:b/>
          <w:bCs/>
          <w:color w:val="202124"/>
          <w:sz w:val="26"/>
          <w:szCs w:val="26"/>
        </w:rPr>
        <w:t>HTTP</w:t>
      </w:r>
      <w:r>
        <w:rPr>
          <w:rFonts w:ascii="Helvetica" w:eastAsia="Times New Roman" w:hAnsi="Helvetica" w:cs="Helvetica"/>
          <w:color w:val="202124"/>
          <w:sz w:val="26"/>
          <w:szCs w:val="26"/>
        </w:rPr>
        <w:t xml:space="preserve">, </w:t>
      </w:r>
      <w:r w:rsidRPr="006F1642">
        <w:rPr>
          <w:rFonts w:ascii="Helvetica" w:eastAsia="Times New Roman" w:hAnsi="Helvetica" w:cs="Helvetica"/>
          <w:color w:val="202124"/>
          <w:sz w:val="26"/>
          <w:szCs w:val="26"/>
        </w:rPr>
        <w:t>Source</w:t>
      </w:r>
      <w:r>
        <w:rPr>
          <w:rFonts w:ascii="Helvetica" w:eastAsia="Times New Roman" w:hAnsi="Helvetica" w:cs="Helvetica"/>
          <w:color w:val="202124"/>
          <w:sz w:val="26"/>
          <w:szCs w:val="26"/>
        </w:rPr>
        <w:t xml:space="preserve"> </w:t>
      </w:r>
      <w:r w:rsidRPr="006F1642">
        <w:rPr>
          <w:rFonts w:ascii="Helvetica" w:eastAsia="Times New Roman" w:hAnsi="Helvetica" w:cs="Helvetica"/>
          <w:color w:val="202124"/>
          <w:sz w:val="26"/>
          <w:szCs w:val="26"/>
        </w:rPr>
        <w:t>type</w:t>
      </w:r>
      <w:r>
        <w:rPr>
          <w:rFonts w:ascii="Helvetica" w:eastAsia="Times New Roman" w:hAnsi="Helvetica" w:cs="Helvetica"/>
          <w:color w:val="202124"/>
          <w:sz w:val="26"/>
          <w:szCs w:val="26"/>
        </w:rPr>
        <w:t>=</w:t>
      </w:r>
      <w:r w:rsidRPr="006F1642">
        <w:rPr>
          <w:rFonts w:ascii="Helvetica" w:eastAsia="Times New Roman" w:hAnsi="Helvetica" w:cs="Helvetica"/>
          <w:b/>
          <w:bCs/>
          <w:color w:val="202124"/>
          <w:sz w:val="26"/>
          <w:szCs w:val="26"/>
        </w:rPr>
        <w:t>Anywhere</w:t>
      </w:r>
    </w:p>
    <w:p w14:paraId="785EF08E" w14:textId="2CC3E84C" w:rsidR="006F1642" w:rsidRDefault="006F1642"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Leave </w:t>
      </w:r>
      <w:r w:rsidRPr="006F1642">
        <w:rPr>
          <w:rFonts w:ascii="Helvetica" w:eastAsia="Times New Roman" w:hAnsi="Helvetica" w:cs="Helvetica"/>
          <w:b/>
          <w:bCs/>
          <w:color w:val="202124"/>
          <w:sz w:val="26"/>
          <w:szCs w:val="26"/>
        </w:rPr>
        <w:t>Storage</w:t>
      </w:r>
      <w:r>
        <w:rPr>
          <w:rFonts w:ascii="Helvetica" w:eastAsia="Times New Roman" w:hAnsi="Helvetica" w:cs="Helvetica"/>
          <w:color w:val="202124"/>
          <w:sz w:val="26"/>
          <w:szCs w:val="26"/>
        </w:rPr>
        <w:t xml:space="preserve"> as it is</w:t>
      </w:r>
    </w:p>
    <w:p w14:paraId="7EF89B92" w14:textId="30B35468" w:rsidR="00E91FE4" w:rsidRPr="00E91FE4"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 xml:space="preserve">Under Resource tags, </w:t>
      </w:r>
      <w:r w:rsidR="006F1642">
        <w:rPr>
          <w:rFonts w:ascii="Helvetica" w:eastAsia="Times New Roman" w:hAnsi="Helvetica" w:cs="Helvetica"/>
          <w:b/>
          <w:bCs/>
          <w:color w:val="202124"/>
          <w:sz w:val="26"/>
          <w:szCs w:val="26"/>
        </w:rPr>
        <w:t>A</w:t>
      </w:r>
      <w:r w:rsidRPr="00E91FE4">
        <w:rPr>
          <w:rFonts w:ascii="Helvetica" w:eastAsia="Times New Roman" w:hAnsi="Helvetica" w:cs="Helvetica"/>
          <w:b/>
          <w:bCs/>
          <w:color w:val="202124"/>
          <w:sz w:val="26"/>
          <w:szCs w:val="26"/>
        </w:rPr>
        <w:t xml:space="preserve">dd </w:t>
      </w:r>
      <w:r w:rsidR="006F1642">
        <w:rPr>
          <w:rFonts w:ascii="Helvetica" w:eastAsia="Times New Roman" w:hAnsi="Helvetica" w:cs="Helvetica"/>
          <w:b/>
          <w:bCs/>
          <w:color w:val="202124"/>
          <w:sz w:val="26"/>
          <w:szCs w:val="26"/>
        </w:rPr>
        <w:t xml:space="preserve">new </w:t>
      </w:r>
      <w:r w:rsidRPr="00E91FE4">
        <w:rPr>
          <w:rFonts w:ascii="Helvetica" w:eastAsia="Times New Roman" w:hAnsi="Helvetica" w:cs="Helvetica"/>
          <w:b/>
          <w:bCs/>
          <w:color w:val="202124"/>
          <w:sz w:val="26"/>
          <w:szCs w:val="26"/>
        </w:rPr>
        <w:t>tag</w:t>
      </w:r>
    </w:p>
    <w:p w14:paraId="0BE67A89" w14:textId="78D2A2CE" w:rsidR="00E91FE4" w:rsidRPr="00AB6E96"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sidRPr="00960B17">
        <w:rPr>
          <w:rFonts w:ascii="Helvetica" w:eastAsia="Times New Roman" w:hAnsi="Helvetica" w:cs="Helvetica"/>
          <w:color w:val="202124"/>
          <w:sz w:val="26"/>
          <w:szCs w:val="26"/>
        </w:rPr>
        <w:t>Key</w:t>
      </w:r>
      <w:r>
        <w:rPr>
          <w:rFonts w:ascii="Helvetica" w:eastAsia="Times New Roman" w:hAnsi="Helvetica" w:cs="Helvetica"/>
          <w:b/>
          <w:bCs/>
          <w:color w:val="202124"/>
          <w:sz w:val="26"/>
          <w:szCs w:val="26"/>
        </w:rPr>
        <w:t xml:space="preserve">: Name, </w:t>
      </w:r>
      <w:r w:rsidRPr="00960B17">
        <w:rPr>
          <w:rFonts w:ascii="Helvetica" w:eastAsia="Times New Roman" w:hAnsi="Helvetica" w:cs="Helvetica"/>
          <w:color w:val="202124"/>
          <w:sz w:val="26"/>
          <w:szCs w:val="26"/>
        </w:rPr>
        <w:t>Value</w:t>
      </w:r>
      <w:r>
        <w:rPr>
          <w:rFonts w:ascii="Helvetica" w:eastAsia="Times New Roman" w:hAnsi="Helvetica" w:cs="Helvetica"/>
          <w:b/>
          <w:bCs/>
          <w:color w:val="202124"/>
          <w:sz w:val="26"/>
          <w:szCs w:val="26"/>
        </w:rPr>
        <w:t xml:space="preserve">: </w:t>
      </w:r>
      <w:r w:rsidR="00960B17">
        <w:rPr>
          <w:rFonts w:ascii="Helvetica" w:eastAsia="Times New Roman" w:hAnsi="Helvetica" w:cs="Helvetica"/>
          <w:b/>
          <w:bCs/>
          <w:color w:val="202124"/>
          <w:sz w:val="26"/>
          <w:szCs w:val="26"/>
        </w:rPr>
        <w:t xml:space="preserve">webserver Reource </w:t>
      </w:r>
      <w:r w:rsidR="00960B17" w:rsidRPr="00960B17">
        <w:rPr>
          <w:rFonts w:ascii="Helvetica" w:eastAsia="Times New Roman" w:hAnsi="Helvetica" w:cs="Helvetica"/>
          <w:color w:val="202124"/>
          <w:sz w:val="26"/>
          <w:szCs w:val="26"/>
        </w:rPr>
        <w:t>type</w:t>
      </w:r>
      <w:r w:rsidR="00960B17">
        <w:rPr>
          <w:rFonts w:ascii="Helvetica" w:eastAsia="Times New Roman" w:hAnsi="Helvetica" w:cs="Helvetica"/>
          <w:b/>
          <w:bCs/>
          <w:color w:val="202124"/>
          <w:sz w:val="26"/>
          <w:szCs w:val="26"/>
        </w:rPr>
        <w:t>: Instances</w:t>
      </w:r>
    </w:p>
    <w:p w14:paraId="6C68E029" w14:textId="55576310" w:rsidR="006F1642" w:rsidRPr="006F1642" w:rsidRDefault="006F1642" w:rsidP="006F1642">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Expand </w:t>
      </w:r>
      <w:r w:rsidRPr="006F1642">
        <w:rPr>
          <w:rFonts w:ascii="Helvetica" w:eastAsia="Times New Roman" w:hAnsi="Helvetica" w:cs="Helvetica"/>
          <w:b/>
          <w:bCs/>
          <w:color w:val="202124"/>
          <w:sz w:val="26"/>
          <w:szCs w:val="26"/>
        </w:rPr>
        <w:t>Advance details</w:t>
      </w:r>
      <w:r>
        <w:rPr>
          <w:rFonts w:ascii="Helvetica" w:eastAsia="Times New Roman" w:hAnsi="Helvetica" w:cs="Helvetica"/>
          <w:color w:val="202124"/>
          <w:sz w:val="26"/>
          <w:szCs w:val="26"/>
        </w:rPr>
        <w:t xml:space="preserve"> and scroll down to </w:t>
      </w:r>
      <w:r w:rsidRPr="006F1642">
        <w:rPr>
          <w:rFonts w:ascii="Helvetica" w:eastAsia="Times New Roman" w:hAnsi="Helvetica" w:cs="Helvetica"/>
          <w:b/>
          <w:bCs/>
          <w:color w:val="202124"/>
          <w:sz w:val="26"/>
          <w:szCs w:val="26"/>
        </w:rPr>
        <w:t>User data</w:t>
      </w:r>
      <w:r>
        <w:rPr>
          <w:rFonts w:ascii="Helvetica" w:eastAsia="Times New Roman" w:hAnsi="Helvetica" w:cs="Helvetica"/>
          <w:b/>
          <w:bCs/>
          <w:color w:val="202124"/>
          <w:sz w:val="26"/>
          <w:szCs w:val="26"/>
        </w:rPr>
        <w:t>.</w:t>
      </w:r>
    </w:p>
    <w:p w14:paraId="14804DBB" w14:textId="5DCD7ADE" w:rsidR="006F1642" w:rsidRPr="00134C86" w:rsidRDefault="00134C86" w:rsidP="006F1642">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Download, Copy and paste</w:t>
      </w:r>
      <w:r w:rsidR="006F1642">
        <w:rPr>
          <w:rFonts w:ascii="Helvetica" w:eastAsia="Times New Roman" w:hAnsi="Helvetica" w:cs="Helvetica"/>
          <w:b/>
          <w:bCs/>
          <w:color w:val="202124"/>
          <w:sz w:val="26"/>
          <w:szCs w:val="26"/>
        </w:rPr>
        <w:t xml:space="preserve"> </w:t>
      </w:r>
      <w:hyperlink r:id="rId11" w:history="1">
        <w:r w:rsidR="006F1642" w:rsidRPr="006F1642">
          <w:rPr>
            <w:rStyle w:val="Hyperlink"/>
            <w:rFonts w:ascii="Helvetica" w:eastAsia="Times New Roman" w:hAnsi="Helvetica" w:cs="Helvetica"/>
            <w:b/>
            <w:bCs/>
            <w:sz w:val="26"/>
            <w:szCs w:val="26"/>
          </w:rPr>
          <w:t>This bootstrap data</w:t>
        </w:r>
      </w:hyperlink>
    </w:p>
    <w:p w14:paraId="37A64470" w14:textId="77777777" w:rsidR="00134C86" w:rsidRDefault="00134C86" w:rsidP="00134C86">
      <w:pPr>
        <w:numPr>
          <w:ilvl w:val="0"/>
          <w:numId w:val="13"/>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Pr>
          <w:rFonts w:ascii="Helvetica" w:eastAsia="Times New Roman" w:hAnsi="Helvetica" w:cs="Helvetica"/>
          <w:b/>
          <w:bCs/>
          <w:color w:val="FFFFFF"/>
          <w:sz w:val="23"/>
          <w:szCs w:val="23"/>
          <w:shd w:val="clear" w:color="auto" w:fill="EC7211"/>
        </w:rPr>
        <w:t>Create</w:t>
      </w:r>
      <w:r w:rsidRPr="00AB6E96">
        <w:rPr>
          <w:rFonts w:ascii="Helvetica" w:eastAsia="Times New Roman" w:hAnsi="Helvetica" w:cs="Helvetica"/>
          <w:b/>
          <w:bCs/>
          <w:color w:val="FFFFFF"/>
          <w:sz w:val="23"/>
          <w:szCs w:val="23"/>
          <w:shd w:val="clear" w:color="auto" w:fill="EC7211"/>
        </w:rPr>
        <w:t xml:space="preserve"> launch templates</w:t>
      </w:r>
    </w:p>
    <w:p w14:paraId="2EEF914F" w14:textId="77777777" w:rsidR="00134C86" w:rsidRPr="006F1642" w:rsidRDefault="00134C86" w:rsidP="00134C86">
      <w:pPr>
        <w:spacing w:after="360" w:line="240" w:lineRule="auto"/>
        <w:rPr>
          <w:rFonts w:ascii="Helvetica" w:eastAsia="Times New Roman" w:hAnsi="Helvetica" w:cs="Helvetica"/>
          <w:color w:val="202124"/>
          <w:sz w:val="26"/>
          <w:szCs w:val="26"/>
        </w:rPr>
      </w:pPr>
    </w:p>
    <w:p w14:paraId="45E88F68" w14:textId="77777777" w:rsidR="00AB6E96" w:rsidRPr="00AB6E96" w:rsidRDefault="00AB6E96" w:rsidP="00AC0813">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Task 2: Create an Auto Scaling Group</w:t>
      </w:r>
    </w:p>
    <w:p w14:paraId="05D25C6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An Auto Scaling group contains a collection of EC2 instances that share similar characteristics and are treated as a logical grouping for the purposes of instance scaling and management. For example, if a single application operates across multiple instances, you might want to increase the number of instances in that group to improve the performance of the application, or decrease the number of instances to reduce costs when demand is low. You can use the Auto Scaling group to scale the number of instances automatically based on criteria that you specify, or maintain a fixed number of instances even if an instance becomes unhealthy. This automatic scaling and maintaining the number of instances in an Auto Scaling group is the core functionality of the Amazon EC2 Auto Scaling service.</w:t>
      </w:r>
    </w:p>
    <w:p w14:paraId="722FAA2A"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this task, you will configure an Auto Scaling group with one instance.</w:t>
      </w:r>
    </w:p>
    <w:p w14:paraId="29A009CA" w14:textId="77777777" w:rsidR="00AB6E96" w:rsidRPr="00AB6E96" w:rsidRDefault="00AB6E96" w:rsidP="00AB6E96">
      <w:pPr>
        <w:numPr>
          <w:ilvl w:val="0"/>
          <w:numId w:val="14"/>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left navigation pane, below </w:t>
      </w:r>
      <w:r w:rsidRPr="00AB6E96">
        <w:rPr>
          <w:rFonts w:ascii="Helvetica" w:eastAsia="Times New Roman" w:hAnsi="Helvetica" w:cs="Helvetica"/>
          <w:b/>
          <w:bCs/>
          <w:color w:val="202124"/>
          <w:sz w:val="26"/>
          <w:szCs w:val="26"/>
        </w:rPr>
        <w:t>Auto Scaling</w:t>
      </w:r>
      <w:r w:rsidRPr="00AB6E96">
        <w:rPr>
          <w:rFonts w:ascii="Helvetica" w:eastAsia="Times New Roman" w:hAnsi="Helvetica" w:cs="Helvetica"/>
          <w:color w:val="202124"/>
          <w:sz w:val="26"/>
          <w:szCs w:val="26"/>
        </w:rPr>
        <w:t>, click </w:t>
      </w:r>
      <w:r w:rsidRPr="00AB6E96">
        <w:rPr>
          <w:rFonts w:ascii="Helvetica" w:eastAsia="Times New Roman" w:hAnsi="Helvetica" w:cs="Helvetica"/>
          <w:b/>
          <w:bCs/>
          <w:color w:val="202124"/>
          <w:sz w:val="26"/>
          <w:szCs w:val="26"/>
        </w:rPr>
        <w:t>Auto Scaling Groups</w:t>
      </w:r>
      <w:r w:rsidRPr="00AB6E96">
        <w:rPr>
          <w:rFonts w:ascii="Helvetica" w:eastAsia="Times New Roman" w:hAnsi="Helvetica" w:cs="Helvetica"/>
          <w:color w:val="202124"/>
          <w:sz w:val="26"/>
          <w:szCs w:val="26"/>
        </w:rPr>
        <w:t>.</w:t>
      </w:r>
    </w:p>
    <w:p w14:paraId="7BA46006" w14:textId="613E4458" w:rsidR="00AB6E96" w:rsidRPr="00AB6E96" w:rsidRDefault="00AB6E96" w:rsidP="00AB6E96">
      <w:pPr>
        <w:numPr>
          <w:ilvl w:val="0"/>
          <w:numId w:val="14"/>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Create Auto Scaling group</w:t>
      </w:r>
      <w:r w:rsidRPr="00AB6E96">
        <w:rPr>
          <w:rFonts w:ascii="Helvetica" w:eastAsia="Times New Roman" w:hAnsi="Helvetica" w:cs="Helvetica"/>
          <w:color w:val="202124"/>
          <w:sz w:val="26"/>
          <w:szCs w:val="26"/>
        </w:rPr>
        <w:t> then configure:</w:t>
      </w:r>
    </w:p>
    <w:p w14:paraId="6C04B79E" w14:textId="172A251B" w:rsidR="00AB6E96" w:rsidRPr="00AB6E96" w:rsidRDefault="00AB6E96" w:rsidP="00AB6E96">
      <w:pPr>
        <w:numPr>
          <w:ilvl w:val="0"/>
          <w:numId w:val="1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lastRenderedPageBreak/>
        <w:t>Auto Scaling group name:</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7ECEA772">
          <v:shape id="_x0000_i1059" type="#_x0000_t75" style="width:44.4pt;height:18pt" o:ole="">
            <v:imagedata r:id="rId12" o:title=""/>
          </v:shape>
          <w:control r:id="rId13" w:name="DefaultOcxName2" w:shapeid="_x0000_i1059"/>
        </w:object>
      </w:r>
    </w:p>
    <w:p w14:paraId="0C0528E7" w14:textId="1B5DE1A5" w:rsidR="00AB6E96" w:rsidRPr="00AB6E96" w:rsidRDefault="00AB6E96" w:rsidP="00AB6E96">
      <w:pPr>
        <w:numPr>
          <w:ilvl w:val="0"/>
          <w:numId w:val="1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Launch template:</w:t>
      </w:r>
      <w:r w:rsidRPr="00AB6E96">
        <w:rPr>
          <w:rFonts w:ascii="Helvetica" w:eastAsia="Times New Roman" w:hAnsi="Helvetica" w:cs="Helvetica"/>
          <w:color w:val="202124"/>
          <w:sz w:val="26"/>
          <w:szCs w:val="26"/>
        </w:rPr>
        <w:t> select the launch template that you created</w:t>
      </w:r>
      <w:r w:rsidR="0061388E">
        <w:rPr>
          <w:rFonts w:ascii="Helvetica" w:eastAsia="Times New Roman" w:hAnsi="Helvetica" w:cs="Helvetica"/>
          <w:color w:val="202124"/>
          <w:sz w:val="26"/>
          <w:szCs w:val="26"/>
        </w:rPr>
        <w:t xml:space="preserve"> – </w:t>
      </w:r>
      <w:r w:rsidR="0061388E" w:rsidRPr="0061388E">
        <w:rPr>
          <w:rFonts w:ascii="Helvetica" w:eastAsia="Times New Roman" w:hAnsi="Helvetica" w:cs="Helvetica"/>
          <w:b/>
          <w:bCs/>
          <w:color w:val="202124"/>
          <w:sz w:val="26"/>
          <w:szCs w:val="26"/>
        </w:rPr>
        <w:t>Lab-template</w:t>
      </w:r>
    </w:p>
    <w:p w14:paraId="3CFEED2D" w14:textId="77777777" w:rsidR="00AB6E96" w:rsidRPr="00AB6E96" w:rsidRDefault="00AB6E96" w:rsidP="00AB6E96">
      <w:pPr>
        <w:numPr>
          <w:ilvl w:val="0"/>
          <w:numId w:val="1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p>
    <w:p w14:paraId="1ADDA739" w14:textId="77777777" w:rsidR="00AB6E96" w:rsidRPr="00AB6E96" w:rsidRDefault="00AB6E96" w:rsidP="00AB6E96">
      <w:pPr>
        <w:numPr>
          <w:ilvl w:val="0"/>
          <w:numId w:val="16"/>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Network</w:t>
      </w:r>
      <w:r w:rsidRPr="00AB6E96">
        <w:rPr>
          <w:rFonts w:ascii="Helvetica" w:eastAsia="Times New Roman" w:hAnsi="Helvetica" w:cs="Helvetica"/>
          <w:color w:val="202124"/>
          <w:sz w:val="26"/>
          <w:szCs w:val="26"/>
        </w:rPr>
        <w:t> section, configure:</w:t>
      </w:r>
    </w:p>
    <w:p w14:paraId="4465014F" w14:textId="36D8F829" w:rsidR="00AB6E96" w:rsidRPr="00AB6E96" w:rsidRDefault="00AB6E96" w:rsidP="00AB6E96">
      <w:pPr>
        <w:numPr>
          <w:ilvl w:val="0"/>
          <w:numId w:val="17"/>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VPC:</w:t>
      </w:r>
      <w:r w:rsidRPr="00AB6E96">
        <w:rPr>
          <w:rFonts w:ascii="Helvetica" w:eastAsia="Times New Roman" w:hAnsi="Helvetica" w:cs="Helvetica"/>
          <w:color w:val="202124"/>
          <w:sz w:val="26"/>
          <w:szCs w:val="26"/>
        </w:rPr>
        <w:t> </w:t>
      </w:r>
      <w:r w:rsidR="0039795E">
        <w:rPr>
          <w:rFonts w:ascii="Helvetica" w:eastAsia="Times New Roman" w:hAnsi="Helvetica" w:cs="Helvetica"/>
          <w:i/>
          <w:iCs/>
          <w:color w:val="202124"/>
          <w:sz w:val="26"/>
          <w:szCs w:val="26"/>
        </w:rPr>
        <w:t>Default</w:t>
      </w:r>
    </w:p>
    <w:p w14:paraId="71F0181A" w14:textId="731F28C4" w:rsidR="00AB6E96" w:rsidRPr="00AB6E96" w:rsidRDefault="00F44DDC" w:rsidP="00AB6E96">
      <w:pPr>
        <w:numPr>
          <w:ilvl w:val="0"/>
          <w:numId w:val="17"/>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 xml:space="preserve">Availability zone and </w:t>
      </w:r>
      <w:r w:rsidR="00AB6E96" w:rsidRPr="00AB6E96">
        <w:rPr>
          <w:rFonts w:ascii="Helvetica" w:eastAsia="Times New Roman" w:hAnsi="Helvetica" w:cs="Helvetica"/>
          <w:b/>
          <w:bCs/>
          <w:color w:val="202124"/>
          <w:sz w:val="26"/>
          <w:szCs w:val="26"/>
        </w:rPr>
        <w:t>Subnets:</w:t>
      </w:r>
      <w:r w:rsidR="00AB6E96" w:rsidRPr="00AB6E96">
        <w:rPr>
          <w:rFonts w:ascii="Helvetica" w:eastAsia="Times New Roman" w:hAnsi="Helvetica" w:cs="Helvetica"/>
          <w:color w:val="202124"/>
          <w:sz w:val="26"/>
          <w:szCs w:val="26"/>
        </w:rPr>
        <w:t xml:space="preserve"> select </w:t>
      </w:r>
      <w:r>
        <w:rPr>
          <w:rFonts w:ascii="Helvetica" w:eastAsia="Times New Roman" w:hAnsi="Helvetica" w:cs="Helvetica"/>
          <w:color w:val="202124"/>
          <w:sz w:val="26"/>
          <w:szCs w:val="26"/>
        </w:rPr>
        <w:t>2</w:t>
      </w:r>
      <w:r w:rsidR="00AB6E96" w:rsidRPr="00AB6E96">
        <w:rPr>
          <w:rFonts w:ascii="Helvetica" w:eastAsia="Times New Roman" w:hAnsi="Helvetica" w:cs="Helvetica"/>
          <w:color w:val="202124"/>
          <w:sz w:val="26"/>
          <w:szCs w:val="26"/>
        </w:rPr>
        <w:t xml:space="preserve"> subnets</w:t>
      </w:r>
    </w:p>
    <w:p w14:paraId="32BF21FD" w14:textId="6987C58B" w:rsidR="00F44DDC" w:rsidRPr="00F44DDC" w:rsidRDefault="00AB6E96" w:rsidP="00F44DDC">
      <w:pPr>
        <w:numPr>
          <w:ilvl w:val="0"/>
          <w:numId w:val="1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p>
    <w:p w14:paraId="18B24F26" w14:textId="01492888" w:rsidR="00F44DDC" w:rsidRDefault="00F44DDC" w:rsidP="00F44DDC">
      <w:pPr>
        <w:numPr>
          <w:ilvl w:val="0"/>
          <w:numId w:val="18"/>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FFFFFF"/>
          <w:sz w:val="23"/>
          <w:szCs w:val="23"/>
          <w:shd w:val="clear" w:color="auto" w:fill="EC7211"/>
        </w:rPr>
        <w:t>Next</w:t>
      </w:r>
    </w:p>
    <w:p w14:paraId="45D760CA" w14:textId="78C6E879" w:rsidR="00AB6E96" w:rsidRPr="00AB6E96" w:rsidRDefault="00AB6E96" w:rsidP="00AB6E96">
      <w:pPr>
        <w:numPr>
          <w:ilvl w:val="0"/>
          <w:numId w:val="2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On the </w:t>
      </w:r>
      <w:r w:rsidR="00F44DDC">
        <w:rPr>
          <w:rFonts w:ascii="Helvetica" w:eastAsia="Times New Roman" w:hAnsi="Helvetica" w:cs="Helvetica"/>
          <w:b/>
          <w:bCs/>
          <w:color w:val="202124"/>
          <w:sz w:val="26"/>
          <w:szCs w:val="26"/>
        </w:rPr>
        <w:t>Gr</w:t>
      </w:r>
      <w:r w:rsidRPr="00AB6E96">
        <w:rPr>
          <w:rFonts w:ascii="Helvetica" w:eastAsia="Times New Roman" w:hAnsi="Helvetica" w:cs="Helvetica"/>
          <w:b/>
          <w:bCs/>
          <w:color w:val="202124"/>
          <w:sz w:val="26"/>
          <w:szCs w:val="26"/>
        </w:rPr>
        <w:t xml:space="preserve">oup size </w:t>
      </w:r>
      <w:r w:rsidRPr="00AB6E96">
        <w:rPr>
          <w:rFonts w:ascii="Helvetica" w:eastAsia="Times New Roman" w:hAnsi="Helvetica" w:cs="Helvetica"/>
          <w:color w:val="202124"/>
          <w:sz w:val="26"/>
          <w:szCs w:val="26"/>
        </w:rPr>
        <w:t>page, configure:</w:t>
      </w:r>
    </w:p>
    <w:p w14:paraId="72A909DC" w14:textId="1181897F" w:rsidR="00AB6E96" w:rsidRDefault="0061388E" w:rsidP="00AB6E96">
      <w:pPr>
        <w:numPr>
          <w:ilvl w:val="0"/>
          <w:numId w:val="21"/>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Desired</w:t>
      </w:r>
      <w:r w:rsidR="00AB6E96" w:rsidRPr="00AB6E96">
        <w:rPr>
          <w:rFonts w:ascii="Helvetica" w:eastAsia="Times New Roman" w:hAnsi="Helvetica" w:cs="Helvetica"/>
          <w:b/>
          <w:bCs/>
          <w:color w:val="202124"/>
          <w:sz w:val="26"/>
          <w:szCs w:val="26"/>
        </w:rPr>
        <w:t xml:space="preserve"> capacity:</w:t>
      </w:r>
      <w:r w:rsidR="00AB6E96" w:rsidRPr="00AB6E96">
        <w:rPr>
          <w:rFonts w:ascii="Helvetica" w:eastAsia="Times New Roman" w:hAnsi="Helvetica" w:cs="Helvetica"/>
          <w:color w:val="202124"/>
          <w:sz w:val="26"/>
          <w:szCs w:val="26"/>
        </w:rPr>
        <w:t> </w:t>
      </w:r>
      <w:r w:rsidR="00AB6E96" w:rsidRPr="00AB6E96">
        <w:rPr>
          <w:rFonts w:ascii="Helvetica" w:eastAsia="Times New Roman" w:hAnsi="Helvetica" w:cs="Helvetica"/>
          <w:color w:val="202124"/>
          <w:sz w:val="26"/>
          <w:szCs w:val="26"/>
        </w:rPr>
        <w:object w:dxaOrig="225" w:dyaOrig="225" w14:anchorId="288DEA32">
          <v:shape id="_x0000_i1048" type="#_x0000_t75" style="width:18pt;height:18pt" o:ole="">
            <v:imagedata r:id="rId14" o:title=""/>
          </v:shape>
          <w:control r:id="rId15" w:name="DefaultOcxName4" w:shapeid="_x0000_i1048"/>
        </w:object>
      </w:r>
    </w:p>
    <w:p w14:paraId="34A2789C" w14:textId="7BBA3964" w:rsidR="00F44DDC" w:rsidRDefault="00F44DDC" w:rsidP="00F44DDC">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Minimum capacity:</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4FC43141">
          <v:shape id="_x0000_i1051" type="#_x0000_t75" style="width:18pt;height:18pt" o:ole="">
            <v:imagedata r:id="rId16" o:title=""/>
          </v:shape>
          <w:control r:id="rId17" w:name="DefaultOcxName41" w:shapeid="_x0000_i1051"/>
        </w:object>
      </w:r>
    </w:p>
    <w:p w14:paraId="5795333A" w14:textId="77777777" w:rsidR="00F44DDC" w:rsidRPr="00AB6E96" w:rsidRDefault="00F44DDC" w:rsidP="00AB6E96">
      <w:pPr>
        <w:numPr>
          <w:ilvl w:val="0"/>
          <w:numId w:val="21"/>
        </w:numPr>
        <w:spacing w:after="0" w:line="240" w:lineRule="auto"/>
        <w:ind w:left="5520"/>
        <w:rPr>
          <w:rFonts w:ascii="Helvetica" w:eastAsia="Times New Roman" w:hAnsi="Helvetica" w:cs="Helvetica"/>
          <w:color w:val="202124"/>
          <w:sz w:val="26"/>
          <w:szCs w:val="26"/>
        </w:rPr>
      </w:pPr>
    </w:p>
    <w:p w14:paraId="59EC2D03" w14:textId="07E8A141" w:rsidR="00AB6E96" w:rsidRPr="00AB6E96" w:rsidRDefault="00AB6E96" w:rsidP="00AB6E96">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Maximum capacity:</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675E5116">
          <v:shape id="_x0000_i1054" type="#_x0000_t75" style="width:18pt;height:18pt" o:ole="">
            <v:imagedata r:id="rId18" o:title=""/>
          </v:shape>
          <w:control r:id="rId19" w:name="DefaultOcxName5" w:shapeid="_x0000_i1054"/>
        </w:object>
      </w:r>
    </w:p>
    <w:p w14:paraId="5487C21A" w14:textId="77777777" w:rsidR="00AB6E96" w:rsidRPr="00AB6E96" w:rsidRDefault="00AB6E96" w:rsidP="00AB6E96">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p>
    <w:p w14:paraId="772E3C8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By default, Auto Scaling will </w:t>
      </w:r>
      <w:r w:rsidRPr="00AB6E96">
        <w:rPr>
          <w:rFonts w:ascii="Helvetica" w:eastAsia="Times New Roman" w:hAnsi="Helvetica" w:cs="Helvetica"/>
          <w:b/>
          <w:bCs/>
          <w:color w:val="202124"/>
          <w:sz w:val="26"/>
          <w:szCs w:val="26"/>
        </w:rPr>
        <w:t>Keep this group at its initial size</w:t>
      </w:r>
      <w:r w:rsidRPr="00AB6E96">
        <w:rPr>
          <w:rFonts w:ascii="Helvetica" w:eastAsia="Times New Roman" w:hAnsi="Helvetica" w:cs="Helvetica"/>
          <w:color w:val="202124"/>
          <w:sz w:val="26"/>
          <w:szCs w:val="26"/>
        </w:rPr>
        <w:t>. This means that it will keep one instance always operating. If the instance fails, it will be automatically replaced.</w:t>
      </w:r>
    </w:p>
    <w:p w14:paraId="43D411A1" w14:textId="77777777" w:rsidR="00AB6E96" w:rsidRPr="00AB6E96" w:rsidRDefault="00AB6E96" w:rsidP="00AB6E96">
      <w:pPr>
        <w:numPr>
          <w:ilvl w:val="0"/>
          <w:numId w:val="22"/>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r w:rsidRPr="00AB6E96">
        <w:rPr>
          <w:rFonts w:ascii="Helvetica" w:eastAsia="Times New Roman" w:hAnsi="Helvetica" w:cs="Helvetica"/>
          <w:color w:val="202124"/>
          <w:sz w:val="26"/>
          <w:szCs w:val="26"/>
        </w:rPr>
        <w:t> till you get to the </w:t>
      </w:r>
      <w:r w:rsidRPr="00AB6E96">
        <w:rPr>
          <w:rFonts w:ascii="Helvetica" w:eastAsia="Times New Roman" w:hAnsi="Helvetica" w:cs="Helvetica"/>
          <w:b/>
          <w:bCs/>
          <w:color w:val="202124"/>
          <w:sz w:val="26"/>
          <w:szCs w:val="26"/>
        </w:rPr>
        <w:t>Review</w:t>
      </w:r>
      <w:r w:rsidRPr="00AB6E96">
        <w:rPr>
          <w:rFonts w:ascii="Helvetica" w:eastAsia="Times New Roman" w:hAnsi="Helvetica" w:cs="Helvetica"/>
          <w:color w:val="202124"/>
          <w:sz w:val="26"/>
          <w:szCs w:val="26"/>
        </w:rPr>
        <w:t> page.</w:t>
      </w:r>
    </w:p>
    <w:p w14:paraId="39B53590" w14:textId="77777777" w:rsidR="00AB6E96" w:rsidRPr="00AB6E96" w:rsidRDefault="00AB6E96" w:rsidP="00AB6E96">
      <w:pPr>
        <w:numPr>
          <w:ilvl w:val="0"/>
          <w:numId w:val="22"/>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Create Auto Scaling group</w:t>
      </w:r>
    </w:p>
    <w:p w14:paraId="77D4BA9D" w14:textId="77777777" w:rsidR="00AB6E96" w:rsidRPr="00AB6E96" w:rsidRDefault="00AB6E96" w:rsidP="00AB6E96">
      <w:pPr>
        <w:spacing w:before="2400"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Task 3: Verify your Auto Scaling group</w:t>
      </w:r>
    </w:p>
    <w:p w14:paraId="3708090E"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Now that you have created your Auto Scaling group, you can verify that the group has launched your EC2 instance.</w:t>
      </w:r>
    </w:p>
    <w:p w14:paraId="4A5026D7" w14:textId="77777777" w:rsidR="00AB6E96" w:rsidRPr="00AB6E96" w:rsidRDefault="00AB6E96" w:rsidP="00AB6E96">
      <w:pPr>
        <w:numPr>
          <w:ilvl w:val="0"/>
          <w:numId w:val="2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on your Auto Scaling Group.</w:t>
      </w:r>
    </w:p>
    <w:p w14:paraId="7FEEEE4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Examine the </w:t>
      </w:r>
      <w:r w:rsidRPr="00AB6E96">
        <w:rPr>
          <w:rFonts w:ascii="Helvetica" w:eastAsia="Times New Roman" w:hAnsi="Helvetica" w:cs="Helvetica"/>
          <w:b/>
          <w:bCs/>
          <w:color w:val="202124"/>
          <w:sz w:val="26"/>
          <w:szCs w:val="26"/>
        </w:rPr>
        <w:t>Group Details</w:t>
      </w:r>
      <w:r w:rsidRPr="00AB6E96">
        <w:rPr>
          <w:rFonts w:ascii="Helvetica" w:eastAsia="Times New Roman" w:hAnsi="Helvetica" w:cs="Helvetica"/>
          <w:color w:val="202124"/>
          <w:sz w:val="26"/>
          <w:szCs w:val="26"/>
        </w:rPr>
        <w:t> to view information about the Auto Scaling group.</w:t>
      </w:r>
    </w:p>
    <w:p w14:paraId="0C371FE3" w14:textId="77777777" w:rsidR="00AB6E96" w:rsidRPr="00AB6E96" w:rsidRDefault="00AB6E96" w:rsidP="00AB6E96">
      <w:pPr>
        <w:numPr>
          <w:ilvl w:val="0"/>
          <w:numId w:val="24"/>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Activity</w:t>
      </w:r>
      <w:r w:rsidRPr="00AB6E96">
        <w:rPr>
          <w:rFonts w:ascii="Helvetica" w:eastAsia="Times New Roman" w:hAnsi="Helvetica" w:cs="Helvetica"/>
          <w:color w:val="202124"/>
          <w:sz w:val="26"/>
          <w:szCs w:val="26"/>
        </w:rPr>
        <w:t> tab.</w:t>
      </w:r>
    </w:p>
    <w:p w14:paraId="39CF0D1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The Status column contains the current status of your instance. When your instance is launching, the status column shows </w:t>
      </w:r>
      <w:r w:rsidRPr="00AB6E96">
        <w:rPr>
          <w:rFonts w:ascii="Helvetica" w:eastAsia="Times New Roman" w:hAnsi="Helvetica" w:cs="Helvetica"/>
          <w:i/>
          <w:iCs/>
          <w:color w:val="202124"/>
          <w:sz w:val="26"/>
          <w:szCs w:val="26"/>
        </w:rPr>
        <w:t>PreInService</w:t>
      </w:r>
      <w:r w:rsidRPr="00AB6E96">
        <w:rPr>
          <w:rFonts w:ascii="Helvetica" w:eastAsia="Times New Roman" w:hAnsi="Helvetica" w:cs="Helvetica"/>
          <w:color w:val="202124"/>
          <w:sz w:val="26"/>
          <w:szCs w:val="26"/>
        </w:rPr>
        <w:t>. The status changes to </w:t>
      </w:r>
      <w:r w:rsidRPr="00AB6E96">
        <w:rPr>
          <w:rFonts w:ascii="Helvetica" w:eastAsia="Times New Roman" w:hAnsi="Helvetica" w:cs="Helvetica"/>
          <w:i/>
          <w:iCs/>
          <w:color w:val="202124"/>
          <w:sz w:val="26"/>
          <w:szCs w:val="26"/>
        </w:rPr>
        <w:t>Successful</w:t>
      </w:r>
      <w:r w:rsidRPr="00AB6E96">
        <w:rPr>
          <w:rFonts w:ascii="Helvetica" w:eastAsia="Times New Roman" w:hAnsi="Helvetica" w:cs="Helvetica"/>
          <w:color w:val="202124"/>
          <w:sz w:val="26"/>
          <w:szCs w:val="26"/>
        </w:rPr>
        <w:t> once the instance is launched. You can click the refresh  button to see the current status of your instance.</w:t>
      </w:r>
    </w:p>
    <w:p w14:paraId="573561ED" w14:textId="77777777" w:rsidR="00AB6E96" w:rsidRPr="00AB6E96" w:rsidRDefault="00AB6E96" w:rsidP="00AB6E96">
      <w:pPr>
        <w:numPr>
          <w:ilvl w:val="0"/>
          <w:numId w:val="2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Instance management</w:t>
      </w:r>
      <w:r w:rsidRPr="00AB6E96">
        <w:rPr>
          <w:rFonts w:ascii="Helvetica" w:eastAsia="Times New Roman" w:hAnsi="Helvetica" w:cs="Helvetica"/>
          <w:color w:val="202124"/>
          <w:sz w:val="26"/>
          <w:szCs w:val="26"/>
        </w:rPr>
        <w:t> tab.</w:t>
      </w:r>
    </w:p>
    <w:p w14:paraId="35FA9AA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can see that your Auto Scaling group has launched your EC2 instance and it is in the </w:t>
      </w:r>
      <w:r w:rsidRPr="00AB6E96">
        <w:rPr>
          <w:rFonts w:ascii="Helvetica" w:eastAsia="Times New Roman" w:hAnsi="Helvetica" w:cs="Helvetica"/>
          <w:i/>
          <w:iCs/>
          <w:color w:val="202124"/>
          <w:sz w:val="26"/>
          <w:szCs w:val="26"/>
        </w:rPr>
        <w:t>InService</w:t>
      </w:r>
      <w:r w:rsidRPr="00AB6E96">
        <w:rPr>
          <w:rFonts w:ascii="Helvetica" w:eastAsia="Times New Roman" w:hAnsi="Helvetica" w:cs="Helvetica"/>
          <w:color w:val="202124"/>
          <w:sz w:val="26"/>
          <w:szCs w:val="26"/>
        </w:rPr>
        <w:t> lifecycle state. The Health Status column shows the result of the EC2 instance health check on your instance.</w:t>
      </w:r>
    </w:p>
    <w:p w14:paraId="6A0B3B60" w14:textId="77777777" w:rsidR="00AB6E96" w:rsidRPr="00AB6E96" w:rsidRDefault="00AB6E96" w:rsidP="00AB6E96">
      <w:pPr>
        <w:numPr>
          <w:ilvl w:val="0"/>
          <w:numId w:val="26"/>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Monitoring</w:t>
      </w:r>
      <w:r w:rsidRPr="00AB6E96">
        <w:rPr>
          <w:rFonts w:ascii="Helvetica" w:eastAsia="Times New Roman" w:hAnsi="Helvetica" w:cs="Helvetica"/>
          <w:color w:val="202124"/>
          <w:sz w:val="26"/>
          <w:szCs w:val="26"/>
        </w:rPr>
        <w:t> tab. Here you can see monitoring related info for your Autoscaling group.</w:t>
      </w:r>
    </w:p>
    <w:p w14:paraId="4BF1BBC0" w14:textId="77777777" w:rsidR="00AB6E96" w:rsidRPr="00AB6E96" w:rsidRDefault="00AB6E96" w:rsidP="00105C59">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Task 3: Test Auto Scaling</w:t>
      </w:r>
    </w:p>
    <w:p w14:paraId="13BC817B"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Try the following experiment to learn more about Auto Scaling. The minimum size for your Auto Scaling group is 1 instance. Therefore, if you terminate the running instance, Auto Scaling must launch a new instance to replace it.</w:t>
      </w:r>
    </w:p>
    <w:p w14:paraId="41BFFF29" w14:textId="77777777" w:rsidR="00AB6E96" w:rsidRPr="00AB6E96" w:rsidRDefault="00AB6E96" w:rsidP="00AB6E96">
      <w:pPr>
        <w:numPr>
          <w:ilvl w:val="0"/>
          <w:numId w:val="27"/>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Instance management</w:t>
      </w:r>
      <w:r w:rsidRPr="00AB6E96">
        <w:rPr>
          <w:rFonts w:ascii="Helvetica" w:eastAsia="Times New Roman" w:hAnsi="Helvetica" w:cs="Helvetica"/>
          <w:color w:val="202124"/>
          <w:sz w:val="26"/>
          <w:szCs w:val="26"/>
        </w:rPr>
        <w:t> tab, click the </w:t>
      </w:r>
      <w:r w:rsidRPr="00AB6E96">
        <w:rPr>
          <w:rFonts w:ascii="Helvetica" w:eastAsia="Times New Roman" w:hAnsi="Helvetica" w:cs="Helvetica"/>
          <w:b/>
          <w:bCs/>
          <w:color w:val="1166BB"/>
          <w:sz w:val="26"/>
          <w:szCs w:val="26"/>
        </w:rPr>
        <w:t>Instance ID</w:t>
      </w:r>
      <w:r w:rsidRPr="00AB6E96">
        <w:rPr>
          <w:rFonts w:ascii="Helvetica" w:eastAsia="Times New Roman" w:hAnsi="Helvetica" w:cs="Helvetica"/>
          <w:color w:val="202124"/>
          <w:sz w:val="26"/>
          <w:szCs w:val="26"/>
        </w:rPr>
        <w:t>. It will look similar to: </w:t>
      </w:r>
      <w:r w:rsidRPr="00AB6E96">
        <w:rPr>
          <w:rFonts w:ascii="Helvetica" w:eastAsia="Times New Roman" w:hAnsi="Helvetica" w:cs="Helvetica"/>
          <w:b/>
          <w:bCs/>
          <w:color w:val="1166BB"/>
          <w:sz w:val="26"/>
          <w:szCs w:val="26"/>
        </w:rPr>
        <w:t>i-1234abcd1234</w:t>
      </w:r>
      <w:r w:rsidRPr="00AB6E96">
        <w:rPr>
          <w:rFonts w:ascii="Helvetica" w:eastAsia="Times New Roman" w:hAnsi="Helvetica" w:cs="Helvetica"/>
          <w:color w:val="202124"/>
          <w:sz w:val="26"/>
          <w:szCs w:val="26"/>
        </w:rPr>
        <w:t>.</w:t>
      </w:r>
    </w:p>
    <w:p w14:paraId="7DAC9990"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will be taken to the Amazon EC2 console the Instances page.</w:t>
      </w:r>
    </w:p>
    <w:p w14:paraId="618C2910"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If you receive error stating "AWS Compute Optimizer:</w:t>
      </w:r>
      <w:r w:rsidRPr="00AB6E96">
        <w:rPr>
          <w:rFonts w:ascii="Helvetica" w:eastAsia="Times New Roman" w:hAnsi="Helvetica" w:cs="Helvetica"/>
          <w:color w:val="202124"/>
          <w:sz w:val="26"/>
          <w:szCs w:val="26"/>
        </w:rPr>
        <w:br/>
        <w:t>This user is not authorized to call AWS Compute Optimizer", then kindly ignore the error.</w:t>
      </w:r>
    </w:p>
    <w:p w14:paraId="59103F7A" w14:textId="77777777" w:rsidR="00AB6E96" w:rsidRPr="00AB6E96" w:rsidRDefault="00AB6E96" w:rsidP="00AB6E96">
      <w:pPr>
        <w:numPr>
          <w:ilvl w:val="0"/>
          <w:numId w:val="2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Select  your instance.</w:t>
      </w:r>
    </w:p>
    <w:p w14:paraId="5F5FFE0A" w14:textId="77777777" w:rsidR="00AB6E96" w:rsidRPr="00AB6E96" w:rsidRDefault="00AB6E96" w:rsidP="00AB6E96">
      <w:pPr>
        <w:numPr>
          <w:ilvl w:val="0"/>
          <w:numId w:val="2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On the </w:t>
      </w:r>
      <w:r w:rsidRPr="00AB6E96">
        <w:rPr>
          <w:rFonts w:ascii="Helvetica" w:eastAsia="Times New Roman" w:hAnsi="Helvetica" w:cs="Helvetica"/>
          <w:b/>
          <w:bCs/>
          <w:color w:val="545B64"/>
          <w:sz w:val="23"/>
          <w:szCs w:val="23"/>
          <w:bdr w:val="single" w:sz="6" w:space="2" w:color="545B64" w:frame="1"/>
          <w:shd w:val="clear" w:color="auto" w:fill="FFFFFF"/>
        </w:rPr>
        <w:t>Instance state </w:t>
      </w:r>
      <w:r w:rsidRPr="00AB6E96">
        <w:rPr>
          <w:rFonts w:ascii="Helvetica" w:eastAsia="Times New Roman" w:hAnsi="Helvetica" w:cs="Helvetica"/>
          <w:color w:val="202124"/>
          <w:sz w:val="26"/>
          <w:szCs w:val="26"/>
        </w:rPr>
        <w:t> menu, select </w:t>
      </w:r>
      <w:r w:rsidRPr="00AB6E96">
        <w:rPr>
          <w:rFonts w:ascii="Helvetica" w:eastAsia="Times New Roman" w:hAnsi="Helvetica" w:cs="Helvetica"/>
          <w:b/>
          <w:bCs/>
          <w:color w:val="202124"/>
          <w:sz w:val="26"/>
          <w:szCs w:val="26"/>
        </w:rPr>
        <w:t>Terminate instance</w:t>
      </w:r>
    </w:p>
    <w:p w14:paraId="00A1B3DB" w14:textId="77777777" w:rsidR="00AB6E96" w:rsidRPr="00AB6E96" w:rsidRDefault="00AB6E96" w:rsidP="00AB6E96">
      <w:pPr>
        <w:numPr>
          <w:ilvl w:val="0"/>
          <w:numId w:val="2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Terminate instance</w:t>
      </w:r>
      <w:r w:rsidRPr="00AB6E96">
        <w:rPr>
          <w:rFonts w:ascii="Helvetica" w:eastAsia="Times New Roman" w:hAnsi="Helvetica" w:cs="Helvetica"/>
          <w:color w:val="202124"/>
          <w:sz w:val="26"/>
          <w:szCs w:val="26"/>
        </w:rPr>
        <w:t> dialogue box, click </w:t>
      </w:r>
      <w:r w:rsidRPr="00AB6E96">
        <w:rPr>
          <w:rFonts w:ascii="Helvetica" w:eastAsia="Times New Roman" w:hAnsi="Helvetica" w:cs="Helvetica"/>
          <w:b/>
          <w:bCs/>
          <w:color w:val="FFFFFF"/>
          <w:sz w:val="23"/>
          <w:szCs w:val="23"/>
          <w:shd w:val="clear" w:color="auto" w:fill="EC7211"/>
        </w:rPr>
        <w:t>Terminate</w:t>
      </w:r>
    </w:p>
    <w:p w14:paraId="567D9374"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The instance will change to </w:t>
      </w:r>
      <w:r w:rsidRPr="00AB6E96">
        <w:rPr>
          <w:rFonts w:ascii="Helvetica" w:eastAsia="Times New Roman" w:hAnsi="Helvetica" w:cs="Helvetica"/>
          <w:i/>
          <w:iCs/>
          <w:color w:val="202124"/>
          <w:sz w:val="26"/>
          <w:szCs w:val="26"/>
        </w:rPr>
        <w:t>shutting-down</w:t>
      </w:r>
      <w:r w:rsidRPr="00AB6E96">
        <w:rPr>
          <w:rFonts w:ascii="Helvetica" w:eastAsia="Times New Roman" w:hAnsi="Helvetica" w:cs="Helvetica"/>
          <w:color w:val="202124"/>
          <w:sz w:val="26"/>
          <w:szCs w:val="26"/>
        </w:rPr>
        <w:t>.</w:t>
      </w:r>
    </w:p>
    <w:p w14:paraId="2A8E9A24"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Wait until the Instance State changes to </w:t>
      </w:r>
      <w:r w:rsidRPr="00AB6E96">
        <w:rPr>
          <w:rFonts w:ascii="Helvetica" w:eastAsia="Times New Roman" w:hAnsi="Helvetica" w:cs="Helvetica"/>
          <w:i/>
          <w:iCs/>
          <w:color w:val="202124"/>
          <w:sz w:val="26"/>
          <w:szCs w:val="26"/>
        </w:rPr>
        <w:t>terminated</w:t>
      </w:r>
      <w:r w:rsidRPr="00AB6E96">
        <w:rPr>
          <w:rFonts w:ascii="Helvetica" w:eastAsia="Times New Roman" w:hAnsi="Helvetica" w:cs="Helvetica"/>
          <w:color w:val="202124"/>
          <w:sz w:val="26"/>
          <w:szCs w:val="26"/>
        </w:rPr>
        <w:t>. Click refresh  occasionally to update the state.</w:t>
      </w:r>
    </w:p>
    <w:p w14:paraId="3BBC2395" w14:textId="77777777" w:rsidR="00AB6E96" w:rsidRPr="00AB6E96" w:rsidRDefault="00AB6E96" w:rsidP="00AB6E96">
      <w:pPr>
        <w:numPr>
          <w:ilvl w:val="0"/>
          <w:numId w:val="2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left navigation pane, click </w:t>
      </w:r>
      <w:r w:rsidRPr="00AB6E96">
        <w:rPr>
          <w:rFonts w:ascii="Helvetica" w:eastAsia="Times New Roman" w:hAnsi="Helvetica" w:cs="Helvetica"/>
          <w:b/>
          <w:bCs/>
          <w:color w:val="202124"/>
          <w:sz w:val="26"/>
          <w:szCs w:val="26"/>
        </w:rPr>
        <w:t>Auto Scaling Groups</w:t>
      </w:r>
      <w:r w:rsidRPr="00AB6E96">
        <w:rPr>
          <w:rFonts w:ascii="Helvetica" w:eastAsia="Times New Roman" w:hAnsi="Helvetica" w:cs="Helvetica"/>
          <w:color w:val="202124"/>
          <w:sz w:val="26"/>
          <w:szCs w:val="26"/>
        </w:rPr>
        <w:t>.</w:t>
      </w:r>
    </w:p>
    <w:p w14:paraId="3BADD010" w14:textId="77777777" w:rsidR="00AB6E96" w:rsidRPr="00AB6E96" w:rsidRDefault="00AB6E96" w:rsidP="00AB6E96">
      <w:pPr>
        <w:numPr>
          <w:ilvl w:val="0"/>
          <w:numId w:val="2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on your auto scaling group.</w:t>
      </w:r>
    </w:p>
    <w:p w14:paraId="1613D3DA" w14:textId="77777777" w:rsidR="00AB6E96" w:rsidRPr="00AB6E96" w:rsidRDefault="00AB6E96" w:rsidP="00AB6E96">
      <w:pPr>
        <w:numPr>
          <w:ilvl w:val="0"/>
          <w:numId w:val="2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Instance management</w:t>
      </w:r>
      <w:r w:rsidRPr="00AB6E96">
        <w:rPr>
          <w:rFonts w:ascii="Helvetica" w:eastAsia="Times New Roman" w:hAnsi="Helvetica" w:cs="Helvetica"/>
          <w:color w:val="202124"/>
          <w:sz w:val="26"/>
          <w:szCs w:val="26"/>
        </w:rPr>
        <w:t> tab.</w:t>
      </w:r>
    </w:p>
    <w:p w14:paraId="11B3041A"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will see the initial instance status as </w:t>
      </w:r>
      <w:r w:rsidRPr="00AB6E96">
        <w:rPr>
          <w:rFonts w:ascii="Helvetica" w:eastAsia="Times New Roman" w:hAnsi="Helvetica" w:cs="Helvetica"/>
          <w:i/>
          <w:iCs/>
          <w:color w:val="202124"/>
          <w:sz w:val="26"/>
          <w:szCs w:val="26"/>
        </w:rPr>
        <w:t>Terminating</w:t>
      </w:r>
      <w:r w:rsidRPr="00AB6E96">
        <w:rPr>
          <w:rFonts w:ascii="Helvetica" w:eastAsia="Times New Roman" w:hAnsi="Helvetica" w:cs="Helvetica"/>
          <w:color w:val="202124"/>
          <w:sz w:val="26"/>
          <w:szCs w:val="26"/>
        </w:rPr>
        <w:t>. Soon thereafter you will see a new instance appear with a status of </w:t>
      </w:r>
      <w:r w:rsidRPr="00AB6E96">
        <w:rPr>
          <w:rFonts w:ascii="Helvetica" w:eastAsia="Times New Roman" w:hAnsi="Helvetica" w:cs="Helvetica"/>
          <w:i/>
          <w:iCs/>
          <w:color w:val="202124"/>
          <w:sz w:val="26"/>
          <w:szCs w:val="26"/>
        </w:rPr>
        <w:t>Pending</w:t>
      </w:r>
      <w:r w:rsidRPr="00AB6E96">
        <w:rPr>
          <w:rFonts w:ascii="Helvetica" w:eastAsia="Times New Roman" w:hAnsi="Helvetica" w:cs="Helvetica"/>
          <w:color w:val="202124"/>
          <w:sz w:val="26"/>
          <w:szCs w:val="26"/>
        </w:rPr>
        <w:t> or </w:t>
      </w:r>
      <w:r w:rsidRPr="00AB6E96">
        <w:rPr>
          <w:rFonts w:ascii="Helvetica" w:eastAsia="Times New Roman" w:hAnsi="Helvetica" w:cs="Helvetica"/>
          <w:i/>
          <w:iCs/>
          <w:color w:val="202124"/>
          <w:sz w:val="26"/>
          <w:szCs w:val="26"/>
        </w:rPr>
        <w:t>InService</w:t>
      </w:r>
      <w:r w:rsidRPr="00AB6E96">
        <w:rPr>
          <w:rFonts w:ascii="Helvetica" w:eastAsia="Times New Roman" w:hAnsi="Helvetica" w:cs="Helvetica"/>
          <w:color w:val="202124"/>
          <w:sz w:val="26"/>
          <w:szCs w:val="26"/>
        </w:rPr>
        <w:t>.</w:t>
      </w:r>
    </w:p>
    <w:p w14:paraId="1BB10BE0" w14:textId="77777777" w:rsidR="00AB6E96" w:rsidRPr="00AB6E96" w:rsidRDefault="00AB6E96" w:rsidP="00AB6E96">
      <w:pPr>
        <w:numPr>
          <w:ilvl w:val="0"/>
          <w:numId w:val="3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Activity</w:t>
      </w:r>
      <w:r w:rsidRPr="00AB6E96">
        <w:rPr>
          <w:rFonts w:ascii="Helvetica" w:eastAsia="Times New Roman" w:hAnsi="Helvetica" w:cs="Helvetica"/>
          <w:color w:val="202124"/>
          <w:sz w:val="26"/>
          <w:szCs w:val="26"/>
        </w:rPr>
        <w:t> tab.</w:t>
      </w:r>
    </w:p>
    <w:p w14:paraId="72214D37"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All scaling activities are logged here. After the scaling activity starts. Click the  to view entries for the launch and termination of the first instance and then an entry for the launch of the new instance.</w:t>
      </w:r>
    </w:p>
    <w:p w14:paraId="029C23B5" w14:textId="77777777" w:rsidR="00AB6E96" w:rsidRPr="00AB6E96" w:rsidRDefault="00AB6E96" w:rsidP="00105C59">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Conclusion</w:t>
      </w:r>
    </w:p>
    <w:p w14:paraId="3B127972"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Congratulations! You now know how to:</w:t>
      </w:r>
    </w:p>
    <w:p w14:paraId="4EC9E814" w14:textId="77777777" w:rsidR="00AB6E96" w:rsidRPr="00105C59" w:rsidRDefault="00AB6E96" w:rsidP="00AB6E96">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Create a Launch Template</w:t>
      </w:r>
    </w:p>
    <w:p w14:paraId="32D913B2" w14:textId="77777777" w:rsidR="00AB6E96" w:rsidRPr="00105C59" w:rsidRDefault="00AB6E96" w:rsidP="00AB6E96">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Create an Auto Scaling group</w:t>
      </w:r>
    </w:p>
    <w:p w14:paraId="4CD551A1" w14:textId="77777777" w:rsidR="00AB6E96" w:rsidRPr="00105C59" w:rsidRDefault="00AB6E96" w:rsidP="00AB6E96">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Test the Auto Scaling Infrastructure</w:t>
      </w:r>
    </w:p>
    <w:p w14:paraId="35F4E08B" w14:textId="730E0957" w:rsidR="007C1EFA" w:rsidRPr="00105C59" w:rsidRDefault="00AB6E96" w:rsidP="00105C59">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View the results of the Auto Scaling launch</w:t>
      </w:r>
    </w:p>
    <w:sectPr w:rsidR="007C1EFA" w:rsidRPr="00105C5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1A27E" w14:textId="77777777" w:rsidR="00105C59" w:rsidRDefault="00105C59" w:rsidP="00AB6E96">
      <w:pPr>
        <w:spacing w:after="0" w:line="240" w:lineRule="auto"/>
      </w:pPr>
      <w:r>
        <w:separator/>
      </w:r>
    </w:p>
  </w:endnote>
  <w:endnote w:type="continuationSeparator" w:id="0">
    <w:p w14:paraId="5D6BEE60" w14:textId="77777777" w:rsidR="00105C59" w:rsidRDefault="00105C59" w:rsidP="00AB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6511E" w14:textId="77777777" w:rsidR="00105C59" w:rsidRDefault="00105C59" w:rsidP="00AB6E96">
      <w:pPr>
        <w:spacing w:after="0" w:line="240" w:lineRule="auto"/>
      </w:pPr>
      <w:r>
        <w:separator/>
      </w:r>
    </w:p>
  </w:footnote>
  <w:footnote w:type="continuationSeparator" w:id="0">
    <w:p w14:paraId="2BA4C6B5" w14:textId="77777777" w:rsidR="00105C59" w:rsidRDefault="00105C59" w:rsidP="00AB6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EAD25" w14:textId="02042F3D" w:rsidR="00105C59" w:rsidRPr="00AB6E96" w:rsidRDefault="00105C59">
    <w:pPr>
      <w:pStyle w:val="Header"/>
      <w:rPr>
        <w:color w:val="ED7D31" w:themeColor="accent2"/>
      </w:rPr>
    </w:pPr>
    <w:r w:rsidRPr="00AB6E96">
      <w:rPr>
        <w:color w:val="ED7D31" w:themeColor="accent2"/>
      </w:rPr>
      <w:t xml:space="preserve">TNGS Learning Solutions </w:t>
    </w:r>
    <w:r w:rsidRPr="00AB6E96">
      <w:rPr>
        <w:color w:val="ED7D31" w:themeColor="accent2"/>
      </w:rPr>
      <w:tab/>
    </w:r>
    <w:r w:rsidRPr="00AB6E96">
      <w:rPr>
        <w:color w:val="ED7D31" w:themeColor="accent2"/>
      </w:rPr>
      <w:tab/>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305"/>
    <w:multiLevelType w:val="multilevel"/>
    <w:tmpl w:val="BCF0B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22BC1"/>
    <w:multiLevelType w:val="multilevel"/>
    <w:tmpl w:val="815E72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64A8D"/>
    <w:multiLevelType w:val="multilevel"/>
    <w:tmpl w:val="9A4A703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F17B2"/>
    <w:multiLevelType w:val="multilevel"/>
    <w:tmpl w:val="7194C92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12AB3"/>
    <w:multiLevelType w:val="multilevel"/>
    <w:tmpl w:val="89B43170"/>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1515BE9"/>
    <w:multiLevelType w:val="multilevel"/>
    <w:tmpl w:val="7B76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0832"/>
    <w:multiLevelType w:val="multilevel"/>
    <w:tmpl w:val="319EFA9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D7AE3"/>
    <w:multiLevelType w:val="multilevel"/>
    <w:tmpl w:val="3678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57293"/>
    <w:multiLevelType w:val="multilevel"/>
    <w:tmpl w:val="7DE660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F41CC"/>
    <w:multiLevelType w:val="multilevel"/>
    <w:tmpl w:val="C374BE2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4D5484"/>
    <w:multiLevelType w:val="multilevel"/>
    <w:tmpl w:val="1CD8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D79A2"/>
    <w:multiLevelType w:val="multilevel"/>
    <w:tmpl w:val="38BE546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029C2"/>
    <w:multiLevelType w:val="multilevel"/>
    <w:tmpl w:val="4288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46F2A"/>
    <w:multiLevelType w:val="multilevel"/>
    <w:tmpl w:val="D83A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F0124"/>
    <w:multiLevelType w:val="multilevel"/>
    <w:tmpl w:val="FBE413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EC2913"/>
    <w:multiLevelType w:val="multilevel"/>
    <w:tmpl w:val="EF2A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83929"/>
    <w:multiLevelType w:val="multilevel"/>
    <w:tmpl w:val="18E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332FA"/>
    <w:multiLevelType w:val="multilevel"/>
    <w:tmpl w:val="D0EA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03D77"/>
    <w:multiLevelType w:val="multilevel"/>
    <w:tmpl w:val="614299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525D8C"/>
    <w:multiLevelType w:val="multilevel"/>
    <w:tmpl w:val="081EE4E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4F04C2"/>
    <w:multiLevelType w:val="multilevel"/>
    <w:tmpl w:val="81726E2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8107E3"/>
    <w:multiLevelType w:val="multilevel"/>
    <w:tmpl w:val="8A8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D43C96"/>
    <w:multiLevelType w:val="multilevel"/>
    <w:tmpl w:val="26D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2349E2"/>
    <w:multiLevelType w:val="multilevel"/>
    <w:tmpl w:val="369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7007A"/>
    <w:multiLevelType w:val="multilevel"/>
    <w:tmpl w:val="D4F8C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1529A8"/>
    <w:multiLevelType w:val="multilevel"/>
    <w:tmpl w:val="8CD8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54C7A"/>
    <w:multiLevelType w:val="multilevel"/>
    <w:tmpl w:val="3318A0C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1B238B"/>
    <w:multiLevelType w:val="multilevel"/>
    <w:tmpl w:val="A29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5F4E7C"/>
    <w:multiLevelType w:val="multilevel"/>
    <w:tmpl w:val="41781DA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307628"/>
    <w:multiLevelType w:val="multilevel"/>
    <w:tmpl w:val="4FF004A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BE27A8"/>
    <w:multiLevelType w:val="multilevel"/>
    <w:tmpl w:val="020CD0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000DF6"/>
    <w:multiLevelType w:val="multilevel"/>
    <w:tmpl w:val="837E14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1D052B"/>
    <w:multiLevelType w:val="multilevel"/>
    <w:tmpl w:val="07BAEFA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BC1AC1"/>
    <w:multiLevelType w:val="multilevel"/>
    <w:tmpl w:val="2E165D4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616604">
    <w:abstractNumId w:val="12"/>
  </w:num>
  <w:num w:numId="2" w16cid:durableId="1251888395">
    <w:abstractNumId w:val="13"/>
  </w:num>
  <w:num w:numId="3" w16cid:durableId="337656819">
    <w:abstractNumId w:val="10"/>
  </w:num>
  <w:num w:numId="4" w16cid:durableId="40204431">
    <w:abstractNumId w:val="7"/>
  </w:num>
  <w:num w:numId="5" w16cid:durableId="404569352">
    <w:abstractNumId w:val="24"/>
  </w:num>
  <w:num w:numId="6" w16cid:durableId="288977104">
    <w:abstractNumId w:val="16"/>
  </w:num>
  <w:num w:numId="7" w16cid:durableId="1865826168">
    <w:abstractNumId w:val="5"/>
  </w:num>
  <w:num w:numId="8" w16cid:durableId="1703943718">
    <w:abstractNumId w:val="30"/>
  </w:num>
  <w:num w:numId="9" w16cid:durableId="96602147">
    <w:abstractNumId w:val="1"/>
  </w:num>
  <w:num w:numId="10" w16cid:durableId="959458906">
    <w:abstractNumId w:val="27"/>
  </w:num>
  <w:num w:numId="11" w16cid:durableId="1948929298">
    <w:abstractNumId w:val="31"/>
  </w:num>
  <w:num w:numId="12" w16cid:durableId="973876392">
    <w:abstractNumId w:val="18"/>
  </w:num>
  <w:num w:numId="13" w16cid:durableId="1738431913">
    <w:abstractNumId w:val="4"/>
  </w:num>
  <w:num w:numId="14" w16cid:durableId="1900969314">
    <w:abstractNumId w:val="29"/>
  </w:num>
  <w:num w:numId="15" w16cid:durableId="1949657957">
    <w:abstractNumId w:val="23"/>
  </w:num>
  <w:num w:numId="16" w16cid:durableId="2075736538">
    <w:abstractNumId w:val="14"/>
  </w:num>
  <w:num w:numId="17" w16cid:durableId="1141651848">
    <w:abstractNumId w:val="21"/>
  </w:num>
  <w:num w:numId="18" w16cid:durableId="1852715773">
    <w:abstractNumId w:val="9"/>
  </w:num>
  <w:num w:numId="19" w16cid:durableId="566064914">
    <w:abstractNumId w:val="25"/>
  </w:num>
  <w:num w:numId="20" w16cid:durableId="1451900857">
    <w:abstractNumId w:val="8"/>
  </w:num>
  <w:num w:numId="21" w16cid:durableId="628970358">
    <w:abstractNumId w:val="17"/>
  </w:num>
  <w:num w:numId="22" w16cid:durableId="214703631">
    <w:abstractNumId w:val="33"/>
  </w:num>
  <w:num w:numId="23" w16cid:durableId="1877547181">
    <w:abstractNumId w:val="11"/>
  </w:num>
  <w:num w:numId="24" w16cid:durableId="16465817">
    <w:abstractNumId w:val="6"/>
  </w:num>
  <w:num w:numId="25" w16cid:durableId="1355839845">
    <w:abstractNumId w:val="32"/>
  </w:num>
  <w:num w:numId="26" w16cid:durableId="1382711021">
    <w:abstractNumId w:val="3"/>
  </w:num>
  <w:num w:numId="27" w16cid:durableId="117187822">
    <w:abstractNumId w:val="26"/>
  </w:num>
  <w:num w:numId="28" w16cid:durableId="1754352996">
    <w:abstractNumId w:val="2"/>
  </w:num>
  <w:num w:numId="29" w16cid:durableId="1315262515">
    <w:abstractNumId w:val="28"/>
  </w:num>
  <w:num w:numId="30" w16cid:durableId="1612317454">
    <w:abstractNumId w:val="20"/>
  </w:num>
  <w:num w:numId="31" w16cid:durableId="697243755">
    <w:abstractNumId w:val="15"/>
  </w:num>
  <w:num w:numId="32" w16cid:durableId="1609385706">
    <w:abstractNumId w:val="19"/>
  </w:num>
  <w:num w:numId="33" w16cid:durableId="705328307">
    <w:abstractNumId w:val="0"/>
  </w:num>
  <w:num w:numId="34" w16cid:durableId="1451782916">
    <w:abstractNumId w:val="0"/>
  </w:num>
  <w:num w:numId="35" w16cid:durableId="9822770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96"/>
    <w:rsid w:val="000F5B16"/>
    <w:rsid w:val="00105C59"/>
    <w:rsid w:val="00134C86"/>
    <w:rsid w:val="0039795E"/>
    <w:rsid w:val="004C3517"/>
    <w:rsid w:val="0061388E"/>
    <w:rsid w:val="006F1642"/>
    <w:rsid w:val="007C1EFA"/>
    <w:rsid w:val="00847514"/>
    <w:rsid w:val="00960B17"/>
    <w:rsid w:val="00AB6E96"/>
    <w:rsid w:val="00AC0813"/>
    <w:rsid w:val="00E91FE4"/>
    <w:rsid w:val="00EC096C"/>
    <w:rsid w:val="00F4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6F71B6"/>
  <w15:chartTrackingRefBased/>
  <w15:docId w15:val="{108127F7-6E49-498F-9830-E9DB3625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6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6E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6E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6E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E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6E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6E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6E9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B6E96"/>
    <w:rPr>
      <w:color w:val="0000FF"/>
      <w:u w:val="single"/>
    </w:rPr>
  </w:style>
  <w:style w:type="character" w:customStyle="1" w:styleId="timer">
    <w:name w:val="timer"/>
    <w:basedOn w:val="DefaultParagraphFont"/>
    <w:rsid w:val="00AB6E96"/>
  </w:style>
  <w:style w:type="paragraph" w:styleId="NormalWeb">
    <w:name w:val="Normal (Web)"/>
    <w:basedOn w:val="Normal"/>
    <w:uiPriority w:val="99"/>
    <w:semiHidden/>
    <w:unhideWhenUsed/>
    <w:rsid w:val="00AB6E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6E96"/>
    <w:rPr>
      <w:b/>
      <w:bCs/>
    </w:rPr>
  </w:style>
  <w:style w:type="character" w:styleId="Emphasis">
    <w:name w:val="Emphasis"/>
    <w:basedOn w:val="DefaultParagraphFont"/>
    <w:uiPriority w:val="20"/>
    <w:qFormat/>
    <w:rsid w:val="00AB6E96"/>
    <w:rPr>
      <w:i/>
      <w:iCs/>
    </w:rPr>
  </w:style>
  <w:style w:type="paragraph" w:styleId="Header">
    <w:name w:val="header"/>
    <w:basedOn w:val="Normal"/>
    <w:link w:val="HeaderChar"/>
    <w:uiPriority w:val="99"/>
    <w:unhideWhenUsed/>
    <w:rsid w:val="00AB6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E96"/>
  </w:style>
  <w:style w:type="paragraph" w:styleId="Footer">
    <w:name w:val="footer"/>
    <w:basedOn w:val="Normal"/>
    <w:link w:val="FooterChar"/>
    <w:uiPriority w:val="99"/>
    <w:unhideWhenUsed/>
    <w:rsid w:val="00AB6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E96"/>
  </w:style>
  <w:style w:type="paragraph" w:styleId="ListParagraph">
    <w:name w:val="List Paragraph"/>
    <w:basedOn w:val="Normal"/>
    <w:uiPriority w:val="34"/>
    <w:qFormat/>
    <w:rsid w:val="00AC0813"/>
    <w:pPr>
      <w:ind w:left="720"/>
      <w:contextualSpacing/>
    </w:pPr>
  </w:style>
  <w:style w:type="character" w:styleId="UnresolvedMention">
    <w:name w:val="Unresolved Mention"/>
    <w:basedOn w:val="DefaultParagraphFont"/>
    <w:uiPriority w:val="99"/>
    <w:semiHidden/>
    <w:unhideWhenUsed/>
    <w:rsid w:val="006F1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325874">
      <w:bodyDiv w:val="1"/>
      <w:marLeft w:val="0"/>
      <w:marRight w:val="0"/>
      <w:marTop w:val="0"/>
      <w:marBottom w:val="0"/>
      <w:divBdr>
        <w:top w:val="none" w:sz="0" w:space="0" w:color="auto"/>
        <w:left w:val="none" w:sz="0" w:space="0" w:color="auto"/>
        <w:bottom w:val="none" w:sz="0" w:space="0" w:color="auto"/>
        <w:right w:val="none" w:sz="0" w:space="0" w:color="auto"/>
      </w:divBdr>
      <w:divsChild>
        <w:div w:id="1023557135">
          <w:marLeft w:val="0"/>
          <w:marRight w:val="0"/>
          <w:marTop w:val="0"/>
          <w:marBottom w:val="0"/>
          <w:divBdr>
            <w:top w:val="none" w:sz="0" w:space="0" w:color="auto"/>
            <w:left w:val="none" w:sz="0" w:space="0" w:color="auto"/>
            <w:bottom w:val="single" w:sz="6" w:space="0" w:color="DADCE0"/>
            <w:right w:val="none" w:sz="0" w:space="0" w:color="auto"/>
          </w:divBdr>
          <w:divsChild>
            <w:div w:id="1021854326">
              <w:marLeft w:val="0"/>
              <w:marRight w:val="0"/>
              <w:marTop w:val="0"/>
              <w:marBottom w:val="0"/>
              <w:divBdr>
                <w:top w:val="none" w:sz="0" w:space="0" w:color="auto"/>
                <w:left w:val="none" w:sz="0" w:space="0" w:color="auto"/>
                <w:bottom w:val="none" w:sz="0" w:space="0" w:color="auto"/>
                <w:right w:val="none" w:sz="0" w:space="0" w:color="auto"/>
              </w:divBdr>
              <w:divsChild>
                <w:div w:id="1842773856">
                  <w:marLeft w:val="0"/>
                  <w:marRight w:val="0"/>
                  <w:marTop w:val="0"/>
                  <w:marBottom w:val="0"/>
                  <w:divBdr>
                    <w:top w:val="none" w:sz="0" w:space="0" w:color="auto"/>
                    <w:left w:val="none" w:sz="0" w:space="0" w:color="auto"/>
                    <w:bottom w:val="none" w:sz="0" w:space="0" w:color="auto"/>
                    <w:right w:val="none" w:sz="0" w:space="0" w:color="auto"/>
                  </w:divBdr>
                </w:div>
                <w:div w:id="1576620326">
                  <w:marLeft w:val="0"/>
                  <w:marRight w:val="0"/>
                  <w:marTop w:val="0"/>
                  <w:marBottom w:val="0"/>
                  <w:divBdr>
                    <w:top w:val="none" w:sz="0" w:space="0" w:color="auto"/>
                    <w:left w:val="none" w:sz="0" w:space="0" w:color="auto"/>
                    <w:bottom w:val="none" w:sz="0" w:space="0" w:color="auto"/>
                    <w:right w:val="none" w:sz="0" w:space="0" w:color="auto"/>
                  </w:divBdr>
                  <w:divsChild>
                    <w:div w:id="946078697">
                      <w:marLeft w:val="0"/>
                      <w:marRight w:val="360"/>
                      <w:marTop w:val="0"/>
                      <w:marBottom w:val="0"/>
                      <w:divBdr>
                        <w:top w:val="none" w:sz="0" w:space="0" w:color="auto"/>
                        <w:left w:val="none" w:sz="0" w:space="0" w:color="auto"/>
                        <w:bottom w:val="none" w:sz="0" w:space="0" w:color="auto"/>
                        <w:right w:val="none" w:sz="0" w:space="0" w:color="auto"/>
                      </w:divBdr>
                    </w:div>
                    <w:div w:id="246890613">
                      <w:marLeft w:val="0"/>
                      <w:marRight w:val="360"/>
                      <w:marTop w:val="0"/>
                      <w:marBottom w:val="0"/>
                      <w:divBdr>
                        <w:top w:val="none" w:sz="0" w:space="0" w:color="auto"/>
                        <w:left w:val="none" w:sz="0" w:space="0" w:color="auto"/>
                        <w:bottom w:val="none" w:sz="0" w:space="0" w:color="auto"/>
                        <w:right w:val="none" w:sz="0" w:space="0" w:color="auto"/>
                      </w:divBdr>
                    </w:div>
                    <w:div w:id="1753353913">
                      <w:marLeft w:val="0"/>
                      <w:marRight w:val="0"/>
                      <w:marTop w:val="0"/>
                      <w:marBottom w:val="0"/>
                      <w:divBdr>
                        <w:top w:val="none" w:sz="0" w:space="0" w:color="auto"/>
                        <w:left w:val="none" w:sz="0" w:space="0" w:color="auto"/>
                        <w:bottom w:val="none" w:sz="0" w:space="0" w:color="auto"/>
                        <w:right w:val="none" w:sz="0" w:space="0" w:color="auto"/>
                      </w:divBdr>
                      <w:divsChild>
                        <w:div w:id="8085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55296">
          <w:marLeft w:val="0"/>
          <w:marRight w:val="0"/>
          <w:marTop w:val="0"/>
          <w:marBottom w:val="0"/>
          <w:divBdr>
            <w:top w:val="none" w:sz="0" w:space="0" w:color="auto"/>
            <w:left w:val="none" w:sz="0" w:space="0" w:color="auto"/>
            <w:bottom w:val="none" w:sz="0" w:space="0" w:color="auto"/>
            <w:right w:val="none" w:sz="0" w:space="0" w:color="auto"/>
          </w:divBdr>
          <w:divsChild>
            <w:div w:id="1667127684">
              <w:marLeft w:val="0"/>
              <w:marRight w:val="0"/>
              <w:marTop w:val="0"/>
              <w:marBottom w:val="0"/>
              <w:divBdr>
                <w:top w:val="none" w:sz="0" w:space="0" w:color="auto"/>
                <w:left w:val="none" w:sz="0" w:space="0" w:color="auto"/>
                <w:bottom w:val="none" w:sz="0" w:space="0" w:color="auto"/>
                <w:right w:val="none" w:sz="0" w:space="0" w:color="auto"/>
              </w:divBdr>
              <w:divsChild>
                <w:div w:id="1570189266">
                  <w:marLeft w:val="0"/>
                  <w:marRight w:val="0"/>
                  <w:marTop w:val="0"/>
                  <w:marBottom w:val="180"/>
                  <w:divBdr>
                    <w:top w:val="none" w:sz="0" w:space="0" w:color="auto"/>
                    <w:left w:val="none" w:sz="0" w:space="0" w:color="auto"/>
                    <w:bottom w:val="none" w:sz="0" w:space="0" w:color="auto"/>
                    <w:right w:val="none" w:sz="0" w:space="0" w:color="auto"/>
                  </w:divBdr>
                  <w:divsChild>
                    <w:div w:id="669452845">
                      <w:marLeft w:val="0"/>
                      <w:marRight w:val="0"/>
                      <w:marTop w:val="0"/>
                      <w:marBottom w:val="0"/>
                      <w:divBdr>
                        <w:top w:val="none" w:sz="0" w:space="0" w:color="auto"/>
                        <w:left w:val="none" w:sz="0" w:space="0" w:color="auto"/>
                        <w:bottom w:val="none" w:sz="0" w:space="0" w:color="auto"/>
                        <w:right w:val="none" w:sz="0" w:space="0" w:color="auto"/>
                      </w:divBdr>
                      <w:divsChild>
                        <w:div w:id="15297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5893">
                  <w:marLeft w:val="0"/>
                  <w:marRight w:val="0"/>
                  <w:marTop w:val="0"/>
                  <w:marBottom w:val="0"/>
                  <w:divBdr>
                    <w:top w:val="none" w:sz="0" w:space="0" w:color="auto"/>
                    <w:left w:val="none" w:sz="0" w:space="0" w:color="auto"/>
                    <w:bottom w:val="none" w:sz="0" w:space="0" w:color="auto"/>
                    <w:right w:val="none" w:sz="0" w:space="0" w:color="auto"/>
                  </w:divBdr>
                </w:div>
                <w:div w:id="1024088940">
                  <w:marLeft w:val="4800"/>
                  <w:marRight w:val="4800"/>
                  <w:marTop w:val="0"/>
                  <w:marBottom w:val="0"/>
                  <w:divBdr>
                    <w:top w:val="none" w:sz="0" w:space="0" w:color="auto"/>
                    <w:left w:val="none" w:sz="0" w:space="0" w:color="auto"/>
                    <w:bottom w:val="none" w:sz="0" w:space="0" w:color="auto"/>
                    <w:right w:val="none" w:sz="0" w:space="0" w:color="auto"/>
                  </w:divBdr>
                  <w:divsChild>
                    <w:div w:id="111750276">
                      <w:marLeft w:val="0"/>
                      <w:marRight w:val="0"/>
                      <w:marTop w:val="0"/>
                      <w:marBottom w:val="0"/>
                      <w:divBdr>
                        <w:top w:val="none" w:sz="0" w:space="0" w:color="auto"/>
                        <w:left w:val="none" w:sz="0" w:space="0" w:color="auto"/>
                        <w:bottom w:val="none" w:sz="0" w:space="0" w:color="auto"/>
                        <w:right w:val="none" w:sz="0" w:space="0" w:color="auto"/>
                      </w:divBdr>
                      <w:divsChild>
                        <w:div w:id="1117724465">
                          <w:marLeft w:val="0"/>
                          <w:marRight w:val="0"/>
                          <w:marTop w:val="0"/>
                          <w:marBottom w:val="0"/>
                          <w:divBdr>
                            <w:top w:val="none" w:sz="0" w:space="0" w:color="auto"/>
                            <w:left w:val="none" w:sz="0" w:space="0" w:color="auto"/>
                            <w:bottom w:val="none" w:sz="0" w:space="0" w:color="auto"/>
                            <w:right w:val="none" w:sz="0" w:space="0" w:color="auto"/>
                          </w:divBdr>
                          <w:divsChild>
                            <w:div w:id="486826963">
                              <w:marLeft w:val="0"/>
                              <w:marRight w:val="0"/>
                              <w:marTop w:val="0"/>
                              <w:marBottom w:val="0"/>
                              <w:divBdr>
                                <w:top w:val="none" w:sz="0" w:space="0" w:color="auto"/>
                                <w:left w:val="none" w:sz="0" w:space="0" w:color="auto"/>
                                <w:bottom w:val="none" w:sz="0" w:space="0" w:color="auto"/>
                                <w:right w:val="none" w:sz="0" w:space="0" w:color="auto"/>
                              </w:divBdr>
                              <w:divsChild>
                                <w:div w:id="12306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320">
                          <w:marLeft w:val="0"/>
                          <w:marRight w:val="0"/>
                          <w:marTop w:val="0"/>
                          <w:marBottom w:val="0"/>
                          <w:divBdr>
                            <w:top w:val="none" w:sz="0" w:space="0" w:color="auto"/>
                            <w:left w:val="none" w:sz="0" w:space="0" w:color="auto"/>
                            <w:bottom w:val="none" w:sz="0" w:space="0" w:color="auto"/>
                            <w:right w:val="none" w:sz="0" w:space="0" w:color="auto"/>
                          </w:divBdr>
                        </w:div>
                      </w:divsChild>
                    </w:div>
                    <w:div w:id="1579053492">
                      <w:marLeft w:val="0"/>
                      <w:marRight w:val="0"/>
                      <w:marTop w:val="0"/>
                      <w:marBottom w:val="0"/>
                      <w:divBdr>
                        <w:top w:val="none" w:sz="0" w:space="0" w:color="auto"/>
                        <w:left w:val="none" w:sz="0" w:space="0" w:color="auto"/>
                        <w:bottom w:val="none" w:sz="0" w:space="0" w:color="auto"/>
                        <w:right w:val="none" w:sz="0" w:space="0" w:color="auto"/>
                      </w:divBdr>
                      <w:divsChild>
                        <w:div w:id="973021672">
                          <w:marLeft w:val="0"/>
                          <w:marRight w:val="0"/>
                          <w:marTop w:val="0"/>
                          <w:marBottom w:val="0"/>
                          <w:divBdr>
                            <w:top w:val="none" w:sz="0" w:space="0" w:color="auto"/>
                            <w:left w:val="none" w:sz="0" w:space="0" w:color="auto"/>
                            <w:bottom w:val="none" w:sz="0" w:space="0" w:color="auto"/>
                            <w:right w:val="none" w:sz="0" w:space="0" w:color="auto"/>
                          </w:divBdr>
                          <w:divsChild>
                            <w:div w:id="323433944">
                              <w:marLeft w:val="0"/>
                              <w:marRight w:val="0"/>
                              <w:marTop w:val="0"/>
                              <w:marBottom w:val="0"/>
                              <w:divBdr>
                                <w:top w:val="none" w:sz="0" w:space="0" w:color="auto"/>
                                <w:left w:val="none" w:sz="0" w:space="0" w:color="auto"/>
                                <w:bottom w:val="none" w:sz="0" w:space="0" w:color="auto"/>
                                <w:right w:val="none" w:sz="0" w:space="0" w:color="auto"/>
                              </w:divBdr>
                              <w:divsChild>
                                <w:div w:id="1026055298">
                                  <w:marLeft w:val="0"/>
                                  <w:marRight w:val="0"/>
                                  <w:marTop w:val="0"/>
                                  <w:marBottom w:val="0"/>
                                  <w:divBdr>
                                    <w:top w:val="none" w:sz="0" w:space="0" w:color="auto"/>
                                    <w:left w:val="none" w:sz="0" w:space="0" w:color="auto"/>
                                    <w:bottom w:val="none" w:sz="0" w:space="0" w:color="auto"/>
                                    <w:right w:val="none" w:sz="0" w:space="0" w:color="auto"/>
                                  </w:divBdr>
                                  <w:divsChild>
                                    <w:div w:id="1530678955">
                                      <w:marLeft w:val="0"/>
                                      <w:marRight w:val="0"/>
                                      <w:marTop w:val="0"/>
                                      <w:marBottom w:val="0"/>
                                      <w:divBdr>
                                        <w:top w:val="none" w:sz="0" w:space="0" w:color="auto"/>
                                        <w:left w:val="none" w:sz="0" w:space="0" w:color="auto"/>
                                        <w:bottom w:val="none" w:sz="0" w:space="0" w:color="auto"/>
                                        <w:right w:val="none" w:sz="0" w:space="0" w:color="auto"/>
                                      </w:divBdr>
                                      <w:divsChild>
                                        <w:div w:id="860122637">
                                          <w:marLeft w:val="0"/>
                                          <w:marRight w:val="0"/>
                                          <w:marTop w:val="0"/>
                                          <w:marBottom w:val="90"/>
                                          <w:divBdr>
                                            <w:top w:val="none" w:sz="0" w:space="0" w:color="auto"/>
                                            <w:left w:val="none" w:sz="0" w:space="0" w:color="auto"/>
                                            <w:bottom w:val="none" w:sz="0" w:space="0" w:color="auto"/>
                                            <w:right w:val="none" w:sz="0" w:space="0" w:color="auto"/>
                                          </w:divBdr>
                                        </w:div>
                                      </w:divsChild>
                                    </w:div>
                                    <w:div w:id="691303834">
                                      <w:marLeft w:val="0"/>
                                      <w:marRight w:val="0"/>
                                      <w:marTop w:val="0"/>
                                      <w:marBottom w:val="0"/>
                                      <w:divBdr>
                                        <w:top w:val="none" w:sz="0" w:space="0" w:color="auto"/>
                                        <w:left w:val="none" w:sz="0" w:space="0" w:color="auto"/>
                                        <w:bottom w:val="none" w:sz="0" w:space="0" w:color="auto"/>
                                        <w:right w:val="none" w:sz="0" w:space="0" w:color="auto"/>
                                      </w:divBdr>
                                      <w:divsChild>
                                        <w:div w:id="11456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3.xml"/><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lNF_ywhcx4QQkjRjDgWkGDe92Gu3wd8S/view?usp=share_link" TargetMode="External"/><Relationship Id="rId5" Type="http://schemas.openxmlformats.org/officeDocument/2006/relationships/footnotes" Target="footnotes.xml"/><Relationship Id="rId15" Type="http://schemas.openxmlformats.org/officeDocument/2006/relationships/control" Target="activeX/activeX4.xml"/><Relationship Id="rId10" Type="http://schemas.openxmlformats.org/officeDocument/2006/relationships/control" Target="activeX/activeX2.xml"/><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10</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7</cp:revision>
  <dcterms:created xsi:type="dcterms:W3CDTF">2021-04-14T21:10:00Z</dcterms:created>
  <dcterms:modified xsi:type="dcterms:W3CDTF">2023-05-25T01:47:00Z</dcterms:modified>
</cp:coreProperties>
</file>