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48A3" w14:textId="38138F5C" w:rsidR="0047480A" w:rsidRPr="00A339CE" w:rsidRDefault="00A43CF3" w:rsidP="0047480A">
      <w:pPr>
        <w:spacing w:after="1200" w:line="240" w:lineRule="auto"/>
        <w:outlineLvl w:val="0"/>
        <w:rPr>
          <w:rFonts w:ascii="Helvetica" w:eastAsia="Times New Roman" w:hAnsi="Helvetica" w:cs="Helvetica"/>
          <w:color w:val="ED7D31" w:themeColor="accent2"/>
          <w:spacing w:val="-5"/>
          <w:kern w:val="36"/>
          <w:sz w:val="96"/>
          <w:szCs w:val="96"/>
        </w:rPr>
      </w:pPr>
      <w:r>
        <w:rPr>
          <w:rFonts w:ascii="Helvetica" w:eastAsia="Times New Roman" w:hAnsi="Helvetica" w:cs="Helvetica"/>
          <w:color w:val="ED7D31" w:themeColor="accent2"/>
          <w:spacing w:val="-5"/>
          <w:kern w:val="36"/>
          <w:sz w:val="96"/>
          <w:szCs w:val="96"/>
        </w:rPr>
        <w:t xml:space="preserve">Introduction to </w:t>
      </w:r>
      <w:r w:rsidR="00AF6B32">
        <w:rPr>
          <w:rFonts w:ascii="Helvetica" w:eastAsia="Times New Roman" w:hAnsi="Helvetica" w:cs="Helvetica"/>
          <w:color w:val="ED7D31" w:themeColor="accent2"/>
          <w:spacing w:val="-5"/>
          <w:kern w:val="36"/>
          <w:sz w:val="96"/>
          <w:szCs w:val="96"/>
        </w:rPr>
        <w:t>AWS Relational Database Service</w:t>
      </w:r>
    </w:p>
    <w:p w14:paraId="06522CB0" w14:textId="157F7AD3"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6: Creating security group</w:t>
      </w:r>
    </w:p>
    <w:p w14:paraId="198906E0" w14:textId="531C1CFE"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A security group acts as a virtual firewall for </w:t>
      </w:r>
      <w:proofErr w:type="gramStart"/>
      <w:r w:rsidRPr="0047480A">
        <w:rPr>
          <w:rFonts w:ascii="Helvetica" w:eastAsia="Times New Roman" w:hAnsi="Helvetica" w:cs="Helvetica"/>
          <w:color w:val="202124"/>
          <w:sz w:val="26"/>
          <w:szCs w:val="26"/>
        </w:rPr>
        <w:t>instance</w:t>
      </w:r>
      <w:r w:rsidR="00AF6B32">
        <w:rPr>
          <w:rFonts w:ascii="Helvetica" w:eastAsia="Times New Roman" w:hAnsi="Helvetica" w:cs="Helvetica"/>
          <w:color w:val="202124"/>
          <w:sz w:val="26"/>
          <w:szCs w:val="26"/>
        </w:rPr>
        <w:t>s</w:t>
      </w:r>
      <w:proofErr w:type="gramEnd"/>
      <w:r w:rsidRPr="0047480A">
        <w:rPr>
          <w:rFonts w:ascii="Helvetica" w:eastAsia="Times New Roman" w:hAnsi="Helvetica" w:cs="Helvetica"/>
          <w:color w:val="202124"/>
          <w:sz w:val="26"/>
          <w:szCs w:val="26"/>
        </w:rPr>
        <w:t>, controlling inbound and outbound traffic. Security groups operate at the instance network interface level, not the subnet level. Therefore, each instance can have its own firewall that controls traffic. If you do not specify a particular security group at launch time, the instance is automatically assigned to the default security group for the VPC.</w:t>
      </w:r>
    </w:p>
    <w:p w14:paraId="38D975EC" w14:textId="3AB96255"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In this task, you create </w:t>
      </w:r>
      <w:r w:rsidR="00AF6B32">
        <w:rPr>
          <w:rFonts w:ascii="Helvetica" w:eastAsia="Times New Roman" w:hAnsi="Helvetica" w:cs="Helvetica"/>
          <w:color w:val="202124"/>
          <w:sz w:val="26"/>
          <w:szCs w:val="26"/>
        </w:rPr>
        <w:t>a</w:t>
      </w:r>
      <w:r w:rsidRPr="0047480A">
        <w:rPr>
          <w:rFonts w:ascii="Helvetica" w:eastAsia="Times New Roman" w:hAnsi="Helvetica" w:cs="Helvetica"/>
          <w:color w:val="202124"/>
          <w:sz w:val="26"/>
          <w:szCs w:val="26"/>
        </w:rPr>
        <w:t xml:space="preserve"> security </w:t>
      </w:r>
      <w:proofErr w:type="gramStart"/>
      <w:r w:rsidRPr="0047480A">
        <w:rPr>
          <w:rFonts w:ascii="Helvetica" w:eastAsia="Times New Roman" w:hAnsi="Helvetica" w:cs="Helvetica"/>
          <w:color w:val="202124"/>
          <w:sz w:val="26"/>
          <w:szCs w:val="26"/>
        </w:rPr>
        <w:t>groups</w:t>
      </w:r>
      <w:proofErr w:type="gramEnd"/>
      <w:r w:rsidRPr="0047480A">
        <w:rPr>
          <w:rFonts w:ascii="Helvetica" w:eastAsia="Times New Roman" w:hAnsi="Helvetica" w:cs="Helvetica"/>
          <w:color w:val="202124"/>
          <w:sz w:val="26"/>
          <w:szCs w:val="26"/>
        </w:rPr>
        <w:t xml:space="preserve"> for </w:t>
      </w:r>
      <w:proofErr w:type="spellStart"/>
      <w:r w:rsidR="00AF6B32">
        <w:rPr>
          <w:rFonts w:ascii="Helvetica" w:eastAsia="Times New Roman" w:hAnsi="Helvetica" w:cs="Helvetica"/>
          <w:color w:val="202124"/>
          <w:sz w:val="26"/>
          <w:szCs w:val="26"/>
        </w:rPr>
        <w:t>rds</w:t>
      </w:r>
      <w:proofErr w:type="spellEnd"/>
      <w:r w:rsidR="00AF6B32">
        <w:rPr>
          <w:rFonts w:ascii="Helvetica" w:eastAsia="Times New Roman" w:hAnsi="Helvetica" w:cs="Helvetica"/>
          <w:color w:val="202124"/>
          <w:sz w:val="26"/>
          <w:szCs w:val="26"/>
        </w:rPr>
        <w:t xml:space="preserve"> instance</w:t>
      </w:r>
      <w:r w:rsidRPr="0047480A">
        <w:rPr>
          <w:rFonts w:ascii="Helvetica" w:eastAsia="Times New Roman" w:hAnsi="Helvetica" w:cs="Helvetica"/>
          <w:color w:val="202124"/>
          <w:sz w:val="26"/>
          <w:szCs w:val="26"/>
        </w:rPr>
        <w:t xml:space="preserve">: </w:t>
      </w:r>
    </w:p>
    <w:p w14:paraId="7490BF99" w14:textId="2381254F" w:rsidR="00AF6B32" w:rsidRDefault="00AF6B32" w:rsidP="007A103F">
      <w:pPr>
        <w:numPr>
          <w:ilvl w:val="0"/>
          <w:numId w:val="8"/>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Login into the AWS management console and navigate to </w:t>
      </w:r>
      <w:r w:rsidRPr="00AF6B32">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service.</w:t>
      </w:r>
    </w:p>
    <w:p w14:paraId="098DC192" w14:textId="78912DA3"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Security Groups</w:t>
      </w:r>
      <w:r w:rsidRPr="0047480A">
        <w:rPr>
          <w:rFonts w:ascii="Helvetica" w:eastAsia="Times New Roman" w:hAnsi="Helvetica" w:cs="Helvetica"/>
          <w:color w:val="202124"/>
          <w:sz w:val="26"/>
          <w:szCs w:val="26"/>
        </w:rPr>
        <w:t>.</w:t>
      </w:r>
    </w:p>
    <w:p w14:paraId="1E47A18F" w14:textId="77777777" w:rsidR="0047480A" w:rsidRPr="0047480A" w:rsidRDefault="0047480A" w:rsidP="007A103F">
      <w:pPr>
        <w:numPr>
          <w:ilvl w:val="0"/>
          <w:numId w:val="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security group</w:t>
      </w:r>
      <w:r w:rsidRPr="0047480A">
        <w:rPr>
          <w:rFonts w:ascii="Helvetica" w:eastAsia="Times New Roman" w:hAnsi="Helvetica" w:cs="Helvetica"/>
          <w:color w:val="202124"/>
          <w:sz w:val="26"/>
          <w:szCs w:val="26"/>
        </w:rPr>
        <w:br/>
        <w:t>and configure it with the following details:</w:t>
      </w:r>
    </w:p>
    <w:p w14:paraId="3D0DA22C" w14:textId="0B3CED60"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Security group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D7EF6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51.45pt;height:18pt" o:ole="">
            <v:imagedata r:id="rId7" o:title=""/>
          </v:shape>
          <w:control r:id="rId8" w:name="DefaultOcxName21" w:shapeid="_x0000_i1289"/>
        </w:object>
      </w:r>
    </w:p>
    <w:p w14:paraId="4F1346CD" w14:textId="52AB00C6"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AC076BC">
          <v:shape id="_x0000_i1290" type="#_x0000_t75" style="width:73.3pt;height:18pt" o:ole="">
            <v:imagedata r:id="rId9" o:title=""/>
          </v:shape>
          <w:control r:id="rId10" w:name="DefaultOcxName22" w:shapeid="_x0000_i1290"/>
        </w:object>
      </w:r>
    </w:p>
    <w:p w14:paraId="319017FD" w14:textId="5DBC890A"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 </w:t>
      </w:r>
      <w:r w:rsidR="00AF6B32">
        <w:rPr>
          <w:rFonts w:ascii="Helvetica" w:eastAsia="Times New Roman" w:hAnsi="Helvetica" w:cs="Helvetica"/>
          <w:i/>
          <w:iCs/>
          <w:color w:val="202124"/>
          <w:sz w:val="26"/>
          <w:szCs w:val="26"/>
        </w:rPr>
        <w:t xml:space="preserve">your </w:t>
      </w:r>
      <w:proofErr w:type="spellStart"/>
      <w:proofErr w:type="gramStart"/>
      <w:r w:rsidR="00AF6B32" w:rsidRPr="00AF6B32">
        <w:rPr>
          <w:rFonts w:ascii="Helvetica" w:eastAsia="Times New Roman" w:hAnsi="Helvetica" w:cs="Helvetica"/>
          <w:b/>
          <w:bCs/>
          <w:i/>
          <w:iCs/>
          <w:color w:val="202124"/>
          <w:sz w:val="26"/>
          <w:szCs w:val="26"/>
        </w:rPr>
        <w:t>vpc</w:t>
      </w:r>
      <w:proofErr w:type="spellEnd"/>
      <w:proofErr w:type="gramEnd"/>
    </w:p>
    <w:p w14:paraId="7FF525DD"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For </w:t>
      </w:r>
      <w:r w:rsidRPr="0047480A">
        <w:rPr>
          <w:rFonts w:ascii="Helvetica" w:eastAsia="Times New Roman" w:hAnsi="Helvetica" w:cs="Helvetica"/>
          <w:b/>
          <w:bCs/>
          <w:color w:val="202124"/>
          <w:sz w:val="26"/>
          <w:szCs w:val="26"/>
        </w:rPr>
        <w:t>Inbound rules</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rule</w:t>
      </w:r>
      <w:r w:rsidRPr="0047480A">
        <w:rPr>
          <w:rFonts w:ascii="Helvetica" w:eastAsia="Times New Roman" w:hAnsi="Helvetica" w:cs="Helvetica"/>
          <w:color w:val="202124"/>
          <w:sz w:val="26"/>
          <w:szCs w:val="26"/>
        </w:rPr>
        <w:t> and configure it with the following details:</w:t>
      </w:r>
    </w:p>
    <w:p w14:paraId="7ABA9122" w14:textId="66A7DE3D"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b/>
          <w:bCs/>
          <w:color w:val="202124"/>
          <w:sz w:val="26"/>
          <w:szCs w:val="26"/>
        </w:rPr>
        <w:t>Type</w:t>
      </w:r>
      <w:r w:rsidRPr="0047480A">
        <w:rPr>
          <w:rFonts w:ascii="Helvetica" w:eastAsia="Times New Roman" w:hAnsi="Helvetica" w:cs="Helvetica"/>
          <w:color w:val="202124"/>
          <w:sz w:val="26"/>
          <w:szCs w:val="26"/>
        </w:rPr>
        <w:t> :</w:t>
      </w:r>
      <w:proofErr w:type="gramEnd"/>
      <w:r w:rsidRPr="0047480A">
        <w:rPr>
          <w:rFonts w:ascii="Helvetica" w:eastAsia="Times New Roman" w:hAnsi="Helvetica" w:cs="Helvetica"/>
          <w:color w:val="202124"/>
          <w:sz w:val="26"/>
          <w:szCs w:val="26"/>
        </w:rPr>
        <w:t xml:space="preserve"> </w:t>
      </w:r>
      <w:r w:rsidR="00AF6B32">
        <w:rPr>
          <w:rFonts w:ascii="Helvetica" w:eastAsia="Times New Roman" w:hAnsi="Helvetica" w:cs="Helvetica"/>
          <w:color w:val="202124"/>
          <w:sz w:val="26"/>
          <w:szCs w:val="26"/>
        </w:rPr>
        <w:t>MYSQL/Aurora</w:t>
      </w:r>
    </w:p>
    <w:p w14:paraId="625EBD4F"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Source</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0.0.0.0/0</w:t>
      </w:r>
      <w:r w:rsidRPr="0047480A">
        <w:rPr>
          <w:rFonts w:ascii="Helvetica" w:eastAsia="Times New Roman" w:hAnsi="Helvetica" w:cs="Helvetica"/>
          <w:color w:val="202124"/>
          <w:sz w:val="26"/>
          <w:szCs w:val="26"/>
        </w:rPr>
        <w:t> (Anywhere)</w:t>
      </w:r>
    </w:p>
    <w:p w14:paraId="6791788E"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Tags - optional</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Add new tag</w:t>
      </w:r>
      <w:r w:rsidRPr="0047480A">
        <w:rPr>
          <w:rFonts w:ascii="Helvetica" w:eastAsia="Times New Roman" w:hAnsi="Helvetica" w:cs="Helvetica"/>
          <w:color w:val="202124"/>
          <w:sz w:val="26"/>
          <w:szCs w:val="26"/>
        </w:rPr>
        <w:t> and configure it with the following details:</w:t>
      </w:r>
    </w:p>
    <w:p w14:paraId="52CADF43" w14:textId="29F5D875"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Key</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497DA8B">
          <v:shape id="_x0000_i1193" type="#_x0000_t75" style="width:26.55pt;height:18pt" o:ole="">
            <v:imagedata r:id="rId11" o:title=""/>
          </v:shape>
          <w:control r:id="rId12" w:name="DefaultOcxName23" w:shapeid="_x0000_i1193"/>
        </w:object>
      </w:r>
    </w:p>
    <w:p w14:paraId="4BE3FAF6" w14:textId="185F2C3A"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Value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60A7F4F0">
          <v:shape id="_x0000_i1291" type="#_x0000_t75" style="width:51.45pt;height:18pt" o:ole="">
            <v:imagedata r:id="rId13" o:title=""/>
          </v:shape>
          <w:control r:id="rId14" w:name="DefaultOcxName24" w:shapeid="_x0000_i1291"/>
        </w:object>
      </w:r>
    </w:p>
    <w:p w14:paraId="041F7F3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By adding tags, it will be easy to identify the subnets in the subnet list.</w:t>
      </w:r>
    </w:p>
    <w:p w14:paraId="47613920" w14:textId="77777777" w:rsidR="0047480A" w:rsidRPr="0047480A" w:rsidRDefault="0047480A" w:rsidP="007A103F">
      <w:pPr>
        <w:numPr>
          <w:ilvl w:val="0"/>
          <w:numId w:val="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At the bottom of the page, choose </w:t>
      </w:r>
      <w:r w:rsidRPr="0047480A">
        <w:rPr>
          <w:rFonts w:ascii="Helvetica" w:eastAsia="Times New Roman" w:hAnsi="Helvetica" w:cs="Helvetica"/>
          <w:b/>
          <w:bCs/>
          <w:color w:val="FFFFFF"/>
          <w:sz w:val="23"/>
          <w:szCs w:val="23"/>
          <w:shd w:val="clear" w:color="auto" w:fill="EC7211"/>
        </w:rPr>
        <w:t xml:space="preserve">Create security </w:t>
      </w:r>
      <w:proofErr w:type="gramStart"/>
      <w:r w:rsidRPr="0047480A">
        <w:rPr>
          <w:rFonts w:ascii="Helvetica" w:eastAsia="Times New Roman" w:hAnsi="Helvetica" w:cs="Helvetica"/>
          <w:b/>
          <w:bCs/>
          <w:color w:val="FFFFFF"/>
          <w:sz w:val="23"/>
          <w:szCs w:val="23"/>
          <w:shd w:val="clear" w:color="auto" w:fill="EC7211"/>
        </w:rPr>
        <w:t>group</w:t>
      </w:r>
      <w:proofErr w:type="gramEnd"/>
    </w:p>
    <w:p w14:paraId="492F67D9" w14:textId="06766CD9"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allow communicat</w:t>
      </w:r>
      <w:r w:rsidR="00AF6B32">
        <w:rPr>
          <w:rFonts w:ascii="Helvetica" w:eastAsia="Times New Roman" w:hAnsi="Helvetica" w:cs="Helvetica"/>
          <w:color w:val="202124"/>
          <w:sz w:val="26"/>
          <w:szCs w:val="26"/>
        </w:rPr>
        <w:t>ion</w:t>
      </w:r>
      <w:r w:rsidRPr="0047480A">
        <w:rPr>
          <w:rFonts w:ascii="Helvetica" w:eastAsia="Times New Roman" w:hAnsi="Helvetica" w:cs="Helvetica"/>
          <w:color w:val="202124"/>
          <w:sz w:val="26"/>
          <w:szCs w:val="26"/>
        </w:rPr>
        <w:t xml:space="preserve"> with the RDS instances on port 3306.</w:t>
      </w:r>
    </w:p>
    <w:p w14:paraId="0559F75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7: Launch web app instances and database resources, and deploy the application</w:t>
      </w:r>
    </w:p>
    <w:p w14:paraId="2E58A516" w14:textId="56A551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the database in</w:t>
      </w:r>
      <w:r w:rsidR="00AF6B32">
        <w:rPr>
          <w:rFonts w:ascii="Arial" w:eastAsia="Times New Roman" w:hAnsi="Arial" w:cs="Arial"/>
          <w:color w:val="202124"/>
          <w:sz w:val="36"/>
          <w:szCs w:val="36"/>
        </w:rPr>
        <w:t xml:space="preserve"> </w:t>
      </w:r>
      <w:proofErr w:type="spellStart"/>
      <w:r w:rsidR="00AF6B32">
        <w:rPr>
          <w:rFonts w:ascii="Arial" w:eastAsia="Times New Roman" w:hAnsi="Arial" w:cs="Arial"/>
          <w:color w:val="202124"/>
          <w:sz w:val="36"/>
          <w:szCs w:val="36"/>
        </w:rPr>
        <w:t>vpc</w:t>
      </w:r>
      <w:proofErr w:type="spellEnd"/>
      <w:r w:rsidRPr="0047480A">
        <w:rPr>
          <w:rFonts w:ascii="Arial" w:eastAsia="Times New Roman" w:hAnsi="Arial" w:cs="Arial"/>
          <w:color w:val="202124"/>
          <w:sz w:val="36"/>
          <w:szCs w:val="36"/>
        </w:rPr>
        <w:t xml:space="preserve"> </w:t>
      </w:r>
      <w:proofErr w:type="gramStart"/>
      <w:r w:rsidRPr="0047480A">
        <w:rPr>
          <w:rFonts w:ascii="Arial" w:eastAsia="Times New Roman" w:hAnsi="Arial" w:cs="Arial"/>
          <w:color w:val="202124"/>
          <w:sz w:val="36"/>
          <w:szCs w:val="36"/>
        </w:rPr>
        <w:t>subnets</w:t>
      </w:r>
      <w:proofErr w:type="gramEnd"/>
    </w:p>
    <w:p w14:paraId="19C203B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DB (database) subnet group so that the RDS will be deployed within the subnets you want to use.</w:t>
      </w:r>
    </w:p>
    <w:p w14:paraId="4315BC07"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w:t>
      </w:r>
      <w:proofErr w:type="gramStart"/>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menu</w:t>
      </w:r>
      <w:proofErr w:type="gramEnd"/>
      <w:r w:rsidRPr="0047480A">
        <w:rPr>
          <w:rFonts w:ascii="Helvetica" w:eastAsia="Times New Roman" w:hAnsi="Helvetica" w:cs="Helvetica"/>
          <w:color w:val="202124"/>
          <w:sz w:val="26"/>
          <w:szCs w:val="26"/>
        </w:rPr>
        <w:t>, type RDS in the search bar and choose RDS.</w:t>
      </w:r>
    </w:p>
    <w:p w14:paraId="33DB40FE"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1326CB">
        <w:rPr>
          <w:rFonts w:ascii="Helvetica" w:eastAsia="Times New Roman" w:hAnsi="Helvetica" w:cs="Helvetica"/>
          <w:b/>
          <w:bCs/>
          <w:i/>
          <w:iCs/>
          <w:color w:val="202124"/>
          <w:sz w:val="26"/>
          <w:szCs w:val="26"/>
        </w:rPr>
        <w:t>Subnet groups</w:t>
      </w:r>
      <w:r w:rsidRPr="0047480A">
        <w:rPr>
          <w:rFonts w:ascii="Helvetica" w:eastAsia="Times New Roman" w:hAnsi="Helvetica" w:cs="Helvetica"/>
          <w:color w:val="202124"/>
          <w:sz w:val="26"/>
          <w:szCs w:val="26"/>
        </w:rPr>
        <w:t>.</w:t>
      </w:r>
    </w:p>
    <w:p w14:paraId="7D59320D" w14:textId="77777777" w:rsidR="0047480A" w:rsidRPr="0047480A" w:rsidRDefault="0047480A" w:rsidP="007A103F">
      <w:pPr>
        <w:numPr>
          <w:ilvl w:val="0"/>
          <w:numId w:val="28"/>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DB subnet group</w:t>
      </w:r>
      <w:r w:rsidRPr="0047480A">
        <w:rPr>
          <w:rFonts w:ascii="Helvetica" w:eastAsia="Times New Roman" w:hAnsi="Helvetica" w:cs="Helvetica"/>
          <w:color w:val="202124"/>
          <w:sz w:val="26"/>
          <w:szCs w:val="26"/>
        </w:rPr>
        <w:br/>
        <w:t>and configure it with the following details:</w:t>
      </w:r>
    </w:p>
    <w:p w14:paraId="61E21E7F" w14:textId="66C88BF6"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FE4E59C">
          <v:shape id="_x0000_i1223" type="#_x0000_t75" style="width:84pt;height:18pt" o:ole="">
            <v:imagedata r:id="rId15" o:title=""/>
          </v:shape>
          <w:control r:id="rId16" w:name="DefaultOcxName33" w:shapeid="_x0000_i1223"/>
        </w:object>
      </w:r>
    </w:p>
    <w:p w14:paraId="3AB8DF0E" w14:textId="2D2D4AFD"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Description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B49642B">
          <v:shape id="_x0000_i1226" type="#_x0000_t75" style="width:84pt;height:18pt" o:ole="">
            <v:imagedata r:id="rId17" o:title=""/>
          </v:shape>
          <w:control r:id="rId18" w:name="DefaultOcxName34" w:shapeid="_x0000_i1226"/>
        </w:object>
      </w:r>
    </w:p>
    <w:p w14:paraId="6151EBA8" w14:textId="1A86D868"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Select</w:t>
      </w:r>
      <w:r w:rsidR="001326CB">
        <w:rPr>
          <w:rFonts w:ascii="Helvetica" w:eastAsia="Times New Roman" w:hAnsi="Helvetica" w:cs="Helvetica"/>
          <w:color w:val="202124"/>
          <w:sz w:val="26"/>
          <w:szCs w:val="26"/>
        </w:rPr>
        <w:t xml:space="preserve"> your </w:t>
      </w:r>
      <w:proofErr w:type="gramStart"/>
      <w:r w:rsidRPr="0047480A">
        <w:rPr>
          <w:rFonts w:ascii="Helvetica" w:eastAsia="Times New Roman" w:hAnsi="Helvetica" w:cs="Helvetica"/>
          <w:i/>
          <w:iCs/>
          <w:color w:val="202124"/>
          <w:sz w:val="26"/>
          <w:szCs w:val="26"/>
        </w:rPr>
        <w:t>VPC</w:t>
      </w:r>
      <w:proofErr w:type="gramEnd"/>
    </w:p>
    <w:p w14:paraId="1ECA887D" w14:textId="7B8A00E2"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Zones</w:t>
      </w:r>
      <w:r w:rsidRPr="0047480A">
        <w:rPr>
          <w:rFonts w:ascii="Helvetica" w:eastAsia="Times New Roman" w:hAnsi="Helvetica" w:cs="Helvetica"/>
          <w:color w:val="202124"/>
          <w:sz w:val="26"/>
          <w:szCs w:val="26"/>
        </w:rPr>
        <w:t>: Select two Availability Zones</w:t>
      </w:r>
    </w:p>
    <w:p w14:paraId="5AE2F1EF" w14:textId="10568ED3"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 Choose </w:t>
      </w:r>
      <w:r w:rsidR="001326CB">
        <w:rPr>
          <w:rFonts w:ascii="Helvetica" w:eastAsia="Times New Roman" w:hAnsi="Helvetica" w:cs="Helvetica"/>
          <w:color w:val="202124"/>
          <w:sz w:val="26"/>
          <w:szCs w:val="26"/>
        </w:rPr>
        <w:t>a subnet from each availability zone.</w:t>
      </w:r>
    </w:p>
    <w:p w14:paraId="4F684573" w14:textId="77777777" w:rsidR="0047480A" w:rsidRPr="0047480A" w:rsidRDefault="0047480A" w:rsidP="007A103F">
      <w:pPr>
        <w:numPr>
          <w:ilvl w:val="0"/>
          <w:numId w:val="2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w:t>
      </w:r>
    </w:p>
    <w:p w14:paraId="6E3D2EA2"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DB subnet group has been created successfully. Now let's create the database.</w:t>
      </w:r>
    </w:p>
    <w:p w14:paraId="3C32DF3C"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Databases</w:t>
      </w:r>
      <w:r w:rsidRPr="0047480A">
        <w:rPr>
          <w:rFonts w:ascii="Helvetica" w:eastAsia="Times New Roman" w:hAnsi="Helvetica" w:cs="Helvetica"/>
          <w:color w:val="202124"/>
          <w:sz w:val="26"/>
          <w:szCs w:val="26"/>
        </w:rPr>
        <w:t>.</w:t>
      </w:r>
    </w:p>
    <w:p w14:paraId="06AAC74F" w14:textId="77777777" w:rsidR="0047480A" w:rsidRPr="0047480A" w:rsidRDefault="0047480A" w:rsidP="007A103F">
      <w:pPr>
        <w:numPr>
          <w:ilvl w:val="0"/>
          <w:numId w:val="29"/>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database</w:t>
      </w:r>
      <w:r w:rsidRPr="0047480A">
        <w:rPr>
          <w:rFonts w:ascii="Helvetica" w:eastAsia="Times New Roman" w:hAnsi="Helvetica" w:cs="Helvetica"/>
          <w:color w:val="202124"/>
          <w:sz w:val="26"/>
          <w:szCs w:val="26"/>
        </w:rPr>
        <w:t> and configure it with the following details:</w:t>
      </w:r>
    </w:p>
    <w:p w14:paraId="60ACD24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Choose a database creation method</w:t>
      </w:r>
      <w:r w:rsidRPr="0047480A">
        <w:rPr>
          <w:rFonts w:ascii="Helvetica" w:eastAsia="Times New Roman" w:hAnsi="Helvetica" w:cs="Helvetica"/>
          <w:color w:val="202124"/>
          <w:sz w:val="26"/>
          <w:szCs w:val="26"/>
        </w:rPr>
        <w:t>: </w:t>
      </w:r>
      <w:r w:rsidRPr="0047480A">
        <w:rPr>
          <w:rFonts w:ascii="Helvetica" w:eastAsia="Times New Roman" w:hAnsi="Helvetica" w:cs="Helvetica"/>
          <w:i/>
          <w:iCs/>
          <w:color w:val="202124"/>
          <w:sz w:val="26"/>
          <w:szCs w:val="26"/>
        </w:rPr>
        <w:t>Standard Create</w:t>
      </w:r>
    </w:p>
    <w:p w14:paraId="610AD610"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Options</w:t>
      </w:r>
      <w:r w:rsidRPr="0047480A">
        <w:rPr>
          <w:rFonts w:ascii="Helvetica" w:eastAsia="Times New Roman" w:hAnsi="Helvetica" w:cs="Helvetica"/>
          <w:color w:val="202124"/>
          <w:sz w:val="26"/>
          <w:szCs w:val="26"/>
        </w:rPr>
        <w:t>:</w:t>
      </w:r>
    </w:p>
    <w:p w14:paraId="77C30478" w14:textId="086E2970" w:rsidR="0047480A" w:rsidRPr="00CA7ABD"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Engine type</w:t>
      </w:r>
      <w:r w:rsidRPr="0047480A">
        <w:rPr>
          <w:rFonts w:ascii="Helvetica" w:eastAsia="Times New Roman" w:hAnsi="Helvetica" w:cs="Helvetica"/>
          <w:color w:val="202124"/>
          <w:sz w:val="26"/>
          <w:szCs w:val="26"/>
        </w:rPr>
        <w:t>: Select </w:t>
      </w:r>
      <w:r w:rsidR="00CA7ABD" w:rsidRPr="0047480A">
        <w:rPr>
          <w:rFonts w:ascii="Helvetica" w:eastAsia="Times New Roman" w:hAnsi="Helvetica" w:cs="Helvetica"/>
          <w:i/>
          <w:iCs/>
          <w:color w:val="202124"/>
          <w:sz w:val="26"/>
          <w:szCs w:val="26"/>
        </w:rPr>
        <w:t>MySQL</w:t>
      </w:r>
    </w:p>
    <w:p w14:paraId="5EB23CE7" w14:textId="77777777" w:rsidR="00CA7ABD" w:rsidRDefault="00CA7ABD" w:rsidP="00CA7ABD">
      <w:pPr>
        <w:numPr>
          <w:ilvl w:val="1"/>
          <w:numId w:val="29"/>
        </w:numPr>
        <w:spacing w:after="0" w:line="240" w:lineRule="auto"/>
        <w:rPr>
          <w:rFonts w:ascii="Helvetica" w:hAnsi="Helvetica" w:cs="Helvetica"/>
          <w:color w:val="202124"/>
          <w:sz w:val="26"/>
          <w:szCs w:val="26"/>
        </w:rPr>
      </w:pPr>
      <w:r>
        <w:rPr>
          <w:rStyle w:val="Strong"/>
          <w:rFonts w:ascii="Helvetica" w:hAnsi="Helvetica" w:cs="Helvetica"/>
          <w:color w:val="202124"/>
          <w:sz w:val="26"/>
          <w:szCs w:val="26"/>
        </w:rPr>
        <w:t>Templates:</w:t>
      </w:r>
      <w:r>
        <w:rPr>
          <w:rFonts w:ascii="Helvetica" w:hAnsi="Helvetica" w:cs="Helvetica"/>
          <w:color w:val="202124"/>
          <w:sz w:val="26"/>
          <w:szCs w:val="26"/>
        </w:rPr>
        <w:t> </w:t>
      </w:r>
      <w:r w:rsidRPr="00CA7E40">
        <w:rPr>
          <w:rStyle w:val="Emphasis"/>
          <w:rFonts w:ascii="Helvetica" w:hAnsi="Helvetica" w:cs="Helvetica"/>
          <w:color w:val="202124"/>
          <w:sz w:val="26"/>
          <w:szCs w:val="26"/>
        </w:rPr>
        <w:t>Free tier</w:t>
      </w:r>
    </w:p>
    <w:p w14:paraId="54668D82" w14:textId="6FDC4C21"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Templates</w:t>
      </w:r>
      <w:r w:rsidRPr="0047480A">
        <w:rPr>
          <w:rFonts w:ascii="Helvetica" w:eastAsia="Times New Roman" w:hAnsi="Helvetica" w:cs="Helvetica"/>
          <w:color w:val="202124"/>
          <w:sz w:val="26"/>
          <w:szCs w:val="26"/>
        </w:rPr>
        <w:t>: Select </w:t>
      </w:r>
      <w:r w:rsidR="00CA7ABD" w:rsidRPr="001326CB">
        <w:rPr>
          <w:rStyle w:val="Emphasis"/>
          <w:rFonts w:ascii="Helvetica" w:hAnsi="Helvetica" w:cs="Helvetica"/>
          <w:b/>
          <w:bCs/>
          <w:color w:val="202124"/>
          <w:sz w:val="26"/>
          <w:szCs w:val="26"/>
        </w:rPr>
        <w:t>Free tier</w:t>
      </w:r>
    </w:p>
    <w:p w14:paraId="7D4F854C"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Settings</w:t>
      </w:r>
      <w:r w:rsidRPr="0047480A">
        <w:rPr>
          <w:rFonts w:ascii="Helvetica" w:eastAsia="Times New Roman" w:hAnsi="Helvetica" w:cs="Helvetica"/>
          <w:color w:val="202124"/>
          <w:sz w:val="26"/>
          <w:szCs w:val="26"/>
        </w:rPr>
        <w:t>:</w:t>
      </w:r>
    </w:p>
    <w:p w14:paraId="6EB9A2FA" w14:textId="0DFF8BB8"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DB Cluster identifier</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9949EF0">
          <v:shape id="_x0000_i1229" type="#_x0000_t75" style="width:66pt;height:18pt" o:ole="">
            <v:imagedata r:id="rId19" o:title=""/>
          </v:shape>
          <w:control r:id="rId20" w:name="DefaultOcxName35" w:shapeid="_x0000_i1229"/>
        </w:object>
      </w:r>
    </w:p>
    <w:p w14:paraId="62AE4016" w14:textId="32C0852F"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username</w:t>
      </w:r>
      <w:r w:rsidRPr="0047480A">
        <w:rPr>
          <w:rFonts w:ascii="Helvetica" w:eastAsia="Times New Roman" w:hAnsi="Helvetica" w:cs="Helvetica"/>
          <w:color w:val="202124"/>
          <w:sz w:val="26"/>
          <w:szCs w:val="26"/>
        </w:rPr>
        <w:t>: Leave the default as </w:t>
      </w:r>
      <w:r w:rsidRPr="0047480A">
        <w:rPr>
          <w:rFonts w:ascii="Helvetica" w:eastAsia="Times New Roman" w:hAnsi="Helvetica" w:cs="Helvetica"/>
          <w:color w:val="202124"/>
          <w:sz w:val="26"/>
          <w:szCs w:val="26"/>
        </w:rPr>
        <w:object w:dxaOrig="225" w:dyaOrig="225" w14:anchorId="15A22472">
          <v:shape id="_x0000_i1232" type="#_x0000_t75" style="width:30pt;height:18pt" o:ole="">
            <v:imagedata r:id="rId21" o:title=""/>
          </v:shape>
          <w:control r:id="rId22" w:name="DefaultOcxName36" w:shapeid="_x0000_i1232"/>
        </w:object>
      </w:r>
    </w:p>
    <w:p w14:paraId="51DD8227" w14:textId="298831DE"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Master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85CF94B">
          <v:shape id="_x0000_i1235" type="#_x0000_t75" style="width:73.3pt;height:18pt" o:ole="">
            <v:imagedata r:id="rId23" o:title=""/>
          </v:shape>
          <w:control r:id="rId24" w:name="DefaultOcxName37" w:shapeid="_x0000_i1235"/>
        </w:object>
      </w:r>
    </w:p>
    <w:p w14:paraId="39D6FD2B" w14:textId="785A7F46" w:rsid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Confirm password</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1D4577C">
          <v:shape id="_x0000_i1238" type="#_x0000_t75" style="width:73.3pt;height:18pt" o:ole="">
            <v:imagedata r:id="rId25" o:title=""/>
          </v:shape>
          <w:control r:id="rId26" w:name="DefaultOcxName38" w:shapeid="_x0000_i1238"/>
        </w:object>
      </w:r>
    </w:p>
    <w:p w14:paraId="39D41FEF" w14:textId="77777777" w:rsidR="00CA7ABD" w:rsidRDefault="00CA7ABD" w:rsidP="00CA7ABD">
      <w:pPr>
        <w:pStyle w:val="NormalWeb"/>
        <w:numPr>
          <w:ilvl w:val="0"/>
          <w:numId w:val="29"/>
        </w:numPr>
        <w:spacing w:before="0" w:beforeAutospacing="0" w:after="0" w:afterAutospacing="0"/>
        <w:rPr>
          <w:rStyle w:val="Strong"/>
          <w:rFonts w:ascii="Helvetica" w:hAnsi="Helvetica" w:cs="Helvetica"/>
          <w:b w:val="0"/>
          <w:bCs w:val="0"/>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 xml:space="preserve">Storage </w:t>
      </w:r>
      <w:r>
        <w:rPr>
          <w:rStyle w:val="Strong"/>
          <w:rFonts w:ascii="Helvetica" w:hAnsi="Helvetica" w:cs="Helvetica"/>
          <w:b w:val="0"/>
          <w:bCs w:val="0"/>
          <w:color w:val="202124"/>
          <w:sz w:val="26"/>
          <w:szCs w:val="26"/>
        </w:rPr>
        <w:t>Section</w:t>
      </w:r>
    </w:p>
    <w:p w14:paraId="1FDB4433" w14:textId="18F39BB5" w:rsidR="00CA7ABD" w:rsidRPr="00CA7ABD" w:rsidRDefault="00CA7ABD" w:rsidP="00CA7ABD">
      <w:pPr>
        <w:pStyle w:val="NormalWeb"/>
        <w:numPr>
          <w:ilvl w:val="1"/>
          <w:numId w:val="29"/>
        </w:numPr>
        <w:spacing w:before="0" w:beforeAutospacing="0" w:after="0" w:afterAutospacing="0"/>
        <w:rPr>
          <w:rFonts w:ascii="Helvetica" w:hAnsi="Helvetica" w:cs="Helvetica"/>
          <w:color w:val="202124"/>
          <w:sz w:val="26"/>
          <w:szCs w:val="26"/>
        </w:rPr>
      </w:pPr>
      <w:r>
        <w:rPr>
          <w:rStyle w:val="Strong"/>
          <w:rFonts w:ascii="Helvetica" w:hAnsi="Helvetica" w:cs="Helvetica"/>
          <w:b w:val="0"/>
          <w:bCs w:val="0"/>
          <w:color w:val="202124"/>
          <w:sz w:val="26"/>
          <w:szCs w:val="26"/>
        </w:rPr>
        <w:t xml:space="preserve">Disable </w:t>
      </w:r>
      <w:r w:rsidRPr="00CA7E40">
        <w:rPr>
          <w:rStyle w:val="Strong"/>
          <w:rFonts w:ascii="Helvetica" w:hAnsi="Helvetica" w:cs="Helvetica"/>
          <w:color w:val="202124"/>
          <w:sz w:val="26"/>
          <w:szCs w:val="26"/>
        </w:rPr>
        <w:t xml:space="preserve">Enable storage </w:t>
      </w:r>
      <w:proofErr w:type="gramStart"/>
      <w:r w:rsidRPr="00CA7E40">
        <w:rPr>
          <w:rStyle w:val="Strong"/>
          <w:rFonts w:ascii="Helvetica" w:hAnsi="Helvetica" w:cs="Helvetica"/>
          <w:color w:val="202124"/>
          <w:sz w:val="26"/>
          <w:szCs w:val="26"/>
        </w:rPr>
        <w:t>autoscaling</w:t>
      </w:r>
      <w:proofErr w:type="gramEnd"/>
    </w:p>
    <w:p w14:paraId="70AB261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Connectivity</w:t>
      </w:r>
      <w:r w:rsidRPr="0047480A">
        <w:rPr>
          <w:rFonts w:ascii="Helvetica" w:eastAsia="Times New Roman" w:hAnsi="Helvetica" w:cs="Helvetica"/>
          <w:color w:val="202124"/>
          <w:sz w:val="26"/>
          <w:szCs w:val="26"/>
        </w:rPr>
        <w:t>:</w:t>
      </w:r>
    </w:p>
    <w:p w14:paraId="70E071D4" w14:textId="1F77D0DB" w:rsidR="0047480A" w:rsidRPr="0047480A" w:rsidRDefault="0047480A" w:rsidP="007A103F">
      <w:pPr>
        <w:numPr>
          <w:ilvl w:val="1"/>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 xml:space="preserve">Virtual private </w:t>
      </w:r>
      <w:proofErr w:type="gramStart"/>
      <w:r w:rsidRPr="0047480A">
        <w:rPr>
          <w:rFonts w:ascii="Helvetica" w:eastAsia="Times New Roman" w:hAnsi="Helvetica" w:cs="Helvetica"/>
          <w:b/>
          <w:bCs/>
          <w:color w:val="202124"/>
          <w:sz w:val="26"/>
          <w:szCs w:val="26"/>
        </w:rPr>
        <w:t>cloud(</w:t>
      </w:r>
      <w:proofErr w:type="gramEnd"/>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r w:rsidR="001326CB">
        <w:rPr>
          <w:rFonts w:ascii="Helvetica" w:eastAsia="Times New Roman" w:hAnsi="Helvetica" w:cs="Helvetica"/>
          <w:i/>
          <w:iCs/>
          <w:color w:val="202124"/>
          <w:sz w:val="26"/>
          <w:szCs w:val="26"/>
        </w:rPr>
        <w:t xml:space="preserve">your </w:t>
      </w:r>
      <w:proofErr w:type="spellStart"/>
      <w:r w:rsidR="001326CB">
        <w:rPr>
          <w:rFonts w:ascii="Helvetica" w:eastAsia="Times New Roman" w:hAnsi="Helvetica" w:cs="Helvetica"/>
          <w:i/>
          <w:iCs/>
          <w:color w:val="202124"/>
          <w:sz w:val="26"/>
          <w:szCs w:val="26"/>
        </w:rPr>
        <w:t>vpc</w:t>
      </w:r>
      <w:proofErr w:type="spellEnd"/>
    </w:p>
    <w:p w14:paraId="402B97E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group</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LabVPCRDSsubnetgroup</w:t>
      </w:r>
      <w:proofErr w:type="spellEnd"/>
    </w:p>
    <w:p w14:paraId="636EB6E8"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Public access</w:t>
      </w:r>
      <w:r w:rsidRPr="0047480A">
        <w:rPr>
          <w:rFonts w:ascii="Helvetica" w:eastAsia="Times New Roman" w:hAnsi="Helvetica" w:cs="Helvetica"/>
          <w:color w:val="202124"/>
          <w:sz w:val="26"/>
          <w:szCs w:val="26"/>
        </w:rPr>
        <w:t>: Select </w:t>
      </w:r>
      <w:r w:rsidRPr="001326CB">
        <w:rPr>
          <w:rFonts w:ascii="Helvetica" w:eastAsia="Times New Roman" w:hAnsi="Helvetica" w:cs="Helvetica"/>
          <w:b/>
          <w:bCs/>
          <w:i/>
          <w:iCs/>
          <w:color w:val="202124"/>
          <w:sz w:val="26"/>
          <w:szCs w:val="26"/>
        </w:rPr>
        <w:t>No</w:t>
      </w:r>
    </w:p>
    <w:p w14:paraId="296BBB26"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security group</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 xml:space="preserve">Choose </w:t>
      </w:r>
      <w:proofErr w:type="gramStart"/>
      <w:r w:rsidRPr="0047480A">
        <w:rPr>
          <w:rFonts w:ascii="Helvetica" w:eastAsia="Times New Roman" w:hAnsi="Helvetica" w:cs="Helvetica"/>
          <w:i/>
          <w:iCs/>
          <w:color w:val="202124"/>
          <w:sz w:val="26"/>
          <w:szCs w:val="26"/>
        </w:rPr>
        <w:t>existing</w:t>
      </w:r>
      <w:proofErr w:type="gramEnd"/>
    </w:p>
    <w:p w14:paraId="24F7649E" w14:textId="58E2FCAD"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Existing VPC security groups</w:t>
      </w:r>
      <w:r w:rsidRPr="0047480A">
        <w:rPr>
          <w:rFonts w:ascii="Helvetica" w:eastAsia="Times New Roman" w:hAnsi="Helvetica" w:cs="Helvetica"/>
          <w:color w:val="202124"/>
          <w:sz w:val="26"/>
          <w:szCs w:val="26"/>
        </w:rPr>
        <w:t>: Select </w:t>
      </w:r>
      <w:proofErr w:type="spellStart"/>
      <w:r w:rsidR="001326CB" w:rsidRPr="001326CB">
        <w:rPr>
          <w:rFonts w:ascii="Helvetica" w:eastAsia="Times New Roman" w:hAnsi="Helvetica" w:cs="Helvetica"/>
          <w:b/>
          <w:bCs/>
          <w:i/>
          <w:iCs/>
          <w:color w:val="202124"/>
          <w:sz w:val="26"/>
          <w:szCs w:val="26"/>
        </w:rPr>
        <w:t>rds</w:t>
      </w:r>
      <w:proofErr w:type="spellEnd"/>
      <w:r w:rsidR="001326CB" w:rsidRPr="001326CB">
        <w:rPr>
          <w:rFonts w:ascii="Helvetica" w:eastAsia="Times New Roman" w:hAnsi="Helvetica" w:cs="Helvetica"/>
          <w:b/>
          <w:bCs/>
          <w:i/>
          <w:iCs/>
          <w:color w:val="202124"/>
          <w:sz w:val="26"/>
          <w:szCs w:val="26"/>
        </w:rPr>
        <w:t>-sg</w:t>
      </w:r>
      <w:r w:rsidRPr="0047480A">
        <w:rPr>
          <w:rFonts w:ascii="Helvetica" w:eastAsia="Times New Roman" w:hAnsi="Helvetica" w:cs="Helvetica"/>
          <w:color w:val="202124"/>
          <w:sz w:val="26"/>
          <w:szCs w:val="26"/>
        </w:rPr>
        <w:t> and remove </w:t>
      </w:r>
      <w:proofErr w:type="gramStart"/>
      <w:r w:rsidRPr="001326CB">
        <w:rPr>
          <w:rFonts w:ascii="Helvetica" w:eastAsia="Times New Roman" w:hAnsi="Helvetica" w:cs="Helvetica"/>
          <w:b/>
          <w:bCs/>
          <w:i/>
          <w:iCs/>
          <w:color w:val="202124"/>
          <w:sz w:val="26"/>
          <w:szCs w:val="26"/>
        </w:rPr>
        <w:t>default</w:t>
      </w:r>
      <w:proofErr w:type="gramEnd"/>
    </w:p>
    <w:p w14:paraId="41DBC3A3"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Database port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3306</w:t>
      </w:r>
    </w:p>
    <w:p w14:paraId="26ED0D92" w14:textId="77777777"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Additional</w:t>
      </w:r>
      <w:proofErr w:type="gramEnd"/>
      <w:r w:rsidRPr="0047480A">
        <w:rPr>
          <w:rFonts w:ascii="Helvetica" w:eastAsia="Times New Roman" w:hAnsi="Helvetica" w:cs="Helvetica"/>
          <w:b/>
          <w:bCs/>
          <w:color w:val="202124"/>
          <w:sz w:val="26"/>
          <w:szCs w:val="26"/>
        </w:rPr>
        <w:t xml:space="preserve"> Configuration</w:t>
      </w:r>
    </w:p>
    <w:p w14:paraId="6F2E6D35" w14:textId="00511F86"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Initial database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A2D1473">
          <v:shape id="_x0000_i1241" type="#_x0000_t75" style="width:48pt;height:18pt" o:ole="">
            <v:imagedata r:id="rId27" o:title=""/>
          </v:shape>
          <w:control r:id="rId28" w:name="DefaultOcxName39" w:shapeid="_x0000_i1241"/>
        </w:object>
      </w:r>
    </w:p>
    <w:p w14:paraId="63207BEB" w14:textId="660C350A" w:rsidR="0047480A" w:rsidRPr="0047480A" w:rsidRDefault="0047480A" w:rsidP="007A103F">
      <w:pPr>
        <w:numPr>
          <w:ilvl w:val="0"/>
          <w:numId w:val="29"/>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Uncheck </w:t>
      </w:r>
      <w:r w:rsidR="00CA7ABD" w:rsidRPr="00CA7ABD">
        <w:rPr>
          <w:rFonts w:ascii="Helvetica" w:eastAsia="Times New Roman" w:hAnsi="Helvetica" w:cs="Helvetica"/>
          <w:i/>
          <w:iCs/>
          <w:color w:val="202124"/>
          <w:sz w:val="26"/>
          <w:szCs w:val="26"/>
        </w:rPr>
        <w:t>automatic backups</w:t>
      </w:r>
      <w:r w:rsidR="00CA7ABD">
        <w:rPr>
          <w:rFonts w:ascii="Helvetica" w:eastAsia="Times New Roman" w:hAnsi="Helvetica" w:cs="Helvetica"/>
          <w:b/>
          <w:bCs/>
          <w:color w:val="202124"/>
          <w:sz w:val="26"/>
          <w:szCs w:val="26"/>
        </w:rPr>
        <w:t xml:space="preserve"> </w:t>
      </w:r>
      <w:r w:rsidRPr="0047480A">
        <w:rPr>
          <w:rFonts w:ascii="Helvetica" w:eastAsia="Times New Roman" w:hAnsi="Helvetica" w:cs="Helvetica"/>
          <w:color w:val="202124"/>
          <w:sz w:val="26"/>
          <w:szCs w:val="26"/>
        </w:rPr>
        <w:t>in the </w:t>
      </w:r>
      <w:r w:rsidR="00CA7ABD" w:rsidRPr="00CA7ABD">
        <w:rPr>
          <w:rFonts w:ascii="Helvetica" w:eastAsia="Times New Roman" w:hAnsi="Helvetica" w:cs="Helvetica"/>
          <w:b/>
          <w:bCs/>
          <w:color w:val="202124"/>
          <w:sz w:val="26"/>
          <w:szCs w:val="26"/>
        </w:rPr>
        <w:t xml:space="preserve">Backup </w:t>
      </w:r>
      <w:r w:rsidRPr="0047480A">
        <w:rPr>
          <w:rFonts w:ascii="Helvetica" w:eastAsia="Times New Roman" w:hAnsi="Helvetica" w:cs="Helvetica"/>
          <w:color w:val="202124"/>
          <w:sz w:val="26"/>
          <w:szCs w:val="26"/>
        </w:rPr>
        <w:t>section.</w:t>
      </w:r>
    </w:p>
    <w:p w14:paraId="703ED55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other values will be left to the default values selected.</w:t>
      </w:r>
    </w:p>
    <w:p w14:paraId="358B44D2" w14:textId="77777777" w:rsidR="0047480A" w:rsidRPr="0047480A" w:rsidRDefault="0047480A" w:rsidP="007A103F">
      <w:pPr>
        <w:numPr>
          <w:ilvl w:val="0"/>
          <w:numId w:val="1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FFFFFF"/>
          <w:sz w:val="23"/>
          <w:szCs w:val="23"/>
          <w:shd w:val="clear" w:color="auto" w:fill="EC7211"/>
        </w:rPr>
        <w:t xml:space="preserve">Create </w:t>
      </w:r>
      <w:proofErr w:type="gramStart"/>
      <w:r w:rsidRPr="0047480A">
        <w:rPr>
          <w:rFonts w:ascii="Helvetica" w:eastAsia="Times New Roman" w:hAnsi="Helvetica" w:cs="Helvetica"/>
          <w:b/>
          <w:bCs/>
          <w:color w:val="FFFFFF"/>
          <w:sz w:val="23"/>
          <w:szCs w:val="23"/>
          <w:shd w:val="clear" w:color="auto" w:fill="EC7211"/>
        </w:rPr>
        <w:t>database</w:t>
      </w:r>
      <w:proofErr w:type="gramEnd"/>
    </w:p>
    <w:p w14:paraId="3ADBFA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This will create a writer instance in one Availability Zone and a reader instance in the other Availability Zone. It will take </w:t>
      </w:r>
      <w:proofErr w:type="gramStart"/>
      <w:r w:rsidRPr="0047480A">
        <w:rPr>
          <w:rFonts w:ascii="Helvetica" w:eastAsia="Times New Roman" w:hAnsi="Helvetica" w:cs="Helvetica"/>
          <w:color w:val="202124"/>
          <w:sz w:val="26"/>
          <w:szCs w:val="26"/>
        </w:rPr>
        <w:t>few</w:t>
      </w:r>
      <w:proofErr w:type="gramEnd"/>
      <w:r w:rsidRPr="0047480A">
        <w:rPr>
          <w:rFonts w:ascii="Helvetica" w:eastAsia="Times New Roman" w:hAnsi="Helvetica" w:cs="Helvetica"/>
          <w:color w:val="202124"/>
          <w:sz w:val="26"/>
          <w:szCs w:val="26"/>
        </w:rPr>
        <w:t xml:space="preserve"> minutes to complete. Choose the refresh button to see the status updated. You can proceed once you receive the </w:t>
      </w:r>
      <w:r w:rsidRPr="0047480A">
        <w:rPr>
          <w:rFonts w:ascii="Helvetica" w:eastAsia="Times New Roman" w:hAnsi="Helvetica" w:cs="Helvetica"/>
          <w:i/>
          <w:iCs/>
          <w:color w:val="202124"/>
          <w:sz w:val="26"/>
          <w:szCs w:val="26"/>
        </w:rPr>
        <w:t>Successfully created database</w:t>
      </w:r>
      <w:r w:rsidRPr="0047480A">
        <w:rPr>
          <w:rFonts w:ascii="Helvetica" w:eastAsia="Times New Roman" w:hAnsi="Helvetica" w:cs="Helvetica"/>
          <w:color w:val="202124"/>
          <w:sz w:val="26"/>
          <w:szCs w:val="26"/>
        </w:rPr>
        <w:t> message.</w:t>
      </w:r>
    </w:p>
    <w:p w14:paraId="242385D6" w14:textId="77777777" w:rsidR="0047480A" w:rsidRPr="0047480A" w:rsidRDefault="0047480A" w:rsidP="007A103F">
      <w:pPr>
        <w:numPr>
          <w:ilvl w:val="0"/>
          <w:numId w:val="1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proofErr w:type="spellStart"/>
      <w:r w:rsidRPr="0047480A">
        <w:rPr>
          <w:rFonts w:ascii="Helvetica" w:eastAsia="Times New Roman" w:hAnsi="Helvetica" w:cs="Helvetica"/>
          <w:i/>
          <w:iCs/>
          <w:color w:val="202124"/>
          <w:sz w:val="26"/>
          <w:szCs w:val="26"/>
        </w:rPr>
        <w:t>LabVPCDBCluster</w:t>
      </w:r>
      <w:proofErr w:type="spellEnd"/>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DB identifier</w:t>
      </w:r>
      <w:r w:rsidRPr="0047480A">
        <w:rPr>
          <w:rFonts w:ascii="Helvetica" w:eastAsia="Times New Roman" w:hAnsi="Helvetica" w:cs="Helvetica"/>
          <w:color w:val="202124"/>
          <w:sz w:val="26"/>
          <w:szCs w:val="26"/>
        </w:rPr>
        <w:t> and then copy the </w:t>
      </w:r>
      <w:r w:rsidRPr="0047480A">
        <w:rPr>
          <w:rFonts w:ascii="Helvetica" w:eastAsia="Times New Roman" w:hAnsi="Helvetica" w:cs="Helvetica"/>
          <w:i/>
          <w:iCs/>
          <w:color w:val="202124"/>
          <w:sz w:val="26"/>
          <w:szCs w:val="26"/>
        </w:rPr>
        <w:t>Endpoint name</w:t>
      </w:r>
      <w:r w:rsidRPr="0047480A">
        <w:rPr>
          <w:rFonts w:ascii="Helvetica" w:eastAsia="Times New Roman" w:hAnsi="Helvetica" w:cs="Helvetica"/>
          <w:color w:val="202124"/>
          <w:sz w:val="26"/>
          <w:szCs w:val="26"/>
        </w:rPr>
        <w:t> under </w:t>
      </w:r>
      <w:r w:rsidRPr="0047480A">
        <w:rPr>
          <w:rFonts w:ascii="Helvetica" w:eastAsia="Times New Roman" w:hAnsi="Helvetica" w:cs="Helvetica"/>
          <w:b/>
          <w:bCs/>
          <w:color w:val="202124"/>
          <w:sz w:val="26"/>
          <w:szCs w:val="26"/>
        </w:rPr>
        <w:t>Endpoints</w:t>
      </w:r>
      <w:r w:rsidRPr="0047480A">
        <w:rPr>
          <w:rFonts w:ascii="Helvetica" w:eastAsia="Times New Roman" w:hAnsi="Helvetica" w:cs="Helvetica"/>
          <w:color w:val="202124"/>
          <w:sz w:val="26"/>
          <w:szCs w:val="26"/>
        </w:rPr>
        <w:t> for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and the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 These will be needed when the application is deployed on the EC2 instances.</w:t>
      </w:r>
    </w:p>
    <w:p w14:paraId="01D232D8"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The database may initially show two </w:t>
      </w:r>
      <w:r w:rsidRPr="0047480A">
        <w:rPr>
          <w:rFonts w:ascii="Helvetica" w:eastAsia="Times New Roman" w:hAnsi="Helvetica" w:cs="Helvetica"/>
          <w:i/>
          <w:iCs/>
          <w:color w:val="202124"/>
          <w:sz w:val="26"/>
          <w:szCs w:val="26"/>
        </w:rPr>
        <w:t>Reader</w:t>
      </w:r>
      <w:r w:rsidRPr="0047480A">
        <w:rPr>
          <w:rFonts w:ascii="Helvetica" w:eastAsia="Times New Roman" w:hAnsi="Helvetica" w:cs="Helvetica"/>
          <w:color w:val="202124"/>
          <w:sz w:val="26"/>
          <w:szCs w:val="26"/>
        </w:rPr>
        <w:t> types, but it will show the </w:t>
      </w:r>
      <w:r w:rsidRPr="0047480A">
        <w:rPr>
          <w:rFonts w:ascii="Helvetica" w:eastAsia="Times New Roman" w:hAnsi="Helvetica" w:cs="Helvetica"/>
          <w:i/>
          <w:iCs/>
          <w:color w:val="202124"/>
          <w:sz w:val="26"/>
          <w:szCs w:val="26"/>
        </w:rPr>
        <w:t>Writer</w:t>
      </w:r>
      <w:r w:rsidRPr="0047480A">
        <w:rPr>
          <w:rFonts w:ascii="Helvetica" w:eastAsia="Times New Roman" w:hAnsi="Helvetica" w:cs="Helvetica"/>
          <w:color w:val="202124"/>
          <w:sz w:val="26"/>
          <w:szCs w:val="26"/>
        </w:rPr>
        <w:t> type once the creation is complete.</w:t>
      </w:r>
    </w:p>
    <w:p w14:paraId="41B22BA3" w14:textId="77777777" w:rsidR="007C1EFA" w:rsidRDefault="007C1EFA"/>
    <w:sectPr w:rsidR="007C1EF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0286" w14:textId="77777777" w:rsidR="00CA7ABD" w:rsidRDefault="00CA7ABD" w:rsidP="00315CA8">
      <w:pPr>
        <w:spacing w:after="0" w:line="240" w:lineRule="auto"/>
      </w:pPr>
      <w:r>
        <w:separator/>
      </w:r>
    </w:p>
  </w:endnote>
  <w:endnote w:type="continuationSeparator" w:id="0">
    <w:p w14:paraId="46ABA058" w14:textId="77777777" w:rsidR="00CA7ABD" w:rsidRDefault="00CA7ABD" w:rsidP="0031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B878C" w14:textId="77777777" w:rsidR="00CA7ABD" w:rsidRDefault="00CA7ABD" w:rsidP="00315CA8">
      <w:pPr>
        <w:spacing w:after="0" w:line="240" w:lineRule="auto"/>
      </w:pPr>
      <w:r>
        <w:separator/>
      </w:r>
    </w:p>
  </w:footnote>
  <w:footnote w:type="continuationSeparator" w:id="0">
    <w:p w14:paraId="4CB8FAC2" w14:textId="77777777" w:rsidR="00CA7ABD" w:rsidRDefault="00CA7ABD" w:rsidP="0031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644B" w14:textId="12E0A62C" w:rsidR="00CA7ABD" w:rsidRPr="00A618A8" w:rsidRDefault="00A618A8" w:rsidP="00A618A8">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7AD8D6AB" wp14:editId="6BB06A9C">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 xml:space="preserve">www.tngslearningsolutions.com  </w:t>
    </w:r>
    <w:hyperlink r:id="rId2" w:history="1">
      <w:r w:rsidRPr="00907CAF">
        <w:rPr>
          <w:rStyle w:val="Hyperlink"/>
          <w:b/>
          <w:bCs/>
          <w:i/>
          <w:iCs/>
          <w:sz w:val="20"/>
          <w:szCs w:val="20"/>
        </w:rPr>
        <w:t>info@tngslearningsolutions.com</w:t>
      </w:r>
    </w:hyperlink>
    <w:r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E48"/>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7286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516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1C64"/>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06016"/>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925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41B10"/>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D220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F6FDE"/>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608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E3329"/>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F1F7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E0CD7"/>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0069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F7C0F"/>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31EF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F1F64"/>
    <w:multiLevelType w:val="multilevel"/>
    <w:tmpl w:val="D2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519CC"/>
    <w:multiLevelType w:val="multilevel"/>
    <w:tmpl w:val="2BEC70D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60A0086"/>
    <w:multiLevelType w:val="multilevel"/>
    <w:tmpl w:val="8910A8CC"/>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16CF1"/>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434F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807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C3442"/>
    <w:multiLevelType w:val="multilevel"/>
    <w:tmpl w:val="249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65F3"/>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F58A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338D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C131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636D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0226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859F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C728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D5F4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70268"/>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B075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A7794"/>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969443">
    <w:abstractNumId w:val="31"/>
  </w:num>
  <w:num w:numId="2" w16cid:durableId="1120950210">
    <w:abstractNumId w:val="25"/>
  </w:num>
  <w:num w:numId="3" w16cid:durableId="1597250177">
    <w:abstractNumId w:val="32"/>
  </w:num>
  <w:num w:numId="4" w16cid:durableId="614412125">
    <w:abstractNumId w:val="29"/>
  </w:num>
  <w:num w:numId="5" w16cid:durableId="1140418028">
    <w:abstractNumId w:val="21"/>
  </w:num>
  <w:num w:numId="6" w16cid:durableId="811139243">
    <w:abstractNumId w:val="34"/>
  </w:num>
  <w:num w:numId="7" w16cid:durableId="614026207">
    <w:abstractNumId w:val="20"/>
  </w:num>
  <w:num w:numId="8" w16cid:durableId="1041325941">
    <w:abstractNumId w:val="9"/>
  </w:num>
  <w:num w:numId="9" w16cid:durableId="1476264244">
    <w:abstractNumId w:val="16"/>
  </w:num>
  <w:num w:numId="10" w16cid:durableId="1422724768">
    <w:abstractNumId w:val="12"/>
  </w:num>
  <w:num w:numId="11" w16cid:durableId="391270168">
    <w:abstractNumId w:val="5"/>
  </w:num>
  <w:num w:numId="12" w16cid:durableId="460150937">
    <w:abstractNumId w:val="24"/>
  </w:num>
  <w:num w:numId="13" w16cid:durableId="1921867340">
    <w:abstractNumId w:val="15"/>
  </w:num>
  <w:num w:numId="14" w16cid:durableId="1339044481">
    <w:abstractNumId w:val="27"/>
  </w:num>
  <w:num w:numId="15" w16cid:durableId="39674633">
    <w:abstractNumId w:val="17"/>
  </w:num>
  <w:num w:numId="16" w16cid:durableId="1404332436">
    <w:abstractNumId w:val="8"/>
  </w:num>
  <w:num w:numId="17" w16cid:durableId="935744359">
    <w:abstractNumId w:val="4"/>
  </w:num>
  <w:num w:numId="18" w16cid:durableId="675809789">
    <w:abstractNumId w:val="14"/>
  </w:num>
  <w:num w:numId="19" w16cid:durableId="1437629702">
    <w:abstractNumId w:val="11"/>
  </w:num>
  <w:num w:numId="20" w16cid:durableId="972054520">
    <w:abstractNumId w:val="2"/>
  </w:num>
  <w:num w:numId="21" w16cid:durableId="32969240">
    <w:abstractNumId w:val="35"/>
  </w:num>
  <w:num w:numId="22" w16cid:durableId="1278486041">
    <w:abstractNumId w:val="3"/>
  </w:num>
  <w:num w:numId="23" w16cid:durableId="323317348">
    <w:abstractNumId w:val="30"/>
  </w:num>
  <w:num w:numId="24" w16cid:durableId="82455975">
    <w:abstractNumId w:val="22"/>
  </w:num>
  <w:num w:numId="25" w16cid:durableId="696195012">
    <w:abstractNumId w:val="0"/>
  </w:num>
  <w:num w:numId="26" w16cid:durableId="1611743346">
    <w:abstractNumId w:val="6"/>
  </w:num>
  <w:num w:numId="27" w16cid:durableId="329871242">
    <w:abstractNumId w:val="28"/>
  </w:num>
  <w:num w:numId="28" w16cid:durableId="1587348113">
    <w:abstractNumId w:val="26"/>
  </w:num>
  <w:num w:numId="29" w16cid:durableId="1606888849">
    <w:abstractNumId w:val="7"/>
  </w:num>
  <w:num w:numId="30" w16cid:durableId="856504877">
    <w:abstractNumId w:val="18"/>
  </w:num>
  <w:num w:numId="31" w16cid:durableId="1817794163">
    <w:abstractNumId w:val="33"/>
  </w:num>
  <w:num w:numId="32" w16cid:durableId="1484933539">
    <w:abstractNumId w:val="10"/>
  </w:num>
  <w:num w:numId="33" w16cid:durableId="1695375833">
    <w:abstractNumId w:val="13"/>
  </w:num>
  <w:num w:numId="34" w16cid:durableId="621301422">
    <w:abstractNumId w:val="23"/>
  </w:num>
  <w:num w:numId="35" w16cid:durableId="520778251">
    <w:abstractNumId w:val="19"/>
  </w:num>
  <w:num w:numId="36" w16cid:durableId="1053381379">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0A"/>
    <w:rsid w:val="000B52F8"/>
    <w:rsid w:val="001326CB"/>
    <w:rsid w:val="00171ABC"/>
    <w:rsid w:val="00315CA8"/>
    <w:rsid w:val="00316D82"/>
    <w:rsid w:val="00440B42"/>
    <w:rsid w:val="0047480A"/>
    <w:rsid w:val="00476E6D"/>
    <w:rsid w:val="00513225"/>
    <w:rsid w:val="00534B77"/>
    <w:rsid w:val="00644B82"/>
    <w:rsid w:val="007A103F"/>
    <w:rsid w:val="007C1EFA"/>
    <w:rsid w:val="009A210E"/>
    <w:rsid w:val="00A252BA"/>
    <w:rsid w:val="00A339CE"/>
    <w:rsid w:val="00A43CF3"/>
    <w:rsid w:val="00A618A8"/>
    <w:rsid w:val="00A96E4E"/>
    <w:rsid w:val="00AC1F9A"/>
    <w:rsid w:val="00AF0941"/>
    <w:rsid w:val="00AF6B32"/>
    <w:rsid w:val="00C9647E"/>
    <w:rsid w:val="00CA7ABD"/>
    <w:rsid w:val="00DA1955"/>
    <w:rsid w:val="00DD6C90"/>
    <w:rsid w:val="00FB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3165142D"/>
  <w15:chartTrackingRefBased/>
  <w15:docId w15:val="{BD564BB1-65B9-4B00-AC34-6ECBA26E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25"/>
  </w:style>
  <w:style w:type="paragraph" w:styleId="Heading1">
    <w:name w:val="heading 1"/>
    <w:basedOn w:val="Normal"/>
    <w:link w:val="Heading1Char"/>
    <w:uiPriority w:val="9"/>
    <w:qFormat/>
    <w:rsid w:val="00474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8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8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80A"/>
    <w:rPr>
      <w:rFonts w:ascii="Times New Roman" w:eastAsia="Times New Roman" w:hAnsi="Times New Roman" w:cs="Times New Roman"/>
      <w:b/>
      <w:bCs/>
      <w:sz w:val="24"/>
      <w:szCs w:val="24"/>
    </w:rPr>
  </w:style>
  <w:style w:type="paragraph" w:customStyle="1" w:styleId="msonormal0">
    <w:name w:val="msonormal"/>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80A"/>
    <w:rPr>
      <w:color w:val="0000FF"/>
      <w:u w:val="single"/>
    </w:rPr>
  </w:style>
  <w:style w:type="paragraph" w:customStyle="1" w:styleId="ql-body-2">
    <w:name w:val="ql-body-2"/>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47480A"/>
  </w:style>
  <w:style w:type="character" w:customStyle="1" w:styleId="timer">
    <w:name w:val="timer"/>
    <w:basedOn w:val="DefaultParagraphFont"/>
    <w:rsid w:val="0047480A"/>
  </w:style>
  <w:style w:type="paragraph" w:styleId="NormalWeb">
    <w:name w:val="Normal (Web)"/>
    <w:basedOn w:val="Normal"/>
    <w:uiPriority w:val="99"/>
    <w:unhideWhenUsed/>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80A"/>
    <w:rPr>
      <w:i/>
      <w:iCs/>
    </w:rPr>
  </w:style>
  <w:style w:type="character" w:styleId="Strong">
    <w:name w:val="Strong"/>
    <w:basedOn w:val="DefaultParagraphFont"/>
    <w:uiPriority w:val="22"/>
    <w:qFormat/>
    <w:rsid w:val="0047480A"/>
    <w:rPr>
      <w:b/>
      <w:bCs/>
    </w:rPr>
  </w:style>
  <w:style w:type="paragraph" w:styleId="HTMLPreformatted">
    <w:name w:val="HTML Preformatted"/>
    <w:basedOn w:val="Normal"/>
    <w:link w:val="HTMLPreformattedChar"/>
    <w:uiPriority w:val="99"/>
    <w:semiHidden/>
    <w:unhideWhenUsed/>
    <w:rsid w:val="0047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80A"/>
    <w:rPr>
      <w:rFonts w:ascii="Courier New" w:eastAsia="Times New Roman" w:hAnsi="Courier New" w:cs="Courier New"/>
      <w:sz w:val="20"/>
      <w:szCs w:val="20"/>
    </w:rPr>
  </w:style>
  <w:style w:type="paragraph" w:styleId="ListParagraph">
    <w:name w:val="List Paragraph"/>
    <w:basedOn w:val="Normal"/>
    <w:uiPriority w:val="34"/>
    <w:qFormat/>
    <w:rsid w:val="00DD6C90"/>
    <w:pPr>
      <w:ind w:left="720"/>
      <w:contextualSpacing/>
    </w:pPr>
  </w:style>
  <w:style w:type="paragraph" w:styleId="Header">
    <w:name w:val="header"/>
    <w:basedOn w:val="Normal"/>
    <w:link w:val="HeaderChar"/>
    <w:uiPriority w:val="99"/>
    <w:unhideWhenUsed/>
    <w:rsid w:val="0031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A8"/>
  </w:style>
  <w:style w:type="paragraph" w:styleId="Footer">
    <w:name w:val="footer"/>
    <w:basedOn w:val="Normal"/>
    <w:link w:val="FooterChar"/>
    <w:uiPriority w:val="99"/>
    <w:unhideWhenUsed/>
    <w:rsid w:val="0031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A8"/>
  </w:style>
  <w:style w:type="paragraph" w:customStyle="1" w:styleId="Default">
    <w:name w:val="Default"/>
    <w:rsid w:val="00A252BA"/>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63108">
      <w:bodyDiv w:val="1"/>
      <w:marLeft w:val="0"/>
      <w:marRight w:val="0"/>
      <w:marTop w:val="0"/>
      <w:marBottom w:val="0"/>
      <w:divBdr>
        <w:top w:val="none" w:sz="0" w:space="0" w:color="auto"/>
        <w:left w:val="none" w:sz="0" w:space="0" w:color="auto"/>
        <w:bottom w:val="none" w:sz="0" w:space="0" w:color="auto"/>
        <w:right w:val="none" w:sz="0" w:space="0" w:color="auto"/>
      </w:divBdr>
      <w:divsChild>
        <w:div w:id="1253397683">
          <w:marLeft w:val="0"/>
          <w:marRight w:val="0"/>
          <w:marTop w:val="0"/>
          <w:marBottom w:val="0"/>
          <w:divBdr>
            <w:top w:val="none" w:sz="0" w:space="0" w:color="auto"/>
            <w:left w:val="none" w:sz="0" w:space="0" w:color="auto"/>
            <w:bottom w:val="single" w:sz="6" w:space="0" w:color="DADCE0"/>
            <w:right w:val="none" w:sz="0" w:space="0" w:color="auto"/>
          </w:divBdr>
          <w:divsChild>
            <w:div w:id="1878351327">
              <w:marLeft w:val="0"/>
              <w:marRight w:val="0"/>
              <w:marTop w:val="0"/>
              <w:marBottom w:val="0"/>
              <w:divBdr>
                <w:top w:val="none" w:sz="0" w:space="0" w:color="auto"/>
                <w:left w:val="none" w:sz="0" w:space="0" w:color="auto"/>
                <w:bottom w:val="none" w:sz="0" w:space="0" w:color="auto"/>
                <w:right w:val="none" w:sz="0" w:space="0" w:color="auto"/>
              </w:divBdr>
              <w:divsChild>
                <w:div w:id="409500130">
                  <w:marLeft w:val="0"/>
                  <w:marRight w:val="0"/>
                  <w:marTop w:val="0"/>
                  <w:marBottom w:val="0"/>
                  <w:divBdr>
                    <w:top w:val="none" w:sz="0" w:space="0" w:color="auto"/>
                    <w:left w:val="none" w:sz="0" w:space="0" w:color="auto"/>
                    <w:bottom w:val="none" w:sz="0" w:space="0" w:color="auto"/>
                    <w:right w:val="none" w:sz="0" w:space="0" w:color="auto"/>
                  </w:divBdr>
                </w:div>
                <w:div w:id="202906228">
                  <w:marLeft w:val="0"/>
                  <w:marRight w:val="0"/>
                  <w:marTop w:val="0"/>
                  <w:marBottom w:val="0"/>
                  <w:divBdr>
                    <w:top w:val="none" w:sz="0" w:space="0" w:color="auto"/>
                    <w:left w:val="none" w:sz="0" w:space="0" w:color="auto"/>
                    <w:bottom w:val="none" w:sz="0" w:space="0" w:color="auto"/>
                    <w:right w:val="none" w:sz="0" w:space="0" w:color="auto"/>
                  </w:divBdr>
                  <w:divsChild>
                    <w:div w:id="1908808486">
                      <w:marLeft w:val="0"/>
                      <w:marRight w:val="360"/>
                      <w:marTop w:val="0"/>
                      <w:marBottom w:val="0"/>
                      <w:divBdr>
                        <w:top w:val="none" w:sz="0" w:space="0" w:color="auto"/>
                        <w:left w:val="none" w:sz="0" w:space="0" w:color="auto"/>
                        <w:bottom w:val="none" w:sz="0" w:space="0" w:color="auto"/>
                        <w:right w:val="none" w:sz="0" w:space="0" w:color="auto"/>
                      </w:divBdr>
                    </w:div>
                    <w:div w:id="411705838">
                      <w:marLeft w:val="0"/>
                      <w:marRight w:val="360"/>
                      <w:marTop w:val="0"/>
                      <w:marBottom w:val="0"/>
                      <w:divBdr>
                        <w:top w:val="none" w:sz="0" w:space="0" w:color="auto"/>
                        <w:left w:val="none" w:sz="0" w:space="0" w:color="auto"/>
                        <w:bottom w:val="none" w:sz="0" w:space="0" w:color="auto"/>
                        <w:right w:val="none" w:sz="0" w:space="0" w:color="auto"/>
                      </w:divBdr>
                    </w:div>
                    <w:div w:id="201334249">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1796">
          <w:marLeft w:val="0"/>
          <w:marRight w:val="0"/>
          <w:marTop w:val="0"/>
          <w:marBottom w:val="0"/>
          <w:divBdr>
            <w:top w:val="none" w:sz="0" w:space="0" w:color="auto"/>
            <w:left w:val="none" w:sz="0" w:space="0" w:color="auto"/>
            <w:bottom w:val="none" w:sz="0" w:space="0" w:color="auto"/>
            <w:right w:val="none" w:sz="0" w:space="0" w:color="auto"/>
          </w:divBdr>
          <w:divsChild>
            <w:div w:id="370231448">
              <w:marLeft w:val="0"/>
              <w:marRight w:val="0"/>
              <w:marTop w:val="0"/>
              <w:marBottom w:val="0"/>
              <w:divBdr>
                <w:top w:val="none" w:sz="0" w:space="0" w:color="auto"/>
                <w:left w:val="none" w:sz="0" w:space="0" w:color="auto"/>
                <w:bottom w:val="none" w:sz="0" w:space="0" w:color="auto"/>
                <w:right w:val="none" w:sz="0" w:space="0" w:color="auto"/>
              </w:divBdr>
              <w:divsChild>
                <w:div w:id="2044204708">
                  <w:marLeft w:val="0"/>
                  <w:marRight w:val="0"/>
                  <w:marTop w:val="0"/>
                  <w:marBottom w:val="180"/>
                  <w:divBdr>
                    <w:top w:val="none" w:sz="0" w:space="0" w:color="auto"/>
                    <w:left w:val="none" w:sz="0" w:space="0" w:color="auto"/>
                    <w:bottom w:val="none" w:sz="0" w:space="0" w:color="auto"/>
                    <w:right w:val="none" w:sz="0" w:space="0" w:color="auto"/>
                  </w:divBdr>
                  <w:divsChild>
                    <w:div w:id="411004308">
                      <w:marLeft w:val="0"/>
                      <w:marRight w:val="0"/>
                      <w:marTop w:val="0"/>
                      <w:marBottom w:val="0"/>
                      <w:divBdr>
                        <w:top w:val="none" w:sz="0" w:space="0" w:color="auto"/>
                        <w:left w:val="none" w:sz="0" w:space="0" w:color="auto"/>
                        <w:bottom w:val="none" w:sz="0" w:space="0" w:color="auto"/>
                        <w:right w:val="none" w:sz="0" w:space="0" w:color="auto"/>
                      </w:divBdr>
                      <w:divsChild>
                        <w:div w:id="2128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9825">
                  <w:marLeft w:val="0"/>
                  <w:marRight w:val="0"/>
                  <w:marTop w:val="0"/>
                  <w:marBottom w:val="0"/>
                  <w:divBdr>
                    <w:top w:val="none" w:sz="0" w:space="0" w:color="auto"/>
                    <w:left w:val="none" w:sz="0" w:space="0" w:color="auto"/>
                    <w:bottom w:val="none" w:sz="0" w:space="0" w:color="auto"/>
                    <w:right w:val="none" w:sz="0" w:space="0" w:color="auto"/>
                  </w:divBdr>
                </w:div>
                <w:div w:id="529955355">
                  <w:marLeft w:val="4800"/>
                  <w:marRight w:val="4800"/>
                  <w:marTop w:val="0"/>
                  <w:marBottom w:val="0"/>
                  <w:divBdr>
                    <w:top w:val="none" w:sz="0" w:space="0" w:color="auto"/>
                    <w:left w:val="none" w:sz="0" w:space="0" w:color="auto"/>
                    <w:bottom w:val="none" w:sz="0" w:space="0" w:color="auto"/>
                    <w:right w:val="none" w:sz="0" w:space="0" w:color="auto"/>
                  </w:divBdr>
                  <w:divsChild>
                    <w:div w:id="688259828">
                      <w:marLeft w:val="0"/>
                      <w:marRight w:val="0"/>
                      <w:marTop w:val="0"/>
                      <w:marBottom w:val="0"/>
                      <w:divBdr>
                        <w:top w:val="none" w:sz="0" w:space="0" w:color="auto"/>
                        <w:left w:val="none" w:sz="0" w:space="0" w:color="auto"/>
                        <w:bottom w:val="none" w:sz="0" w:space="0" w:color="auto"/>
                        <w:right w:val="none" w:sz="0" w:space="0" w:color="auto"/>
                      </w:divBdr>
                      <w:divsChild>
                        <w:div w:id="397486108">
                          <w:marLeft w:val="0"/>
                          <w:marRight w:val="0"/>
                          <w:marTop w:val="0"/>
                          <w:marBottom w:val="0"/>
                          <w:divBdr>
                            <w:top w:val="none" w:sz="0" w:space="0" w:color="auto"/>
                            <w:left w:val="none" w:sz="0" w:space="0" w:color="auto"/>
                            <w:bottom w:val="none" w:sz="0" w:space="0" w:color="auto"/>
                            <w:right w:val="none" w:sz="0" w:space="0" w:color="auto"/>
                          </w:divBdr>
                          <w:divsChild>
                            <w:div w:id="1317342930">
                              <w:marLeft w:val="0"/>
                              <w:marRight w:val="0"/>
                              <w:marTop w:val="0"/>
                              <w:marBottom w:val="0"/>
                              <w:divBdr>
                                <w:top w:val="none" w:sz="0" w:space="0" w:color="auto"/>
                                <w:left w:val="none" w:sz="0" w:space="0" w:color="auto"/>
                                <w:bottom w:val="none" w:sz="0" w:space="0" w:color="auto"/>
                                <w:right w:val="none" w:sz="0" w:space="0" w:color="auto"/>
                              </w:divBdr>
                              <w:divsChild>
                                <w:div w:id="5334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137">
                          <w:marLeft w:val="0"/>
                          <w:marRight w:val="0"/>
                          <w:marTop w:val="0"/>
                          <w:marBottom w:val="0"/>
                          <w:divBdr>
                            <w:top w:val="none" w:sz="0" w:space="0" w:color="auto"/>
                            <w:left w:val="none" w:sz="0" w:space="0" w:color="auto"/>
                            <w:bottom w:val="none" w:sz="0" w:space="0" w:color="auto"/>
                            <w:right w:val="none" w:sz="0" w:space="0" w:color="auto"/>
                          </w:divBdr>
                        </w:div>
                      </w:divsChild>
                    </w:div>
                    <w:div w:id="1708798029">
                      <w:marLeft w:val="0"/>
                      <w:marRight w:val="0"/>
                      <w:marTop w:val="0"/>
                      <w:marBottom w:val="0"/>
                      <w:divBdr>
                        <w:top w:val="none" w:sz="0" w:space="0" w:color="auto"/>
                        <w:left w:val="none" w:sz="0" w:space="0" w:color="auto"/>
                        <w:bottom w:val="none" w:sz="0" w:space="0" w:color="auto"/>
                        <w:right w:val="none" w:sz="0" w:space="0" w:color="auto"/>
                      </w:divBdr>
                      <w:divsChild>
                        <w:div w:id="886530311">
                          <w:marLeft w:val="0"/>
                          <w:marRight w:val="0"/>
                          <w:marTop w:val="0"/>
                          <w:marBottom w:val="0"/>
                          <w:divBdr>
                            <w:top w:val="none" w:sz="0" w:space="0" w:color="auto"/>
                            <w:left w:val="none" w:sz="0" w:space="0" w:color="auto"/>
                            <w:bottom w:val="none" w:sz="0" w:space="0" w:color="auto"/>
                            <w:right w:val="none" w:sz="0" w:space="0" w:color="auto"/>
                          </w:divBdr>
                          <w:divsChild>
                            <w:div w:id="1397362207">
                              <w:marLeft w:val="0"/>
                              <w:marRight w:val="0"/>
                              <w:marTop w:val="0"/>
                              <w:marBottom w:val="0"/>
                              <w:divBdr>
                                <w:top w:val="none" w:sz="0" w:space="0" w:color="auto"/>
                                <w:left w:val="none" w:sz="0" w:space="0" w:color="auto"/>
                                <w:bottom w:val="none" w:sz="0" w:space="0" w:color="auto"/>
                                <w:right w:val="none" w:sz="0" w:space="0" w:color="auto"/>
                              </w:divBdr>
                              <w:divsChild>
                                <w:div w:id="1104692658">
                                  <w:marLeft w:val="0"/>
                                  <w:marRight w:val="0"/>
                                  <w:marTop w:val="0"/>
                                  <w:marBottom w:val="0"/>
                                  <w:divBdr>
                                    <w:top w:val="none" w:sz="0" w:space="0" w:color="auto"/>
                                    <w:left w:val="none" w:sz="0" w:space="0" w:color="auto"/>
                                    <w:bottom w:val="none" w:sz="0" w:space="0" w:color="auto"/>
                                    <w:right w:val="none" w:sz="0" w:space="0" w:color="auto"/>
                                  </w:divBdr>
                                  <w:divsChild>
                                    <w:div w:id="11885084">
                                      <w:marLeft w:val="0"/>
                                      <w:marRight w:val="0"/>
                                      <w:marTop w:val="0"/>
                                      <w:marBottom w:val="0"/>
                                      <w:divBdr>
                                        <w:top w:val="none" w:sz="0" w:space="0" w:color="auto"/>
                                        <w:left w:val="none" w:sz="0" w:space="0" w:color="auto"/>
                                        <w:bottom w:val="none" w:sz="0" w:space="0" w:color="auto"/>
                                        <w:right w:val="none" w:sz="0" w:space="0" w:color="auto"/>
                                      </w:divBdr>
                                      <w:divsChild>
                                        <w:div w:id="1823962127">
                                          <w:marLeft w:val="0"/>
                                          <w:marRight w:val="0"/>
                                          <w:marTop w:val="0"/>
                                          <w:marBottom w:val="90"/>
                                          <w:divBdr>
                                            <w:top w:val="none" w:sz="0" w:space="0" w:color="auto"/>
                                            <w:left w:val="none" w:sz="0" w:space="0" w:color="auto"/>
                                            <w:bottom w:val="none" w:sz="0" w:space="0" w:color="auto"/>
                                            <w:right w:val="none" w:sz="0" w:space="0" w:color="auto"/>
                                          </w:divBdr>
                                        </w:div>
                                      </w:divsChild>
                                    </w:div>
                                    <w:div w:id="537742533">
                                      <w:marLeft w:val="0"/>
                                      <w:marRight w:val="0"/>
                                      <w:marTop w:val="0"/>
                                      <w:marBottom w:val="0"/>
                                      <w:divBdr>
                                        <w:top w:val="none" w:sz="0" w:space="0" w:color="auto"/>
                                        <w:left w:val="none" w:sz="0" w:space="0" w:color="auto"/>
                                        <w:bottom w:val="none" w:sz="0" w:space="0" w:color="auto"/>
                                        <w:right w:val="none" w:sz="0" w:space="0" w:color="auto"/>
                                      </w:divBdr>
                                      <w:divsChild>
                                        <w:div w:id="1346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control" Target="activeX/activeX6.xml"/><Relationship Id="rId26"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ontrol" Target="activeX/activeX9.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1.xml"/><Relationship Id="rId10" Type="http://schemas.openxmlformats.org/officeDocument/2006/relationships/control" Target="activeX/activeX2.xml"/><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image" Target="media/image11.w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11</cp:revision>
  <dcterms:created xsi:type="dcterms:W3CDTF">2023-09-20T01:28:00Z</dcterms:created>
  <dcterms:modified xsi:type="dcterms:W3CDTF">2023-09-20T01:42:00Z</dcterms:modified>
</cp:coreProperties>
</file>