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 Analytics Tools [ AWS Glue ,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Amazon Quicksight,}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CloudFront distributions to serve content from edge locations to users so as to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Configured private and public FQDN for Dev,QA,Prod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Migration Approaches from On Prem to AWS using AWS native tools including CloudEndure, MGN, DataSync</w:t>
                        </w:r>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streaming/events ,Operational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r w:rsidRPr="00C246E0">
                          <w:rPr>
                            <w:rStyle w:val="documentspandegree"/>
                            <w:rFonts w:ascii="Arial" w:eastAsia="Century Gothic" w:hAnsi="Arial" w:cs="Arial"/>
                            <w:b w:val="0"/>
                            <w:color w:val="000000"/>
                            <w:sz w:val="28"/>
                            <w:szCs w:val="28"/>
                          </w:rPr>
                          <w:t>Degree  Name</w:t>
                        </w:r>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7CFEA" w14:textId="77777777" w:rsidR="0010660B" w:rsidRDefault="0010660B" w:rsidP="0011002E">
      <w:pPr>
        <w:spacing w:line="240" w:lineRule="auto"/>
      </w:pPr>
      <w:r>
        <w:separator/>
      </w:r>
    </w:p>
  </w:endnote>
  <w:endnote w:type="continuationSeparator" w:id="0">
    <w:p w14:paraId="02A6112B" w14:textId="77777777" w:rsidR="0010660B" w:rsidRDefault="0010660B"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1A8BB2FA-234B-48D2-9725-D3E56589867E}"/>
    <w:embedBold r:id="rId2" w:fontKey="{D7101A51-0BC9-401B-8E95-5241B9C66222}"/>
    <w:embedItalic r:id="rId3" w:fontKey="{D6F15049-AF13-478A-A75D-D2134AD7DBA6}"/>
    <w:embedBoldItalic r:id="rId4" w:fontKey="{5E50E6EC-7470-4226-8297-4051BF245DF0}"/>
  </w:font>
  <w:font w:name="Tahoma">
    <w:panose1 w:val="020B0604030504040204"/>
    <w:charset w:val="00"/>
    <w:family w:val="swiss"/>
    <w:pitch w:val="variable"/>
    <w:sig w:usb0="E1002EFF" w:usb1="C000605B" w:usb2="00000029" w:usb3="00000000" w:csb0="000101FF" w:csb1="00000000"/>
    <w:embedRegular r:id="rId5" w:fontKey="{39621A7E-C32A-49C8-AB67-9AD1A6A3CFD9}"/>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5879" w14:textId="77777777" w:rsidR="0010660B" w:rsidRDefault="0010660B" w:rsidP="0011002E">
      <w:pPr>
        <w:spacing w:line="240" w:lineRule="auto"/>
      </w:pPr>
      <w:r>
        <w:separator/>
      </w:r>
    </w:p>
  </w:footnote>
  <w:footnote w:type="continuationSeparator" w:id="0">
    <w:p w14:paraId="0CAE5CF7" w14:textId="77777777" w:rsidR="0010660B" w:rsidRDefault="0010660B"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0660B"/>
    <w:rsid w:val="0011002E"/>
    <w:rsid w:val="001565F5"/>
    <w:rsid w:val="00224BCC"/>
    <w:rsid w:val="0031333F"/>
    <w:rsid w:val="004479FF"/>
    <w:rsid w:val="008108D6"/>
    <w:rsid w:val="00862F4E"/>
    <w:rsid w:val="00BB376D"/>
    <w:rsid w:val="00C246E0"/>
    <w:rsid w:val="00C51FBA"/>
    <w:rsid w:val="00CB4C42"/>
    <w:rsid w:val="00DD3A37"/>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5271</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2022-07-21T19:31:00Z</dcterms:created>
  <dcterms:modified xsi:type="dcterms:W3CDTF">2022-07-21T19:31:00Z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