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jc w:val="both"/>
        <w:rPr>
          <w:b w:val="1"/>
          <w:sz w:val="46"/>
          <w:szCs w:val="46"/>
        </w:rPr>
      </w:pPr>
      <w:bookmarkStart w:colFirst="0" w:colLast="0" w:name="_272xnutb877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MyOnlineShop Internship Program</w:t>
      </w:r>
    </w:p>
    <w:p w:rsidR="00000000" w:rsidDel="00000000" w:rsidP="00000000" w:rsidRDefault="00000000" w:rsidRPr="00000000" w14:paraId="00000002">
      <w:pPr>
        <w:spacing w:after="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Team Ace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Week 4:  Funnel Analysis – From Product View to Purchase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  <w:r w:rsidDel="00000000" w:rsidR="00000000" w:rsidRPr="00000000">
        <w:rPr>
          <w:sz w:val="24"/>
          <w:szCs w:val="24"/>
          <w:rtl w:val="0"/>
        </w:rPr>
        <w:t xml:space="preserve">: One Week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Submission:</w:t>
      </w:r>
      <w:r w:rsidDel="00000000" w:rsidR="00000000" w:rsidRPr="00000000">
        <w:rPr>
          <w:sz w:val="24"/>
          <w:szCs w:val="24"/>
          <w:rtl w:val="0"/>
        </w:rPr>
        <w:t xml:space="preserve"> Friday, 5th August 202</w:t>
      </w: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n2o0bvp5pj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Welcome to Week 4:  Funnel Analysis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week’s task is focused on building your practical understanding of one of the most commonly used analytical methods in e-commerce: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funnel analysis</w:t>
      </w:r>
      <w:r w:rsidDel="00000000" w:rsidR="00000000" w:rsidRPr="00000000">
        <w:rPr>
          <w:sz w:val="24"/>
          <w:szCs w:val="24"/>
          <w:rtl w:val="0"/>
        </w:rPr>
        <w:t xml:space="preserve">. Whether you're analyzing how users move through a purchasing journey, tracking leads through a sales pipeline, or exploring the conversion path of a marketing campaign, funnels help you visualize user progression, spot drop-offs, and identify opportunities for improvement.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</w:t>
      </w:r>
      <w:r w:rsidDel="00000000" w:rsidR="00000000" w:rsidRPr="00000000">
        <w:rPr>
          <w:b w:val="1"/>
          <w:sz w:val="24"/>
          <w:szCs w:val="24"/>
          <w:rtl w:val="0"/>
        </w:rPr>
        <w:t xml:space="preserve">MyOnlineShop</w:t>
      </w:r>
      <w:r w:rsidDel="00000000" w:rsidR="00000000" w:rsidRPr="00000000">
        <w:rPr>
          <w:sz w:val="24"/>
          <w:szCs w:val="24"/>
          <w:rtl w:val="0"/>
        </w:rPr>
        <w:t xml:space="preserve">, funnel analysis will eventually be one of the key tools we use to monitor and optimize our customers’ shopping journey, from product discovery to payment. While we’re still in pre-launch and do not yet have our own transactional data, this task allows you to practice this analysis technique using a realistic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sample dataset</w:t>
        </w:r>
      </w:hyperlink>
      <w:r w:rsidDel="00000000" w:rsidR="00000000" w:rsidRPr="00000000">
        <w:rPr>
          <w:sz w:val="24"/>
          <w:szCs w:val="24"/>
          <w:rtl w:val="0"/>
        </w:rPr>
        <w:t xml:space="preserve"> that will be supplied to you, which simulates a real e-commerce business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69ocll5vohc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task, you should be able to: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concept and business value of funnel analysis in e-commerce.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clear, well-labeled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funnel chart</w:t>
      </w:r>
      <w:r w:rsidDel="00000000" w:rsidR="00000000" w:rsidRPr="00000000">
        <w:rPr>
          <w:sz w:val="24"/>
          <w:szCs w:val="24"/>
          <w:rtl w:val="0"/>
        </w:rPr>
        <w:t xml:space="preserve"> representing user behavior across a linear journey.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Calculate and interpret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conversion rates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drop-off points</w:t>
      </w:r>
      <w:r w:rsidDel="00000000" w:rsidR="00000000" w:rsidRPr="00000000">
        <w:rPr>
          <w:sz w:val="24"/>
          <w:szCs w:val="24"/>
          <w:rtl w:val="0"/>
        </w:rPr>
        <w:t xml:space="preserve"> across multiple funnel stages.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</w:t>
      </w:r>
      <w:r w:rsidDel="00000000" w:rsidR="00000000" w:rsidRPr="00000000">
        <w:rPr>
          <w:b w:val="1"/>
          <w:sz w:val="24"/>
          <w:szCs w:val="24"/>
          <w:rtl w:val="0"/>
        </w:rPr>
        <w:t xml:space="preserve">hypotheses or actionable insights</w:t>
      </w:r>
      <w:r w:rsidDel="00000000" w:rsidR="00000000" w:rsidRPr="00000000">
        <w:rPr>
          <w:sz w:val="24"/>
          <w:szCs w:val="24"/>
          <w:rtl w:val="0"/>
        </w:rPr>
        <w:t xml:space="preserve"> that might explain user behavior at different steps in the funnel.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9sryq6wu9s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Suggested Funnel: From Product View to Payment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funnel you'll be working with simulates a common customer journey: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Viewed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Added to Cart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Proceeded to Checkout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 Payment</w:t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analysis will explore how many users advance through each of these stages and where drop-offs occur. You’ll calculate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conversion rates between stages</w:t>
      </w:r>
      <w:r w:rsidDel="00000000" w:rsidR="00000000" w:rsidRPr="00000000">
        <w:rPr>
          <w:sz w:val="24"/>
          <w:szCs w:val="24"/>
          <w:rtl w:val="0"/>
        </w:rPr>
        <w:t xml:space="preserve">, visualize the data with a funnel chart, and draw 2–3 insights based on what the data reveals.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omevfv9sx86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Getting Started with Funnel Theory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diving into the analysis, begin by developing a solid understanding of what a funnel is, how it’s used, and why it matters. The following materials are required reading/viewing: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a Funnel? – YouTube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Funnel Analysis from a Marketing Perspective – Google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Funnel Analysis? by Tomi Mester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What Is Your Conversion Funnel Telling You? by Daasity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you’ve reviewed the concepts, move on to learning how to visualize your data: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Funnel Charts in Google Sheets – Ben Collins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="360" w:lineRule="auto"/>
        <w:ind w:left="720" w:hanging="360"/>
      </w:pPr>
      <w:hyperlink r:id="rId1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Complete Guide to Funnel Charts – Chartio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fwxuc7fe0o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Working with the Sample Data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this analysis, you’ll be given a dataset for which the SQL has been written to extract it from a database. Your goal is to build a realistic funnel flow and interpret it using assumptions that you clearly explain in your summary.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il2r9y9y218b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What to Submit by Friday 5th August, 2025 (Deliverables)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two-week period, your team should deliver the following: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Funnel Chart with Category Split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clearly structured funnel chart (built using Google Sheets, Excel, Tableau, Power BI, or any tool you prefer) that shows the number of users/products at each funnel stage. You should also include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category split</w:t>
      </w:r>
      <w:r w:rsidDel="00000000" w:rsidR="00000000" w:rsidRPr="00000000">
        <w:rPr>
          <w:sz w:val="24"/>
          <w:szCs w:val="24"/>
          <w:rtl w:val="0"/>
        </w:rPr>
        <w:t xml:space="preserve">, such as: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Funnel by product category (e.g., electronics vs fashion).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Funnel by customer segment (if simulated).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Funnel by time period (if data volume allows).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Insights Memo (1–2 pages)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Write a short summary of your methodology, your key findings, and 2–3 insights or hypotheses that could explain user behavior at specific stages. For example: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“We observed a significant drop-off between checkout and payment for high-ticket electronics, suggesting potential friction with payment trust or affordability.”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“Conversion from add-to-cart to checkout was highest in the groceries category, possibly due to urgency or lower decision fatigue.”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Queries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Submit your cleaned queries, analysis scripts, or data transformation notes so we can understand how you worked through the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dwjr74ivo9s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k3d7beul9e9y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5lo1pbcbmq10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p w:rsidR="00000000" w:rsidDel="00000000" w:rsidP="00000000" w:rsidRDefault="00000000" w:rsidRPr="00000000" w14:paraId="0000002E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be evaluated on the following: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Correct and meaningful use of data from the appropriate tables in AdventureWorks.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 and well-labeled funnel chart that includes a category breakdown.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and clarity of calculated conversion rates and drop-offs.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and relevance of insights based on your analysis.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Presentation design and layout: use spacing, sizing, and formatting thoughtfully.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Demonstrated understanding of funnel analysis as a concept and its value to the business.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="360" w:lineRule="auto"/>
        <w:jc w:val="both"/>
        <w:rPr>
          <w:b w:val="1"/>
          <w:sz w:val="34"/>
          <w:szCs w:val="34"/>
        </w:rPr>
      </w:pPr>
      <w:bookmarkStart w:colFirst="0" w:colLast="0" w:name="_tdxzt3d7oti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 Few Reminders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don’t need to build the “perfect” funnel, real-world data is rarely perfect. The goal is to show how well you can structure a logical user journey using the available data, make reasonable assumptions, and draw business-relevant conclusions from your findings. Be clear about any assumptions you’ve made (e.g., interpreting certain statuses as "checkout complete") and explain how they affect your results.</w:t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Collaborate closely as a team, some team members might lead on querying and data wrangling, while others focus on chart creation or writing up the insight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Note: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 Adding References and Citations to show your source will give your work more credibility.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188038"/>
          <w:sz w:val="22"/>
          <w:szCs w:val="22"/>
        </w:rPr>
      </w:pPr>
      <w:bookmarkStart w:colFirst="0" w:colLast="0" w:name="_mnw6l9qh49u5" w:id="11"/>
      <w:bookmarkEnd w:id="11"/>
      <w:r w:rsidDel="00000000" w:rsidR="00000000" w:rsidRPr="00000000">
        <w:rPr>
          <w:b w:val="1"/>
          <w:color w:val="188038"/>
          <w:sz w:val="22"/>
          <w:szCs w:val="22"/>
          <w:rtl w:val="0"/>
        </w:rPr>
        <w:t xml:space="preserve">Submission Details:</w:t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Each group must submit their report via email to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gabrileyashim405@gmail.com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Roboto Mono" w:cs="Roboto Mono" w:eastAsia="Roboto Mono" w:hAnsi="Roboto Mono"/>
          <w:color w:val="434343"/>
        </w:rPr>
      </w:pPr>
      <w:r w:rsidDel="00000000" w:rsidR="00000000" w:rsidRPr="00000000">
        <w:rPr>
          <w:b w:val="1"/>
          <w:rtl w:val="0"/>
        </w:rPr>
        <w:t xml:space="preserve">File Naming Format: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&lt;Team name&gt;-&lt;Week number&gt;: &lt;Group name&gt;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color w:val="434343"/>
          <w:rtl w:val="0"/>
        </w:rPr>
        <w:t xml:space="preserve">Team Ace-Week 4: Group Ace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Ensure the document is set to </w:t>
      </w:r>
      <w:r w:rsidDel="00000000" w:rsidR="00000000" w:rsidRPr="00000000">
        <w:rPr>
          <w:b w:val="1"/>
          <w:rtl w:val="0"/>
        </w:rPr>
        <w:t xml:space="preserve">“Anyone with the link can view”</w:t>
      </w:r>
      <w:r w:rsidDel="00000000" w:rsidR="00000000" w:rsidRPr="00000000">
        <w:rPr>
          <w:rtl w:val="0"/>
        </w:rPr>
        <w:t xml:space="preserve"> before submitting.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Ensure to list the name of every Group member that participated, and copy them on the email.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The email </w:t>
      </w:r>
      <w:r w:rsidDel="00000000" w:rsidR="00000000" w:rsidRPr="00000000">
        <w:rPr>
          <w:b w:val="1"/>
          <w:rtl w:val="0"/>
        </w:rPr>
        <w:t xml:space="preserve">subject line</w:t>
      </w:r>
      <w:r w:rsidDel="00000000" w:rsidR="00000000" w:rsidRPr="00000000">
        <w:rPr>
          <w:rtl w:val="0"/>
        </w:rPr>
        <w:t xml:space="preserve"> should be: </w:t>
      </w:r>
      <w:r w:rsidDel="00000000" w:rsidR="00000000" w:rsidRPr="00000000">
        <w:rPr>
          <w:b w:val="1"/>
          <w:rtl w:val="0"/>
        </w:rPr>
        <w:t xml:space="preserve">"Team Ace - Week 4 Submission: [Full Name]"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gabrileyashim405@gmail.com" TargetMode="External"/><Relationship Id="rId11" Type="http://schemas.openxmlformats.org/officeDocument/2006/relationships/hyperlink" Target="https://data36.com/funnel-analysis/" TargetMode="External"/><Relationship Id="rId10" Type="http://schemas.openxmlformats.org/officeDocument/2006/relationships/hyperlink" Target="https://www.youtube.com/watch?v=iRjXccj4yRo" TargetMode="External"/><Relationship Id="rId13" Type="http://schemas.openxmlformats.org/officeDocument/2006/relationships/hyperlink" Target="https://www.daasity.com/post/conversion-funnel-analysis" TargetMode="External"/><Relationship Id="rId12" Type="http://schemas.openxmlformats.org/officeDocument/2006/relationships/hyperlink" Target="https://data36.com/funnel-analys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iRjXccj4yRo" TargetMode="External"/><Relationship Id="rId15" Type="http://schemas.openxmlformats.org/officeDocument/2006/relationships/hyperlink" Target="https://www.benlcollins.com/spreadsheets/funnel-charts/" TargetMode="External"/><Relationship Id="rId14" Type="http://schemas.openxmlformats.org/officeDocument/2006/relationships/hyperlink" Target="https://www.daasity.com/post/conversion-funnel-analysis" TargetMode="External"/><Relationship Id="rId17" Type="http://schemas.openxmlformats.org/officeDocument/2006/relationships/hyperlink" Target="https://chartio.com/learn/charts/funnel-chart-complete-guide/" TargetMode="External"/><Relationship Id="rId16" Type="http://schemas.openxmlformats.org/officeDocument/2006/relationships/hyperlink" Target="https://www.benlcollins.com/spreadsheets/funnel-chart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chartio.com/learn/charts/funnel-chart-complete-guide/" TargetMode="External"/><Relationship Id="rId6" Type="http://schemas.openxmlformats.org/officeDocument/2006/relationships/hyperlink" Target="https://docs.google.com/spreadsheets/d/1NlMnALF8JXDHXTMxdHWzGlg1zWBP1bee/edit?usp=sharing&amp;ouid=104037134561489561323&amp;rtpof=true&amp;sd=true" TargetMode="External"/><Relationship Id="rId18" Type="http://schemas.openxmlformats.org/officeDocument/2006/relationships/hyperlink" Target="https://chartio.com/learn/charts/funnel-chart-complete-guide/" TargetMode="External"/><Relationship Id="rId7" Type="http://schemas.openxmlformats.org/officeDocument/2006/relationships/hyperlink" Target="https://www.youtube.com/watch?v=G8UFpYvEqZA" TargetMode="External"/><Relationship Id="rId8" Type="http://schemas.openxmlformats.org/officeDocument/2006/relationships/hyperlink" Target="https://www.youtube.com/watch?v=G8UFpYvEqZ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