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 Twenty Twenty-One 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Contributors: wordpressdotorg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Requires at least: 5.3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Tested up to: 5.8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Requires PHP: 5.6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Stable tag: 1.4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 GPLv2 or later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URI: http://www.gnu.org/licenses/gpl-2.0.html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Description ==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 Twenty-One is a blank canvas for your ideas and it makes the block editor your best brush.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new block patterns, which allow you to create a beautiful layout in a matter of seconds, this theme’s soft colors and eye-catching — yet timeless — design will let your work shine.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it for a spin! See how Twenty Twenty-One elevates your portfolio, business website, or personal blog.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Installation ==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 your admin panel, go to Appearance -&gt; Themes and click the 'Add New' button.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Type in Twenty Twenty-One in the search form and press the 'Enter' key on your keyboard.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Click on the 'Activate' button to use your new theme right away.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Go to INSERT ABOUT PAGE for a guide on how to customize this theme.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Navigate to Appearance &gt; Customize in your admin panel and customize to your taste.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Privacy ==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 Twenty-One uses LocalStorage to save the setting when Dark Mode support is turned on or off.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LocalStorage is necessary for the setting to work and is only used when a user clicks on the Dark Mode button.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data is saved in the database or transferred.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Changelog ==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1.4 =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Released: July 20, 2021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https://wordpress.org/support/article/twenty-twenty-one-changelog#Version_1.4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1.3 =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Released: April 14, 2021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https://wordpress.org/support/article/twenty-twenty-one-changelog#Version_1.3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1.2 =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Released: March 9, 2021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https://wordpress.org/support/article/twenty-twenty-one-changelog#Version_1.2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1.1 =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Released: December 22, 2020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https://wordpress.org/support/article/twenty-twenty-one-changelog#Version_1.1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1.0 =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Released: December 8, 2020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https://wordpress.org/support/article/twenty-twenty-one-changelog#Version_1.0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Copyright ==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 Twenty-One WordPress Theme, 2020-2021 WordPress.org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 Twenty-One is distributed under the terms of the GNU GPL.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program is free software: you can redistribute it and/or modify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under the terms of the GNU General Public License as published by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Free Software Foundation, either version 2 of the License, or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(at your option) any later version.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program is distributed in the hope that it will be useful,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WITHOUT ANY WARRANTY; without even the implied warranty of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 or FITNESS FOR A PARTICULAR PURPOSE. See the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General Public License for more details.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 Twenty-One is derived from Seedlet, (C) 2020 Automattic, Inc.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 Twenty-One is also based on: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 Nineteen. 2018-2021 WordPress.org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 Nineteen is distributed under the terms of the GNU GPL v2 or later.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 Seventeen. Copyright (C) 2016-2021 WordPress.org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 Seventeen is distributed under the terms of the GNU GPL v2 or later.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 Sixteen. Copyright (C) 2015-2021 WordPress.org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 Sixteen is distributed under the terms of the GNU GPL v2 or later.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 Twenty. Copyright (C) 2020-2021 WordPress.org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 Twenty is distributed under the terms of the GNU GPL v2 or later.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Underscores https://underscores.me/, Copyright (C) 2012-2021 Automattic, Inc.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Underscores is distributed under the terms of the GNU GPL v2 or later.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Normalizing styles have been helped along thanks to the fine work of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Nicolas Gallagher and Jonathan Neal https://necolas.github.io/normalize.css/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otherwise noted, the icons in this theme are derived from the WordPress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Icons Library, licensed under the terms of the GNU GPL v2 or later.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https://github.com/WordPress/gutenberg/tree/master/packages/icons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theme bundles the following third-party resources: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input[type='checkbox'], input[type='radio'], input[type='ranged'],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https://css-tricks.com/custom-styling-form-inputs-with-modern-css-features/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https://css-tricks.com/styling-cross-browser-compatible-range-inputs-css/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https://codepen.io/aaroniker/pen/ZEYoxEY Copyright (c) 2020 Aaron Iker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https://codepen.io/chriscoyier/pen/FtnAa Copyright (c) 2020 Chris Coyier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 MIT.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 by Berthe Morisot 1841-1895. Public domain.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https://www.wikiart.org/en/berthe-morisot/playing-in-the-sand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https://www.wikiart.org/en/berthe-morisot/roses-tremieres-hollyhocks-1884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https://www.wikiart.org/en/berthe-morisot/young-woman-in-mauve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https://www.wikiart.org/en/berthe-morisot/in-the-bois-de-boulogne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https://www.wikiart.org/en/berthe-morisot/daffodils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https://www.wikiart.org/en/berthe-morisot/self-portrait-1885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https://www.wikiart.org/en/berthe-morisot/the-garden-at-bougival-1884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https://www.wikiart.org/en/berthe-morisot/villa-with-orange-trees-nice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https://www.wikiart.org/en/berthe-morisot/reading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