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Product Requirements Document (PRD)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StockUptrend Broker Website</w:t>
      </w:r>
    </w:p>
    <w:p w:rsidR="00000000" w:rsidDel="00000000" w:rsidP="00000000" w:rsidRDefault="00000000" w:rsidRPr="00000000" w14:paraId="00000004">
      <w:pPr>
        <w:rPr/>
      </w:pPr>
      <w:r w:rsidDel="00000000" w:rsidR="00000000" w:rsidRPr="00000000">
        <w:rPr>
          <w:rtl w:val="0"/>
        </w:rPr>
        <w:t xml:space="preserve">Version 1.0 | May 2026</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What We’re Building</w:t>
      </w:r>
    </w:p>
    <w:p w:rsidR="00000000" w:rsidDel="00000000" w:rsidP="00000000" w:rsidRDefault="00000000" w:rsidRPr="00000000" w14:paraId="00000007">
      <w:pPr>
        <w:rPr/>
      </w:pPr>
      <w:r w:rsidDel="00000000" w:rsidR="00000000" w:rsidRPr="00000000">
        <w:rPr>
          <w:rtl w:val="0"/>
        </w:rPr>
        <w:t xml:space="preserve">We’re creating StockUptrend, a clean, modern, and trustworthy online brokerage platform. The goal is to give visitors that same professional yet approachable feeling you get on Savibpro.com, but with better flow, stronger trust signals, and a smoother experience that actually converts.</w:t>
      </w:r>
    </w:p>
    <w:p w:rsidR="00000000" w:rsidDel="00000000" w:rsidP="00000000" w:rsidRDefault="00000000" w:rsidRPr="00000000" w14:paraId="00000008">
      <w:pPr>
        <w:rPr/>
      </w:pPr>
      <w:r w:rsidDel="00000000" w:rsidR="00000000" w:rsidRPr="00000000">
        <w:rPr>
          <w:rtl w:val="0"/>
        </w:rPr>
        <w:t xml:space="preserve">Think of it as a place where both new traders and more experienced ones feel comfortable opening an account and depositing money. The site needs to look premium, load fast, and make people feel like their funds are safe.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bCs w:val="1"/>
          <w:sz w:val="24"/>
          <w:szCs w:val="24"/>
        </w:rPr>
      </w:pPr>
      <w:r w:rsidDel="00000000" w:rsidR="00000000" w:rsidRPr="00000000">
        <w:rPr>
          <w:b w:val="1"/>
          <w:bCs w:val="1"/>
          <w:sz w:val="24"/>
          <w:szCs w:val="24"/>
          <w:rtl w:val="0"/>
        </w:rPr>
        <w:t xml:space="preserve">Target Users</w:t>
      </w:r>
    </w:p>
    <w:p w:rsidR="00000000" w:rsidDel="00000000" w:rsidP="00000000" w:rsidRDefault="00000000" w:rsidRPr="00000000" w14:paraId="0000000B">
      <w:pPr>
        <w:rPr/>
      </w:pPr>
      <w:r w:rsidDel="00000000" w:rsidR="00000000" w:rsidRPr="00000000">
        <w:rPr>
          <w:rtl w:val="0"/>
        </w:rPr>
        <w:t xml:space="preserve">Mainly retail traders between 25-45 years old who are into forex, cryptocurrencies, stocks, and CFDs. Some are just starting, others have been trading for a few years and are looking for better spreads, faster execution, and reliable withdrawals. We’ll target users globally, but we have to be careful with regulations in different countries.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Main Pages &amp; Structure</w:t>
      </w:r>
    </w:p>
    <w:p w:rsidR="00000000" w:rsidDel="00000000" w:rsidP="00000000" w:rsidRDefault="00000000" w:rsidRPr="00000000" w14:paraId="0000000E">
      <w:pPr>
        <w:rPr>
          <w:b w:val="1"/>
          <w:bCs w:val="1"/>
        </w:rPr>
      </w:pPr>
      <w:r w:rsidDel="00000000" w:rsidR="00000000" w:rsidRPr="00000000">
        <w:rPr>
          <w:b w:val="1"/>
          <w:bCs w:val="1"/>
          <w:rtl w:val="0"/>
        </w:rPr>
        <w:t xml:space="preserve">Homepage</w:t>
      </w:r>
    </w:p>
    <w:p w:rsidR="00000000" w:rsidDel="00000000" w:rsidP="00000000" w:rsidRDefault="00000000" w:rsidRPr="00000000" w14:paraId="0000000F">
      <w:pPr>
        <w:rPr/>
      </w:pPr>
      <w:r w:rsidDel="00000000" w:rsidR="00000000" w:rsidRPr="00000000">
        <w:rPr>
          <w:rtl w:val="0"/>
        </w:rPr>
        <w:t xml:space="preserve">•  Big, bold hero section with a clear message and “Open Account” button that really stands out.</w:t>
      </w:r>
    </w:p>
    <w:p w:rsidR="00000000" w:rsidDel="00000000" w:rsidP="00000000" w:rsidRDefault="00000000" w:rsidRPr="00000000" w14:paraId="00000010">
      <w:pPr>
        <w:rPr/>
      </w:pPr>
      <w:r w:rsidDel="00000000" w:rsidR="00000000" w:rsidRPr="00000000">
        <w:rPr>
          <w:rtl w:val="0"/>
        </w:rPr>
        <w:t xml:space="preserve">•  Live market prices ticker at the top.</w:t>
      </w:r>
    </w:p>
    <w:p w:rsidR="00000000" w:rsidDel="00000000" w:rsidP="00000000" w:rsidRDefault="00000000" w:rsidRPr="00000000" w14:paraId="00000011">
      <w:pPr>
        <w:rPr/>
      </w:pPr>
      <w:r w:rsidDel="00000000" w:rsidR="00000000" w:rsidRPr="00000000">
        <w:rPr>
          <w:rtl w:val="0"/>
        </w:rPr>
        <w:t xml:space="preserve">•  Trust badges right below the hero (regulation, segregated accounts, secure payments, etc.).</w:t>
      </w:r>
    </w:p>
    <w:p w:rsidR="00000000" w:rsidDel="00000000" w:rsidP="00000000" w:rsidRDefault="00000000" w:rsidRPr="00000000" w14:paraId="00000012">
      <w:pPr>
        <w:rPr/>
      </w:pPr>
      <w:r w:rsidDel="00000000" w:rsidR="00000000" w:rsidRPr="00000000">
        <w:rPr>
          <w:rtl w:val="0"/>
        </w:rPr>
        <w:t xml:space="preserve">•  Simple explanation of why people should choose StockUptrend – tight spreads, fast execution, good leverage, 24/7 support.</w:t>
      </w:r>
    </w:p>
    <w:p w:rsidR="00000000" w:rsidDel="00000000" w:rsidP="00000000" w:rsidRDefault="00000000" w:rsidRPr="00000000" w14:paraId="00000013">
      <w:pPr>
        <w:rPr/>
      </w:pPr>
      <w:r w:rsidDel="00000000" w:rsidR="00000000" w:rsidRPr="00000000">
        <w:rPr>
          <w:rtl w:val="0"/>
        </w:rPr>
        <w:t xml:space="preserve">•  Account types overview.</w:t>
      </w:r>
    </w:p>
    <w:p w:rsidR="00000000" w:rsidDel="00000000" w:rsidP="00000000" w:rsidRDefault="00000000" w:rsidRPr="00000000" w14:paraId="00000014">
      <w:pPr>
        <w:rPr/>
      </w:pPr>
      <w:r w:rsidDel="00000000" w:rsidR="00000000" w:rsidRPr="00000000">
        <w:rPr>
          <w:rtl w:val="0"/>
        </w:rPr>
        <w:t xml:space="preserve">•  Testimonials and “As seen in” logos.</w:t>
      </w:r>
    </w:p>
    <w:p w:rsidR="00000000" w:rsidDel="00000000" w:rsidP="00000000" w:rsidRDefault="00000000" w:rsidRPr="00000000" w14:paraId="00000015">
      <w:pPr>
        <w:rPr/>
      </w:pPr>
      <w:r w:rsidDel="00000000" w:rsidR="00000000" w:rsidRPr="00000000">
        <w:rPr>
          <w:rtl w:val="0"/>
        </w:rPr>
        <w:t xml:space="preserve">•  Footer with proper regulatory disclaimers.</w:t>
      </w:r>
    </w:p>
    <w:p w:rsidR="00000000" w:rsidDel="00000000" w:rsidP="00000000" w:rsidRDefault="00000000" w:rsidRPr="00000000" w14:paraId="00000016">
      <w:pPr>
        <w:rPr>
          <w:b w:val="1"/>
          <w:bCs w:val="1"/>
        </w:rPr>
      </w:pPr>
      <w:r w:rsidDel="00000000" w:rsidR="00000000" w:rsidRPr="00000000">
        <w:rPr>
          <w:b w:val="1"/>
          <w:bCs w:val="1"/>
          <w:rtl w:val="0"/>
        </w:rPr>
        <w:t xml:space="preserve">Key Pages</w:t>
      </w:r>
    </w:p>
    <w:p w:rsidR="00000000" w:rsidDel="00000000" w:rsidP="00000000" w:rsidRDefault="00000000" w:rsidRPr="00000000" w14:paraId="00000017">
      <w:pPr>
        <w:rPr/>
      </w:pPr>
      <w:r w:rsidDel="00000000" w:rsidR="00000000" w:rsidRPr="00000000">
        <w:rPr>
          <w:rtl w:val="0"/>
        </w:rPr>
        <w:t xml:space="preserve">•  About Us (our story, team, regulation info)</w:t>
      </w:r>
    </w:p>
    <w:p w:rsidR="00000000" w:rsidDel="00000000" w:rsidP="00000000" w:rsidRDefault="00000000" w:rsidRPr="00000000" w14:paraId="00000018">
      <w:pPr>
        <w:rPr/>
      </w:pPr>
      <w:r w:rsidDel="00000000" w:rsidR="00000000" w:rsidRPr="00000000">
        <w:rPr>
          <w:rtl w:val="0"/>
        </w:rPr>
        <w:t xml:space="preserve">•  Trading Instruments (Forex, Crypto, Indices, Commodities, Stocks CFDs, etc.)</w:t>
      </w:r>
    </w:p>
    <w:p w:rsidR="00000000" w:rsidDel="00000000" w:rsidP="00000000" w:rsidRDefault="00000000" w:rsidRPr="00000000" w14:paraId="00000019">
      <w:pPr>
        <w:rPr/>
      </w:pPr>
      <w:r w:rsidDel="00000000" w:rsidR="00000000" w:rsidRPr="00000000">
        <w:rPr>
          <w:rtl w:val="0"/>
        </w:rPr>
        <w:t xml:space="preserve">•  Platforms (web trader + mobile apps)</w:t>
      </w:r>
    </w:p>
    <w:p w:rsidR="00000000" w:rsidDel="00000000" w:rsidP="00000000" w:rsidRDefault="00000000" w:rsidRPr="00000000" w14:paraId="0000001A">
      <w:pPr>
        <w:rPr/>
      </w:pPr>
      <w:r w:rsidDel="00000000" w:rsidR="00000000" w:rsidRPr="00000000">
        <w:rPr>
          <w:rtl w:val="0"/>
        </w:rPr>
        <w:t xml:space="preserve">•  Account Types (comparison table – Standard, ECN, VIP, Islamic)</w:t>
      </w:r>
    </w:p>
    <w:p w:rsidR="00000000" w:rsidDel="00000000" w:rsidP="00000000" w:rsidRDefault="00000000" w:rsidRPr="00000000" w14:paraId="0000001B">
      <w:pPr>
        <w:rPr/>
      </w:pPr>
      <w:r w:rsidDel="00000000" w:rsidR="00000000" w:rsidRPr="00000000">
        <w:rPr>
          <w:rtl w:val="0"/>
        </w:rPr>
        <w:t xml:space="preserve">•  Trading Conditions (spreads, leverage, commissions)</w:t>
      </w:r>
    </w:p>
    <w:p w:rsidR="00000000" w:rsidDel="00000000" w:rsidP="00000000" w:rsidRDefault="00000000" w:rsidRPr="00000000" w14:paraId="0000001C">
      <w:pPr>
        <w:rPr/>
      </w:pPr>
      <w:r w:rsidDel="00000000" w:rsidR="00000000" w:rsidRPr="00000000">
        <w:rPr>
          <w:rtl w:val="0"/>
        </w:rPr>
        <w:t xml:space="preserve">•  Safety of Funds</w:t>
      </w:r>
    </w:p>
    <w:p w:rsidR="00000000" w:rsidDel="00000000" w:rsidP="00000000" w:rsidRDefault="00000000" w:rsidRPr="00000000" w14:paraId="0000001D">
      <w:pPr>
        <w:rPr/>
      </w:pPr>
      <w:r w:rsidDel="00000000" w:rsidR="00000000" w:rsidRPr="00000000">
        <w:rPr>
          <w:rtl w:val="0"/>
        </w:rPr>
        <w:t xml:space="preserve">•  Education / Blog section</w:t>
      </w:r>
    </w:p>
    <w:p w:rsidR="00000000" w:rsidDel="00000000" w:rsidP="00000000" w:rsidRDefault="00000000" w:rsidRPr="00000000" w14:paraId="0000001E">
      <w:pPr>
        <w:rPr/>
      </w:pPr>
      <w:r w:rsidDel="00000000" w:rsidR="00000000" w:rsidRPr="00000000">
        <w:rPr>
          <w:rtl w:val="0"/>
        </w:rPr>
        <w:t xml:space="preserve">•  FAQ</w:t>
      </w:r>
    </w:p>
    <w:p w:rsidR="00000000" w:rsidDel="00000000" w:rsidP="00000000" w:rsidRDefault="00000000" w:rsidRPr="00000000" w14:paraId="0000001F">
      <w:pPr>
        <w:rPr/>
      </w:pPr>
      <w:r w:rsidDel="00000000" w:rsidR="00000000" w:rsidRPr="00000000">
        <w:rPr>
          <w:rtl w:val="0"/>
        </w:rPr>
        <w:t xml:space="preserve">•  Contact &amp; Support</w:t>
      </w:r>
    </w:p>
    <w:p w:rsidR="00000000" w:rsidDel="00000000" w:rsidP="00000000" w:rsidRDefault="00000000" w:rsidRPr="00000000" w14:paraId="00000020">
      <w:pPr>
        <w:rPr>
          <w:b w:val="1"/>
          <w:bCs w:val="1"/>
        </w:rPr>
      </w:pPr>
      <w:r w:rsidDel="00000000" w:rsidR="00000000" w:rsidRPr="00000000">
        <w:rPr>
          <w:b w:val="1"/>
          <w:bCs w:val="1"/>
          <w:rtl w:val="0"/>
        </w:rPr>
        <w:t xml:space="preserve">Client Portal (after login)</w:t>
      </w:r>
    </w:p>
    <w:p w:rsidR="00000000" w:rsidDel="00000000" w:rsidP="00000000" w:rsidRDefault="00000000" w:rsidRPr="00000000" w14:paraId="00000021">
      <w:pPr>
        <w:rPr/>
      </w:pPr>
      <w:r w:rsidDel="00000000" w:rsidR="00000000" w:rsidRPr="00000000">
        <w:rPr>
          <w:rtl w:val="0"/>
        </w:rPr>
        <w:t xml:space="preserve">•  Dashboard showing balance, equity, open trades</w:t>
      </w:r>
    </w:p>
    <w:p w:rsidR="00000000" w:rsidDel="00000000" w:rsidP="00000000" w:rsidRDefault="00000000" w:rsidRPr="00000000" w14:paraId="00000022">
      <w:pPr>
        <w:rPr/>
      </w:pPr>
      <w:r w:rsidDel="00000000" w:rsidR="00000000" w:rsidRPr="00000000">
        <w:rPr>
          <w:rtl w:val="0"/>
        </w:rPr>
        <w:t xml:space="preserve">•  Easy deposit &amp; withdrawal area</w:t>
      </w:r>
    </w:p>
    <w:p w:rsidR="00000000" w:rsidDel="00000000" w:rsidP="00000000" w:rsidRDefault="00000000" w:rsidRPr="00000000" w14:paraId="00000023">
      <w:pPr>
        <w:rPr/>
      </w:pPr>
      <w:r w:rsidDel="00000000" w:rsidR="00000000" w:rsidRPr="00000000">
        <w:rPr>
          <w:rtl w:val="0"/>
        </w:rPr>
        <w:t xml:space="preserve">•  Account management and KYC uploads</w:t>
      </w:r>
    </w:p>
    <w:p w:rsidR="00000000" w:rsidDel="00000000" w:rsidP="00000000" w:rsidRDefault="00000000" w:rsidRPr="00000000" w14:paraId="00000024">
      <w:pPr>
        <w:rPr/>
      </w:pPr>
      <w:r w:rsidDel="00000000" w:rsidR="00000000" w:rsidRPr="00000000">
        <w:rPr>
          <w:rtl w:val="0"/>
        </w:rPr>
        <w:t xml:space="preserve">•  Trade history &amp; reports</w:t>
      </w:r>
    </w:p>
    <w:p w:rsidR="00000000" w:rsidDel="00000000" w:rsidP="00000000" w:rsidRDefault="00000000" w:rsidRPr="00000000" w14:paraId="00000025">
      <w:pPr>
        <w:rPr/>
      </w:pPr>
      <w:r w:rsidDel="00000000" w:rsidR="00000000" w:rsidRPr="00000000">
        <w:rPr>
          <w:rtl w:val="0"/>
        </w:rPr>
        <w:t xml:space="preserve">•  Basic support ticket system</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b w:val="1"/>
          <w:bCs w:val="1"/>
          <w:sz w:val="24"/>
          <w:szCs w:val="24"/>
          <w:rtl w:val="0"/>
        </w:rPr>
        <w:t xml:space="preserve">Design Direction</w:t>
      </w:r>
    </w:p>
    <w:p w:rsidR="00000000" w:rsidDel="00000000" w:rsidP="00000000" w:rsidRDefault="00000000" w:rsidRPr="00000000" w14:paraId="00000028">
      <w:pPr>
        <w:rPr/>
      </w:pPr>
      <w:r w:rsidDel="00000000" w:rsidR="00000000" w:rsidRPr="00000000">
        <w:rPr>
          <w:rtl w:val="0"/>
        </w:rPr>
        <w:t xml:space="preserve">We want a modern dark theme with accents of green and blue to build trust. Clean, not overcrowded. Mobile experience has to be excellent since many users will browse and trade on their phones. Animations should be subtle – nothing flashy that slows things down. Overall, it should feel premium and secure, similar to Savibpro but a bit fresher.</w:t>
      </w:r>
    </w:p>
    <w:p w:rsidR="00000000" w:rsidDel="00000000" w:rsidP="00000000" w:rsidRDefault="00000000" w:rsidRPr="00000000" w14:paraId="00000029">
      <w:pPr>
        <w:rPr/>
      </w:pPr>
      <w:r w:rsidDel="00000000" w:rsidR="00000000" w:rsidRPr="00000000">
        <w:rPr>
          <w:rtl w:val="0"/>
        </w:rPr>
        <w:t xml:space="preserve">Header should always have prominent Login and Register buttons. Navigation should be sticky.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sz w:val="24"/>
          <w:szCs w:val="24"/>
        </w:rPr>
      </w:pPr>
      <w:r w:rsidDel="00000000" w:rsidR="00000000" w:rsidRPr="00000000">
        <w:rPr>
          <w:b w:val="1"/>
          <w:bCs w:val="1"/>
          <w:sz w:val="24"/>
          <w:szCs w:val="24"/>
          <w:rtl w:val="0"/>
        </w:rPr>
        <w:t xml:space="preserve">Tech Stack</w:t>
      </w:r>
    </w:p>
    <w:p w:rsidR="00000000" w:rsidDel="00000000" w:rsidP="00000000" w:rsidRDefault="00000000" w:rsidRPr="00000000" w14:paraId="0000002C">
      <w:pPr>
        <w:rPr/>
      </w:pPr>
      <w:r w:rsidDel="00000000" w:rsidR="00000000" w:rsidRPr="00000000">
        <w:rPr>
          <w:rtl w:val="0"/>
        </w:rPr>
        <w:t xml:space="preserve">•  Frontend: React (MERN stack)</w:t>
      </w:r>
    </w:p>
    <w:p w:rsidR="00000000" w:rsidDel="00000000" w:rsidP="00000000" w:rsidRDefault="00000000" w:rsidRPr="00000000" w14:paraId="0000002D">
      <w:pPr>
        <w:rPr/>
      </w:pPr>
      <w:r w:rsidDel="00000000" w:rsidR="00000000" w:rsidRPr="00000000">
        <w:rPr>
          <w:rtl w:val="0"/>
        </w:rPr>
        <w:t xml:space="preserve">•  Backend: Node.js + Express</w:t>
      </w:r>
    </w:p>
    <w:p w:rsidR="00000000" w:rsidDel="00000000" w:rsidP="00000000" w:rsidRDefault="00000000" w:rsidRPr="00000000" w14:paraId="0000002E">
      <w:pPr>
        <w:rPr/>
      </w:pPr>
      <w:r w:rsidDel="00000000" w:rsidR="00000000" w:rsidRPr="00000000">
        <w:rPr>
          <w:rtl w:val="0"/>
        </w:rPr>
        <w:t xml:space="preserve">•  Database &amp; Backend Services: Supabase (for auth, database, and storage)</w:t>
      </w:r>
    </w:p>
    <w:p w:rsidR="00000000" w:rsidDel="00000000" w:rsidP="00000000" w:rsidRDefault="00000000" w:rsidRPr="00000000" w14:paraId="0000002F">
      <w:pPr>
        <w:rPr/>
      </w:pPr>
      <w:r w:rsidDel="00000000" w:rsidR="00000000" w:rsidRPr="00000000">
        <w:rPr>
          <w:rtl w:val="0"/>
        </w:rPr>
        <w:t xml:space="preserve">•  Hosting: Vercel (frontend) + Supabase hosting for backend services</w:t>
      </w:r>
    </w:p>
    <w:p w:rsidR="00000000" w:rsidDel="00000000" w:rsidP="00000000" w:rsidRDefault="00000000" w:rsidRPr="00000000" w14:paraId="00000030">
      <w:pPr>
        <w:rPr/>
      </w:pPr>
      <w:r w:rsidDel="00000000" w:rsidR="00000000" w:rsidRPr="00000000">
        <w:rPr>
          <w:rtl w:val="0"/>
        </w:rPr>
        <w:t xml:space="preserve">•  Additional: Tailwind CSS for styling, and we’ll integrate MetaTrader 5 or TradingView where needed.</w:t>
      </w:r>
    </w:p>
    <w:p w:rsidR="00000000" w:rsidDel="00000000" w:rsidP="00000000" w:rsidRDefault="00000000" w:rsidRPr="00000000" w14:paraId="00000031">
      <w:pPr>
        <w:rPr/>
      </w:pPr>
      <w:r w:rsidDel="00000000" w:rsidR="00000000" w:rsidRPr="00000000">
        <w:rPr>
          <w:rtl w:val="0"/>
        </w:rPr>
        <w:t xml:space="preserve">This combo should give us fast development, good performance, and easy scaling.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Payment Methods</w:t>
      </w:r>
    </w:p>
    <w:p w:rsidR="00000000" w:rsidDel="00000000" w:rsidP="00000000" w:rsidRDefault="00000000" w:rsidRPr="00000000" w14:paraId="00000034">
      <w:pPr>
        <w:rPr/>
      </w:pPr>
      <w:r w:rsidDel="00000000" w:rsidR="00000000" w:rsidRPr="00000000">
        <w:rPr>
          <w:rtl w:val="0"/>
        </w:rPr>
        <w:t xml:space="preserve">We need to support:</w:t>
      </w:r>
    </w:p>
    <w:p w:rsidR="00000000" w:rsidDel="00000000" w:rsidP="00000000" w:rsidRDefault="00000000" w:rsidRPr="00000000" w14:paraId="00000035">
      <w:pPr>
        <w:rPr/>
      </w:pPr>
      <w:r w:rsidDel="00000000" w:rsidR="00000000" w:rsidRPr="00000000">
        <w:rPr>
          <w:rtl w:val="0"/>
        </w:rPr>
        <w:t xml:space="preserve">•  Credit/Debit cards</w:t>
      </w:r>
    </w:p>
    <w:p w:rsidR="00000000" w:rsidDel="00000000" w:rsidP="00000000" w:rsidRDefault="00000000" w:rsidRPr="00000000" w14:paraId="00000036">
      <w:pPr>
        <w:rPr/>
      </w:pPr>
      <w:r w:rsidDel="00000000" w:rsidR="00000000" w:rsidRPr="00000000">
        <w:rPr>
          <w:rtl w:val="0"/>
        </w:rPr>
        <w:t xml:space="preserve">•  Bank transfers</w:t>
      </w:r>
    </w:p>
    <w:p w:rsidR="00000000" w:rsidDel="00000000" w:rsidP="00000000" w:rsidRDefault="00000000" w:rsidRPr="00000000" w14:paraId="00000037">
      <w:pPr>
        <w:rPr/>
      </w:pPr>
      <w:r w:rsidDel="00000000" w:rsidR="00000000" w:rsidRPr="00000000">
        <w:rPr>
          <w:rtl w:val="0"/>
        </w:rPr>
        <w:t xml:space="preserve">•  Cryptocurrency wallets</w:t>
      </w:r>
    </w:p>
    <w:p w:rsidR="00000000" w:rsidDel="00000000" w:rsidP="00000000" w:rsidRDefault="00000000" w:rsidRPr="00000000" w14:paraId="00000038">
      <w:pPr>
        <w:rPr/>
      </w:pPr>
      <w:r w:rsidDel="00000000" w:rsidR="00000000" w:rsidRPr="00000000">
        <w:rPr>
          <w:rtl w:val="0"/>
        </w:rPr>
        <w:t xml:space="preserve">•  MoonPay</w:t>
      </w:r>
    </w:p>
    <w:p w:rsidR="00000000" w:rsidDel="00000000" w:rsidP="00000000" w:rsidRDefault="00000000" w:rsidRPr="00000000" w14:paraId="00000039">
      <w:pPr>
        <w:rPr/>
      </w:pPr>
      <w:r w:rsidDel="00000000" w:rsidR="00000000" w:rsidRPr="00000000">
        <w:rPr>
          <w:rtl w:val="0"/>
        </w:rPr>
        <w:t xml:space="preserve">•  Coinbase</w:t>
      </w:r>
    </w:p>
    <w:p w:rsidR="00000000" w:rsidDel="00000000" w:rsidP="00000000" w:rsidRDefault="00000000" w:rsidRPr="00000000" w14:paraId="0000003A">
      <w:pPr>
        <w:rPr/>
      </w:pPr>
      <w:r w:rsidDel="00000000" w:rsidR="00000000" w:rsidRPr="00000000">
        <w:rPr>
          <w:rtl w:val="0"/>
        </w:rPr>
        <w:t xml:space="preserve">•  Popular local methods depending on target markets</w:t>
      </w:r>
    </w:p>
    <w:p w:rsidR="00000000" w:rsidDel="00000000" w:rsidP="00000000" w:rsidRDefault="00000000" w:rsidRPr="00000000" w14:paraId="0000003B">
      <w:pPr>
        <w:rPr/>
      </w:pPr>
      <w:r w:rsidDel="00000000" w:rsidR="00000000" w:rsidRPr="00000000">
        <w:rPr>
          <w:rtl w:val="0"/>
        </w:rPr>
        <w:t xml:space="preserve">Deposits should be instant where possible, and withdrawals need to feel fast and transparent.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r w:rsidDel="00000000" w:rsidR="00000000" w:rsidRPr="00000000">
        <w:rPr>
          <w:b w:val="1"/>
          <w:bCs w:val="1"/>
          <w:rtl w:val="0"/>
        </w:rPr>
        <w:t xml:space="preserve">Must-Have Features</w:t>
      </w:r>
    </w:p>
    <w:p w:rsidR="00000000" w:rsidDel="00000000" w:rsidP="00000000" w:rsidRDefault="00000000" w:rsidRPr="00000000" w14:paraId="0000003E">
      <w:pPr>
        <w:rPr/>
      </w:pPr>
      <w:r w:rsidDel="00000000" w:rsidR="00000000" w:rsidRPr="00000000">
        <w:rPr>
          <w:rtl w:val="0"/>
        </w:rPr>
        <w:t xml:space="preserve">•  Smooth registration flow (email/phone + password, then KYC)</w:t>
      </w:r>
    </w:p>
    <w:p w:rsidR="00000000" w:rsidDel="00000000" w:rsidP="00000000" w:rsidRDefault="00000000" w:rsidRPr="00000000" w14:paraId="0000003F">
      <w:pPr>
        <w:rPr/>
      </w:pPr>
      <w:r w:rsidDel="00000000" w:rsidR="00000000" w:rsidRPr="00000000">
        <w:rPr>
          <w:rtl w:val="0"/>
        </w:rPr>
        <w:t xml:space="preserve">•  Multi-language support (starting with English and a few major languages)</w:t>
      </w:r>
    </w:p>
    <w:p w:rsidR="00000000" w:rsidDel="00000000" w:rsidP="00000000" w:rsidRDefault="00000000" w:rsidRPr="00000000" w14:paraId="00000040">
      <w:pPr>
        <w:rPr/>
      </w:pPr>
      <w:r w:rsidDel="00000000" w:rsidR="00000000" w:rsidRPr="00000000">
        <w:rPr>
          <w:rtl w:val="0"/>
        </w:rPr>
        <w:t xml:space="preserve">•  Real-time price updates</w:t>
      </w:r>
    </w:p>
    <w:p w:rsidR="00000000" w:rsidDel="00000000" w:rsidP="00000000" w:rsidRDefault="00000000" w:rsidRPr="00000000" w14:paraId="00000041">
      <w:pPr>
        <w:rPr/>
      </w:pPr>
      <w:r w:rsidDel="00000000" w:rsidR="00000000" w:rsidRPr="00000000">
        <w:rPr>
          <w:rtl w:val="0"/>
        </w:rPr>
        <w:t xml:space="preserve">•  Strong security (SSL, 2FA option, etc.)</w:t>
      </w:r>
    </w:p>
    <w:p w:rsidR="00000000" w:rsidDel="00000000" w:rsidP="00000000" w:rsidRDefault="00000000" w:rsidRPr="00000000" w14:paraId="00000042">
      <w:pPr>
        <w:rPr/>
      </w:pPr>
      <w:r w:rsidDel="00000000" w:rsidR="00000000" w:rsidRPr="00000000">
        <w:rPr>
          <w:rtl w:val="0"/>
        </w:rPr>
        <w:t xml:space="preserve">•  Clear risk warnings on every relevant page</w:t>
      </w:r>
    </w:p>
    <w:p w:rsidR="00000000" w:rsidDel="00000000" w:rsidP="00000000" w:rsidRDefault="00000000" w:rsidRPr="00000000" w14:paraId="00000043">
      <w:pPr>
        <w:rPr/>
      </w:pPr>
      <w:r w:rsidDel="00000000" w:rsidR="00000000" w:rsidRPr="00000000">
        <w:rPr>
          <w:rtl w:val="0"/>
        </w:rPr>
        <w:t xml:space="preserve">•  SEO-friendly structure</w:t>
      </w:r>
    </w:p>
    <w:p w:rsidR="00000000" w:rsidDel="00000000" w:rsidP="00000000" w:rsidRDefault="00000000" w:rsidRPr="00000000" w14:paraId="00000044">
      <w:pPr>
        <w:rPr/>
      </w:pPr>
      <w:r w:rsidDel="00000000" w:rsidR="00000000" w:rsidRPr="00000000">
        <w:rPr>
          <w:rtl w:val="0"/>
        </w:rPr>
        <w:t xml:space="preserve">•  Google Analytics + conversion tracking</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bCs w:val="1"/>
        </w:rPr>
      </w:pPr>
      <w:r w:rsidDel="00000000" w:rsidR="00000000" w:rsidRPr="00000000">
        <w:rPr>
          <w:b w:val="1"/>
          <w:bCs w:val="1"/>
          <w:rtl w:val="0"/>
        </w:rPr>
        <w:t xml:space="preserve">Non-Functional Stuff</w:t>
      </w:r>
    </w:p>
    <w:p w:rsidR="00000000" w:rsidDel="00000000" w:rsidP="00000000" w:rsidRDefault="00000000" w:rsidRPr="00000000" w14:paraId="00000047">
      <w:pPr>
        <w:rPr/>
      </w:pPr>
      <w:r w:rsidDel="00000000" w:rsidR="00000000" w:rsidRPr="00000000">
        <w:rPr>
          <w:rtl w:val="0"/>
        </w:rPr>
        <w:t xml:space="preserve">•  Site must load very fast (under 2-3 seconds)</w:t>
      </w:r>
    </w:p>
    <w:p w:rsidR="00000000" w:rsidDel="00000000" w:rsidP="00000000" w:rsidRDefault="00000000" w:rsidRPr="00000000" w14:paraId="00000048">
      <w:pPr>
        <w:rPr/>
      </w:pPr>
      <w:r w:rsidDel="00000000" w:rsidR="00000000" w:rsidRPr="00000000">
        <w:rPr>
          <w:rtl w:val="0"/>
        </w:rPr>
        <w:t xml:space="preserve">•  Fully responsive</w:t>
      </w:r>
    </w:p>
    <w:p w:rsidR="00000000" w:rsidDel="00000000" w:rsidP="00000000" w:rsidRDefault="00000000" w:rsidRPr="00000000" w14:paraId="00000049">
      <w:pPr>
        <w:rPr/>
      </w:pPr>
      <w:r w:rsidDel="00000000" w:rsidR="00000000" w:rsidRPr="00000000">
        <w:rPr>
          <w:rtl w:val="0"/>
        </w:rPr>
        <w:t xml:space="preserve">•  99.9% uptime target</w:t>
      </w:r>
    </w:p>
    <w:p w:rsidR="00000000" w:rsidDel="00000000" w:rsidP="00000000" w:rsidRDefault="00000000" w:rsidRPr="00000000" w14:paraId="0000004A">
      <w:pPr>
        <w:rPr/>
      </w:pPr>
      <w:r w:rsidDel="00000000" w:rsidR="00000000" w:rsidRPr="00000000">
        <w:rPr>
          <w:rtl w:val="0"/>
        </w:rPr>
        <w:t xml:space="preserve">•  Proper legal pages (Terms, Privacy, Risk Disclosure, AML/KYC)</w:t>
      </w:r>
    </w:p>
    <w:p w:rsidR="00000000" w:rsidDel="00000000" w:rsidP="00000000" w:rsidRDefault="00000000" w:rsidRPr="00000000" w14:paraId="0000004B">
      <w:pPr>
        <w:rPr/>
      </w:pPr>
      <w:r w:rsidDel="00000000" w:rsidR="00000000" w:rsidRPr="00000000">
        <w:rPr>
          <w:rtl w:val="0"/>
        </w:rPr>
        <w:t xml:space="preserve">•  Easy to maintain and update content</w:t>
      </w:r>
    </w:p>
    <w:p w:rsidR="00000000" w:rsidDel="00000000" w:rsidP="00000000" w:rsidRDefault="00000000" w:rsidRPr="00000000" w14:paraId="0000004C">
      <w:pPr>
        <w:rPr/>
      </w:pPr>
      <w:r w:rsidDel="00000000" w:rsidR="00000000" w:rsidRPr="00000000">
        <w:rPr>
          <w:rtl w:val="0"/>
        </w:rPr>
        <w:t xml:space="preserve">Success Goals</w:t>
      </w:r>
    </w:p>
    <w:p w:rsidR="00000000" w:rsidDel="00000000" w:rsidP="00000000" w:rsidRDefault="00000000" w:rsidRPr="00000000" w14:paraId="0000004D">
      <w:pPr>
        <w:rPr/>
      </w:pPr>
      <w:r w:rsidDel="00000000" w:rsidR="00000000" w:rsidRPr="00000000">
        <w:rPr>
          <w:rtl w:val="0"/>
        </w:rPr>
        <w:t xml:space="preserve">•  Good first impression and low bounce rate</w:t>
      </w:r>
    </w:p>
    <w:p w:rsidR="00000000" w:rsidDel="00000000" w:rsidP="00000000" w:rsidRDefault="00000000" w:rsidRPr="00000000" w14:paraId="0000004E">
      <w:pPr>
        <w:rPr/>
      </w:pPr>
      <w:r w:rsidDel="00000000" w:rsidR="00000000" w:rsidRPr="00000000">
        <w:rPr>
          <w:rtl w:val="0"/>
        </w:rPr>
        <w:t xml:space="preserve">•  Solid conversion from visitor to account registration</w:t>
      </w:r>
    </w:p>
    <w:p w:rsidR="00000000" w:rsidDel="00000000" w:rsidP="00000000" w:rsidRDefault="00000000" w:rsidRPr="00000000" w14:paraId="0000004F">
      <w:pPr>
        <w:rPr/>
      </w:pPr>
      <w:r w:rsidDel="00000000" w:rsidR="00000000" w:rsidRPr="00000000">
        <w:rPr>
          <w:rtl w:val="0"/>
        </w:rPr>
        <w:t xml:space="preserve">•  Smooth journey from registration to first deposit</w:t>
      </w:r>
    </w:p>
    <w:p w:rsidR="00000000" w:rsidDel="00000000" w:rsidP="00000000" w:rsidRDefault="00000000" w:rsidRPr="00000000" w14:paraId="00000050">
      <w:pPr>
        <w:rPr/>
      </w:pPr>
      <w:r w:rsidDel="00000000" w:rsidR="00000000" w:rsidRPr="00000000">
        <w:rPr>
          <w:rtl w:val="0"/>
        </w:rPr>
        <w:t xml:space="preserve">•  Positive user feedback on design and ease of use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Development Phases</w:t>
      </w:r>
    </w:p>
    <w:p w:rsidR="00000000" w:rsidDel="00000000" w:rsidP="00000000" w:rsidRDefault="00000000" w:rsidRPr="00000000" w14:paraId="00000053">
      <w:pPr>
        <w:rPr>
          <w:b w:val="1"/>
          <w:bCs w:val="1"/>
        </w:rPr>
      </w:pPr>
      <w:r w:rsidDel="00000000" w:rsidR="00000000" w:rsidRPr="00000000">
        <w:rPr>
          <w:b w:val="1"/>
          <w:bCs w:val="1"/>
          <w:rtl w:val="0"/>
        </w:rPr>
        <w:t xml:space="preserve">Phase 1 (MVP):</w:t>
      </w:r>
    </w:p>
    <w:p w:rsidR="00000000" w:rsidDel="00000000" w:rsidP="00000000" w:rsidRDefault="00000000" w:rsidRPr="00000000" w14:paraId="00000054">
      <w:pPr>
        <w:rPr/>
      </w:pPr>
      <w:r w:rsidDel="00000000" w:rsidR="00000000" w:rsidRPr="00000000">
        <w:rPr>
          <w:rtl w:val="0"/>
        </w:rPr>
        <w:t xml:space="preserve">Homepage, main content pages, registration, basic client portal, core payments (including MoonPay &amp; Coinbase), and MT5 integration.</w:t>
      </w:r>
    </w:p>
    <w:p w:rsidR="00000000" w:rsidDel="00000000" w:rsidP="00000000" w:rsidRDefault="00000000" w:rsidRPr="00000000" w14:paraId="00000055">
      <w:pPr>
        <w:rPr>
          <w:b w:val="1"/>
          <w:bCs w:val="1"/>
        </w:rPr>
      </w:pPr>
      <w:r w:rsidDel="00000000" w:rsidR="00000000" w:rsidRPr="00000000">
        <w:rPr>
          <w:b w:val="1"/>
          <w:bCs w:val="1"/>
          <w:rtl w:val="0"/>
        </w:rPr>
        <w:t xml:space="preserve">Phase 2:</w:t>
      </w:r>
    </w:p>
    <w:p w:rsidR="00000000" w:rsidDel="00000000" w:rsidP="00000000" w:rsidRDefault="00000000" w:rsidRPr="00000000" w14:paraId="00000056">
      <w:pPr>
        <w:rPr/>
      </w:pPr>
      <w:r w:rsidDel="00000000" w:rsidR="00000000" w:rsidRPr="00000000">
        <w:rPr>
          <w:rtl w:val="0"/>
        </w:rPr>
        <w:t xml:space="preserve">Full client area features, education center, more payment options, mobile improvements.</w:t>
      </w:r>
    </w:p>
    <w:p w:rsidR="00000000" w:rsidDel="00000000" w:rsidP="00000000" w:rsidRDefault="00000000" w:rsidRPr="00000000" w14:paraId="00000057">
      <w:pPr>
        <w:rPr>
          <w:b w:val="1"/>
          <w:bCs w:val="1"/>
        </w:rPr>
      </w:pPr>
      <w:r w:rsidDel="00000000" w:rsidR="00000000" w:rsidRPr="00000000">
        <w:rPr>
          <w:b w:val="1"/>
          <w:bCs w:val="1"/>
          <w:rtl w:val="0"/>
        </w:rPr>
        <w:t xml:space="preserve">Phase 3:</w:t>
      </w:r>
    </w:p>
    <w:p w:rsidR="00000000" w:rsidDel="00000000" w:rsidP="00000000" w:rsidRDefault="00000000" w:rsidRPr="00000000" w14:paraId="00000058">
      <w:pPr>
        <w:rPr/>
      </w:pPr>
      <w:r w:rsidDel="00000000" w:rsidR="00000000" w:rsidRPr="00000000">
        <w:rPr>
          <w:rtl w:val="0"/>
        </w:rPr>
        <w:t xml:space="preserve">Advanced tools like copy trading, better analytics, etc.</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This should give us a strong, professional website that feels human and very trustworthy.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