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335" w:rsidRPr="009E7335" w:rsidRDefault="009E7335" w:rsidP="009E733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 xml:space="preserve">Code of Conduct &amp; Compliance Policy for Affiliate Marketers and Estate </w:t>
      </w:r>
      <w:proofErr w:type="gramStart"/>
      <w:r w:rsidRPr="009E7335">
        <w:rPr>
          <w:rFonts w:ascii="Times New Roman" w:eastAsia="Times New Roman" w:hAnsi="Times New Roman" w:cs="Times New Roman"/>
          <w:b/>
          <w:bCs/>
          <w:sz w:val="24"/>
          <w:szCs w:val="24"/>
          <w:lang w:eastAsia="en-GB"/>
        </w:rPr>
        <w:t>Agents</w:t>
      </w:r>
      <w:proofErr w:type="gramEnd"/>
      <w:r w:rsidRPr="009E7335">
        <w:rPr>
          <w:rFonts w:ascii="Times New Roman" w:eastAsia="Times New Roman" w:hAnsi="Times New Roman" w:cs="Times New Roman"/>
          <w:sz w:val="24"/>
          <w:szCs w:val="24"/>
          <w:lang w:eastAsia="en-GB"/>
        </w:rPr>
        <w:br/>
      </w:r>
      <w:r w:rsidRPr="009E7335">
        <w:rPr>
          <w:rFonts w:ascii="Times New Roman" w:eastAsia="Times New Roman" w:hAnsi="Times New Roman" w:cs="Times New Roman"/>
          <w:i/>
          <w:iCs/>
          <w:sz w:val="24"/>
          <w:szCs w:val="24"/>
          <w:lang w:eastAsia="en-GB"/>
        </w:rPr>
        <w:t>(Effective from October 2025)</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Registered Office:</w:t>
      </w:r>
      <w:r w:rsidRPr="009E7335">
        <w:rPr>
          <w:rFonts w:ascii="Times New Roman" w:eastAsia="Times New Roman" w:hAnsi="Times New Roman" w:cs="Times New Roman"/>
          <w:sz w:val="24"/>
          <w:szCs w:val="24"/>
          <w:lang w:eastAsia="en-GB"/>
        </w:rPr>
        <w:t xml:space="preserve"> Block D Flat 4, Sky Memorial Complex, </w:t>
      </w:r>
      <w:proofErr w:type="spellStart"/>
      <w:r w:rsidRPr="009E7335">
        <w:rPr>
          <w:rFonts w:ascii="Times New Roman" w:eastAsia="Times New Roman" w:hAnsi="Times New Roman" w:cs="Times New Roman"/>
          <w:sz w:val="24"/>
          <w:szCs w:val="24"/>
          <w:lang w:eastAsia="en-GB"/>
        </w:rPr>
        <w:t>Wuse</w:t>
      </w:r>
      <w:proofErr w:type="spellEnd"/>
      <w:r w:rsidRPr="009E7335">
        <w:rPr>
          <w:rFonts w:ascii="Times New Roman" w:eastAsia="Times New Roman" w:hAnsi="Times New Roman" w:cs="Times New Roman"/>
          <w:sz w:val="24"/>
          <w:szCs w:val="24"/>
          <w:lang w:eastAsia="en-GB"/>
        </w:rPr>
        <w:t xml:space="preserve"> Zone 5, Abuja, FCT, Nigeria</w:t>
      </w:r>
      <w:r w:rsidRPr="009E7335">
        <w:rPr>
          <w:rFonts w:ascii="Times New Roman" w:eastAsia="Times New Roman" w:hAnsi="Times New Roman" w:cs="Times New Roman"/>
          <w:sz w:val="24"/>
          <w:szCs w:val="24"/>
          <w:lang w:eastAsia="en-GB"/>
        </w:rPr>
        <w:br/>
      </w:r>
      <w:r w:rsidRPr="009E7335">
        <w:rPr>
          <w:rFonts w:ascii="Times New Roman" w:eastAsia="Times New Roman" w:hAnsi="Times New Roman" w:cs="Times New Roman"/>
          <w:b/>
          <w:bCs/>
          <w:sz w:val="24"/>
          <w:szCs w:val="24"/>
          <w:lang w:eastAsia="en-GB"/>
        </w:rPr>
        <w:t>Company Registration No.:</w:t>
      </w:r>
      <w:r w:rsidRPr="009E7335">
        <w:rPr>
          <w:rFonts w:ascii="Times New Roman" w:eastAsia="Times New Roman" w:hAnsi="Times New Roman" w:cs="Times New Roman"/>
          <w:sz w:val="24"/>
          <w:szCs w:val="24"/>
          <w:lang w:eastAsia="en-GB"/>
        </w:rPr>
        <w:t xml:space="preserve"> 20134532</w:t>
      </w:r>
      <w:r w:rsidRPr="009E7335">
        <w:rPr>
          <w:rFonts w:ascii="Times New Roman" w:eastAsia="Times New Roman" w:hAnsi="Times New Roman" w:cs="Times New Roman"/>
          <w:sz w:val="24"/>
          <w:szCs w:val="24"/>
          <w:lang w:eastAsia="en-GB"/>
        </w:rPr>
        <w:br/>
      </w:r>
      <w:r w:rsidRPr="009E7335">
        <w:rPr>
          <w:rFonts w:ascii="Times New Roman" w:eastAsia="Times New Roman" w:hAnsi="Times New Roman" w:cs="Times New Roman"/>
          <w:b/>
          <w:bCs/>
          <w:sz w:val="24"/>
          <w:szCs w:val="24"/>
          <w:lang w:eastAsia="en-GB"/>
        </w:rPr>
        <w:t>International Representative Office:</w:t>
      </w:r>
      <w:r w:rsidRPr="009E7335">
        <w:rPr>
          <w:rFonts w:ascii="Times New Roman" w:eastAsia="Times New Roman" w:hAnsi="Times New Roman" w:cs="Times New Roman"/>
          <w:sz w:val="24"/>
          <w:szCs w:val="24"/>
          <w:lang w:eastAsia="en-GB"/>
        </w:rPr>
        <w:t xml:space="preserve"> The Ingenuity Lab, C16 The Ingenuity Centre, Jubilee Campus, University of Nottingham, UK</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25"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1. Purpose and Commitment</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This </w:t>
      </w:r>
      <w:r w:rsidRPr="009E7335">
        <w:rPr>
          <w:rFonts w:ascii="Times New Roman" w:eastAsia="Times New Roman" w:hAnsi="Times New Roman" w:cs="Times New Roman"/>
          <w:b/>
          <w:bCs/>
          <w:sz w:val="24"/>
          <w:szCs w:val="24"/>
          <w:lang w:eastAsia="en-GB"/>
        </w:rPr>
        <w:t>Code of Conduct and Compliance Policy</w:t>
      </w:r>
      <w:r w:rsidRPr="009E7335">
        <w:rPr>
          <w:rFonts w:ascii="Times New Roman" w:eastAsia="Times New Roman" w:hAnsi="Times New Roman" w:cs="Times New Roman"/>
          <w:sz w:val="24"/>
          <w:szCs w:val="24"/>
          <w:lang w:eastAsia="en-GB"/>
        </w:rPr>
        <w:t xml:space="preserve"> outlines the ethical, professional, and operational standards expected of all </w:t>
      </w:r>
      <w:r w:rsidRPr="009E7335">
        <w:rPr>
          <w:rFonts w:ascii="Times New Roman" w:eastAsia="Times New Roman" w:hAnsi="Times New Roman" w:cs="Times New Roman"/>
          <w:b/>
          <w:bCs/>
          <w:sz w:val="24"/>
          <w:szCs w:val="24"/>
          <w:lang w:eastAsia="en-GB"/>
        </w:rPr>
        <w:t>Affiliate Marketers and Estate Agents (collectively “Business Development Executives”)</w:t>
      </w:r>
      <w:r w:rsidRPr="009E7335">
        <w:rPr>
          <w:rFonts w:ascii="Times New Roman" w:eastAsia="Times New Roman" w:hAnsi="Times New Roman" w:cs="Times New Roman"/>
          <w:sz w:val="24"/>
          <w:szCs w:val="24"/>
          <w:lang w:eastAsia="en-GB"/>
        </w:rPr>
        <w:t xml:space="preserve"> engaged by Cross Atlantic Properties Ltd (“the Company”).</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Our aim is to ensure that all representatives uphold integrity, transparency, and compliance with local and international laws in every real estate and diaspora engagement activity conducted on behalf of the Company.</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26"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2. Core Ethical Principles</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All Business Development Executives must operate under the following guiding principles:</w:t>
      </w:r>
    </w:p>
    <w:p w:rsidR="009E7335" w:rsidRPr="009E7335" w:rsidRDefault="009E7335" w:rsidP="009E7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Integrity:</w:t>
      </w:r>
      <w:r w:rsidRPr="009E7335">
        <w:rPr>
          <w:rFonts w:ascii="Times New Roman" w:eastAsia="Times New Roman" w:hAnsi="Times New Roman" w:cs="Times New Roman"/>
          <w:sz w:val="24"/>
          <w:szCs w:val="24"/>
          <w:lang w:eastAsia="en-GB"/>
        </w:rPr>
        <w:t xml:space="preserve"> Act honestly and truthfully in all dealings with clients, partners, and colleagues.</w:t>
      </w:r>
    </w:p>
    <w:p w:rsidR="009E7335" w:rsidRPr="009E7335" w:rsidRDefault="009E7335" w:rsidP="009E7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Transparency:</w:t>
      </w:r>
      <w:r w:rsidRPr="009E7335">
        <w:rPr>
          <w:rFonts w:ascii="Times New Roman" w:eastAsia="Times New Roman" w:hAnsi="Times New Roman" w:cs="Times New Roman"/>
          <w:sz w:val="24"/>
          <w:szCs w:val="24"/>
          <w:lang w:eastAsia="en-GB"/>
        </w:rPr>
        <w:t xml:space="preserve"> Present accurate information about all properties, prices, and transaction terms.</w:t>
      </w:r>
    </w:p>
    <w:p w:rsidR="009E7335" w:rsidRPr="009E7335" w:rsidRDefault="009E7335" w:rsidP="009E7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Confidentiality:</w:t>
      </w:r>
      <w:r w:rsidRPr="009E7335">
        <w:rPr>
          <w:rFonts w:ascii="Times New Roman" w:eastAsia="Times New Roman" w:hAnsi="Times New Roman" w:cs="Times New Roman"/>
          <w:sz w:val="24"/>
          <w:szCs w:val="24"/>
          <w:lang w:eastAsia="en-GB"/>
        </w:rPr>
        <w:t xml:space="preserve"> Protect all client and company data; never share or misuse confidential information.</w:t>
      </w:r>
    </w:p>
    <w:p w:rsidR="009E7335" w:rsidRPr="009E7335" w:rsidRDefault="009E7335" w:rsidP="009E7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Accountability:</w:t>
      </w:r>
      <w:r w:rsidRPr="009E7335">
        <w:rPr>
          <w:rFonts w:ascii="Times New Roman" w:eastAsia="Times New Roman" w:hAnsi="Times New Roman" w:cs="Times New Roman"/>
          <w:sz w:val="24"/>
          <w:szCs w:val="24"/>
          <w:lang w:eastAsia="en-GB"/>
        </w:rPr>
        <w:t xml:space="preserve"> Accept full responsibility for one’s actions and decisions in the performance of duties.</w:t>
      </w:r>
    </w:p>
    <w:p w:rsidR="009E7335" w:rsidRPr="009E7335" w:rsidRDefault="009E7335" w:rsidP="009E7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Professionalism:</w:t>
      </w:r>
      <w:r w:rsidRPr="009E7335">
        <w:rPr>
          <w:rFonts w:ascii="Times New Roman" w:eastAsia="Times New Roman" w:hAnsi="Times New Roman" w:cs="Times New Roman"/>
          <w:sz w:val="24"/>
          <w:szCs w:val="24"/>
          <w:lang w:eastAsia="en-GB"/>
        </w:rPr>
        <w:t xml:space="preserve"> Represent Cross Atlantic Properties Ltd in a manner consistent with its brand reputation, both online and offline.</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27"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3. Compliance with Laws and Regulations</w:t>
      </w:r>
    </w:p>
    <w:p w:rsidR="009E7335" w:rsidRPr="009E7335" w:rsidRDefault="009E7335" w:rsidP="009E73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Affiliates shall comply with all applicable laws of the </w:t>
      </w:r>
      <w:r w:rsidRPr="009E7335">
        <w:rPr>
          <w:rFonts w:ascii="Times New Roman" w:eastAsia="Times New Roman" w:hAnsi="Times New Roman" w:cs="Times New Roman"/>
          <w:b/>
          <w:bCs/>
          <w:sz w:val="24"/>
          <w:szCs w:val="24"/>
          <w:lang w:eastAsia="en-GB"/>
        </w:rPr>
        <w:t>Federal Republic of Nigeria</w:t>
      </w:r>
      <w:r w:rsidRPr="009E7335">
        <w:rPr>
          <w:rFonts w:ascii="Times New Roman" w:eastAsia="Times New Roman" w:hAnsi="Times New Roman" w:cs="Times New Roman"/>
          <w:sz w:val="24"/>
          <w:szCs w:val="24"/>
          <w:lang w:eastAsia="en-GB"/>
        </w:rPr>
        <w:t xml:space="preserve">, including the </w:t>
      </w:r>
      <w:r w:rsidRPr="009E7335">
        <w:rPr>
          <w:rFonts w:ascii="Times New Roman" w:eastAsia="Times New Roman" w:hAnsi="Times New Roman" w:cs="Times New Roman"/>
          <w:b/>
          <w:bCs/>
          <w:sz w:val="24"/>
          <w:szCs w:val="24"/>
          <w:lang w:eastAsia="en-GB"/>
        </w:rPr>
        <w:t>Money Laundering (Prohibition) Act</w:t>
      </w:r>
      <w:r w:rsidRPr="009E7335">
        <w:rPr>
          <w:rFonts w:ascii="Times New Roman" w:eastAsia="Times New Roman" w:hAnsi="Times New Roman" w:cs="Times New Roman"/>
          <w:sz w:val="24"/>
          <w:szCs w:val="24"/>
          <w:lang w:eastAsia="en-GB"/>
        </w:rPr>
        <w:t xml:space="preserve">, </w:t>
      </w:r>
      <w:r w:rsidRPr="009E7335">
        <w:rPr>
          <w:rFonts w:ascii="Times New Roman" w:eastAsia="Times New Roman" w:hAnsi="Times New Roman" w:cs="Times New Roman"/>
          <w:b/>
          <w:bCs/>
          <w:sz w:val="24"/>
          <w:szCs w:val="24"/>
          <w:lang w:eastAsia="en-GB"/>
        </w:rPr>
        <w:t>Nigeria Data Protection Act 2023</w:t>
      </w:r>
      <w:r w:rsidRPr="009E7335">
        <w:rPr>
          <w:rFonts w:ascii="Times New Roman" w:eastAsia="Times New Roman" w:hAnsi="Times New Roman" w:cs="Times New Roman"/>
          <w:sz w:val="24"/>
          <w:szCs w:val="24"/>
          <w:lang w:eastAsia="en-GB"/>
        </w:rPr>
        <w:t xml:space="preserve">, and relevant </w:t>
      </w:r>
      <w:r w:rsidRPr="009E7335">
        <w:rPr>
          <w:rFonts w:ascii="Times New Roman" w:eastAsia="Times New Roman" w:hAnsi="Times New Roman" w:cs="Times New Roman"/>
          <w:b/>
          <w:bCs/>
          <w:sz w:val="24"/>
          <w:szCs w:val="24"/>
          <w:lang w:eastAsia="en-GB"/>
        </w:rPr>
        <w:t>UK, Canadian, and other foreign regulations</w:t>
      </w:r>
      <w:r w:rsidRPr="009E7335">
        <w:rPr>
          <w:rFonts w:ascii="Times New Roman" w:eastAsia="Times New Roman" w:hAnsi="Times New Roman" w:cs="Times New Roman"/>
          <w:sz w:val="24"/>
          <w:szCs w:val="24"/>
          <w:lang w:eastAsia="en-GB"/>
        </w:rPr>
        <w:t xml:space="preserve"> where applicable.</w:t>
      </w:r>
    </w:p>
    <w:p w:rsidR="009E7335" w:rsidRPr="009E7335" w:rsidRDefault="009E7335" w:rsidP="009E73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lastRenderedPageBreak/>
        <w:t>Affiliates must cooperate fully with any internal audit, compliance review, or verification process initiated by the Company.</w:t>
      </w:r>
    </w:p>
    <w:p w:rsidR="009E7335" w:rsidRPr="009E7335" w:rsidRDefault="009E7335" w:rsidP="009E73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Affiliates must not engage in activities that could expose the Company to legal, financial, or reputational risk.</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28"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4. Prohibited Conduct</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The following actions constitute </w:t>
      </w:r>
      <w:r w:rsidRPr="009E7335">
        <w:rPr>
          <w:rFonts w:ascii="Times New Roman" w:eastAsia="Times New Roman" w:hAnsi="Times New Roman" w:cs="Times New Roman"/>
          <w:b/>
          <w:bCs/>
          <w:sz w:val="24"/>
          <w:szCs w:val="24"/>
          <w:lang w:eastAsia="en-GB"/>
        </w:rPr>
        <w:t>serious misconduct</w:t>
      </w:r>
      <w:r w:rsidRPr="009E7335">
        <w:rPr>
          <w:rFonts w:ascii="Times New Roman" w:eastAsia="Times New Roman" w:hAnsi="Times New Roman" w:cs="Times New Roman"/>
          <w:sz w:val="24"/>
          <w:szCs w:val="24"/>
          <w:lang w:eastAsia="en-GB"/>
        </w:rPr>
        <w:t xml:space="preserve"> and may lead to immediate termination and possible legal action:</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Misrepresentation:</w:t>
      </w:r>
      <w:r w:rsidRPr="009E7335">
        <w:rPr>
          <w:rFonts w:ascii="Times New Roman" w:eastAsia="Times New Roman" w:hAnsi="Times New Roman" w:cs="Times New Roman"/>
          <w:sz w:val="24"/>
          <w:szCs w:val="24"/>
          <w:lang w:eastAsia="en-GB"/>
        </w:rPr>
        <w:t xml:space="preserve"> Advertising unverified or non-existent properties, exaggerating features, or providing false information to clients.</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Unauthorized Branding:</w:t>
      </w:r>
      <w:r w:rsidRPr="009E7335">
        <w:rPr>
          <w:rFonts w:ascii="Times New Roman" w:eastAsia="Times New Roman" w:hAnsi="Times New Roman" w:cs="Times New Roman"/>
          <w:sz w:val="24"/>
          <w:szCs w:val="24"/>
          <w:lang w:eastAsia="en-GB"/>
        </w:rPr>
        <w:t xml:space="preserve"> Using the Company’s logo, name, or materials without written pre-approval.</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Diversion of Client Funds:</w:t>
      </w:r>
      <w:r w:rsidRPr="009E7335">
        <w:rPr>
          <w:rFonts w:ascii="Times New Roman" w:eastAsia="Times New Roman" w:hAnsi="Times New Roman" w:cs="Times New Roman"/>
          <w:sz w:val="24"/>
          <w:szCs w:val="24"/>
          <w:lang w:eastAsia="en-GB"/>
        </w:rPr>
        <w:t xml:space="preserve"> Receiving or handling client deposits, inspection fees, or any payments outside approved company channels.</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Forgery or Falsification:</w:t>
      </w:r>
      <w:r w:rsidRPr="009E7335">
        <w:rPr>
          <w:rFonts w:ascii="Times New Roman" w:eastAsia="Times New Roman" w:hAnsi="Times New Roman" w:cs="Times New Roman"/>
          <w:sz w:val="24"/>
          <w:szCs w:val="24"/>
          <w:lang w:eastAsia="en-GB"/>
        </w:rPr>
        <w:t xml:space="preserve"> Creating or altering documents, receipts, or agreements without authorization.</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Data Misuse:</w:t>
      </w:r>
      <w:r w:rsidRPr="009E7335">
        <w:rPr>
          <w:rFonts w:ascii="Times New Roman" w:eastAsia="Times New Roman" w:hAnsi="Times New Roman" w:cs="Times New Roman"/>
          <w:sz w:val="24"/>
          <w:szCs w:val="24"/>
          <w:lang w:eastAsia="en-GB"/>
        </w:rPr>
        <w:t xml:space="preserve"> Sharing, selling, or disclosing client or company data without consent.</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Hidden Commissions:</w:t>
      </w:r>
      <w:r w:rsidRPr="009E7335">
        <w:rPr>
          <w:rFonts w:ascii="Times New Roman" w:eastAsia="Times New Roman" w:hAnsi="Times New Roman" w:cs="Times New Roman"/>
          <w:sz w:val="24"/>
          <w:szCs w:val="24"/>
          <w:lang w:eastAsia="en-GB"/>
        </w:rPr>
        <w:t xml:space="preserve"> Collecting unapproved fees, inflating property prices, or concealing earnings from referrals.</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Conflict of Interest:</w:t>
      </w:r>
      <w:r w:rsidRPr="009E7335">
        <w:rPr>
          <w:rFonts w:ascii="Times New Roman" w:eastAsia="Times New Roman" w:hAnsi="Times New Roman" w:cs="Times New Roman"/>
          <w:sz w:val="24"/>
          <w:szCs w:val="24"/>
          <w:lang w:eastAsia="en-GB"/>
        </w:rPr>
        <w:t xml:space="preserve"> Representing competing real estate firms or developers without disclosure and written approval.</w:t>
      </w:r>
    </w:p>
    <w:p w:rsidR="009E7335" w:rsidRPr="009E7335" w:rsidRDefault="009E7335" w:rsidP="009E73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Unethical Marketing:</w:t>
      </w:r>
      <w:r w:rsidRPr="009E7335">
        <w:rPr>
          <w:rFonts w:ascii="Times New Roman" w:eastAsia="Times New Roman" w:hAnsi="Times New Roman" w:cs="Times New Roman"/>
          <w:sz w:val="24"/>
          <w:szCs w:val="24"/>
          <w:lang w:eastAsia="en-GB"/>
        </w:rPr>
        <w:t xml:space="preserve"> Posting misleading adverts, making unverified investment promises, or engaging in defamation of competitors.</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29"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5. Client Interaction Standards</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Affiliates are expected to:</w:t>
      </w:r>
    </w:p>
    <w:p w:rsidR="009E7335" w:rsidRPr="009E7335" w:rsidRDefault="009E7335" w:rsidP="009E73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Treat all clients respectfully, regardless of background or financial status.</w:t>
      </w:r>
    </w:p>
    <w:p w:rsidR="009E7335" w:rsidRPr="009E7335" w:rsidRDefault="009E7335" w:rsidP="009E73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Provide accurate and verifiable information about property ownership, title status, pricing, and payment plans.</w:t>
      </w:r>
    </w:p>
    <w:p w:rsidR="009E7335" w:rsidRPr="009E7335" w:rsidRDefault="009E7335" w:rsidP="009E73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Avoid coercion, high-pressure sales tactics, or discriminatory practices.</w:t>
      </w:r>
    </w:p>
    <w:p w:rsidR="009E7335" w:rsidRPr="009E7335" w:rsidRDefault="009E7335" w:rsidP="009E73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Always direct clients to make payments only into official </w:t>
      </w:r>
      <w:r w:rsidRPr="009E7335">
        <w:rPr>
          <w:rFonts w:ascii="Times New Roman" w:eastAsia="Times New Roman" w:hAnsi="Times New Roman" w:cs="Times New Roman"/>
          <w:b/>
          <w:bCs/>
          <w:sz w:val="24"/>
          <w:szCs w:val="24"/>
          <w:lang w:eastAsia="en-GB"/>
        </w:rPr>
        <w:t>Cross Atlantic Properties Ltd</w:t>
      </w:r>
      <w:r w:rsidRPr="009E7335">
        <w:rPr>
          <w:rFonts w:ascii="Times New Roman" w:eastAsia="Times New Roman" w:hAnsi="Times New Roman" w:cs="Times New Roman"/>
          <w:sz w:val="24"/>
          <w:szCs w:val="24"/>
          <w:lang w:eastAsia="en-GB"/>
        </w:rPr>
        <w:t xml:space="preserve"> bank accounts.</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0"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6. Brand and Marketing Compliance</w:t>
      </w:r>
    </w:p>
    <w:p w:rsidR="009E7335" w:rsidRPr="009E7335" w:rsidRDefault="009E7335" w:rsidP="009E73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All promotional materials, social media posts, or adverts must be reviewed and approved by the Company’s Marketing Department prior to publication.</w:t>
      </w:r>
    </w:p>
    <w:p w:rsidR="009E7335" w:rsidRPr="009E7335" w:rsidRDefault="009E7335" w:rsidP="009E73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lastRenderedPageBreak/>
        <w:t>Affiliates must use official templates and branding materials supplied by the Company.</w:t>
      </w:r>
    </w:p>
    <w:p w:rsidR="009E7335" w:rsidRPr="009E7335" w:rsidRDefault="009E7335" w:rsidP="009E73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Affiliates are prohibited from creating independent websites or social media handles using the Company’s name or logo without authorization.</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1"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7. Confidentiality and Data Protection</w:t>
      </w:r>
    </w:p>
    <w:p w:rsidR="009E7335" w:rsidRPr="009E7335" w:rsidRDefault="009E7335" w:rsidP="009E73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Affiliates must handle all client and company information in compliance with </w:t>
      </w:r>
      <w:r w:rsidRPr="009E7335">
        <w:rPr>
          <w:rFonts w:ascii="Times New Roman" w:eastAsia="Times New Roman" w:hAnsi="Times New Roman" w:cs="Times New Roman"/>
          <w:b/>
          <w:bCs/>
          <w:sz w:val="24"/>
          <w:szCs w:val="24"/>
          <w:lang w:eastAsia="en-GB"/>
        </w:rPr>
        <w:t>data protection laws</w:t>
      </w:r>
      <w:r w:rsidRPr="009E7335">
        <w:rPr>
          <w:rFonts w:ascii="Times New Roman" w:eastAsia="Times New Roman" w:hAnsi="Times New Roman" w:cs="Times New Roman"/>
          <w:sz w:val="24"/>
          <w:szCs w:val="24"/>
          <w:lang w:eastAsia="en-GB"/>
        </w:rPr>
        <w:t>.</w:t>
      </w:r>
    </w:p>
    <w:p w:rsidR="009E7335" w:rsidRPr="009E7335" w:rsidRDefault="009E7335" w:rsidP="009E73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Information obtained during engagements must only be used for legitimate business purposes approved by the Company.</w:t>
      </w:r>
    </w:p>
    <w:p w:rsidR="009E7335" w:rsidRPr="009E7335" w:rsidRDefault="009E7335" w:rsidP="009E73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Upon termination of engagement, all data, documents, and marketing materials belonging to the Company must be returned or deleted.</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2"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8. Anti-Fraud and Anti-Money Laundering (AML) Policy</w:t>
      </w:r>
    </w:p>
    <w:p w:rsidR="009E7335" w:rsidRPr="009E7335" w:rsidRDefault="009E7335" w:rsidP="009E73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The Company is solely responsible for </w:t>
      </w:r>
      <w:r w:rsidRPr="009E7335">
        <w:rPr>
          <w:rFonts w:ascii="Times New Roman" w:eastAsia="Times New Roman" w:hAnsi="Times New Roman" w:cs="Times New Roman"/>
          <w:b/>
          <w:bCs/>
          <w:sz w:val="24"/>
          <w:szCs w:val="24"/>
          <w:lang w:eastAsia="en-GB"/>
        </w:rPr>
        <w:t>KYC (Know Your Customer)</w:t>
      </w:r>
      <w:r w:rsidRPr="009E7335">
        <w:rPr>
          <w:rFonts w:ascii="Times New Roman" w:eastAsia="Times New Roman" w:hAnsi="Times New Roman" w:cs="Times New Roman"/>
          <w:sz w:val="24"/>
          <w:szCs w:val="24"/>
          <w:lang w:eastAsia="en-GB"/>
        </w:rPr>
        <w:t xml:space="preserve"> and </w:t>
      </w:r>
      <w:r w:rsidRPr="009E7335">
        <w:rPr>
          <w:rFonts w:ascii="Times New Roman" w:eastAsia="Times New Roman" w:hAnsi="Times New Roman" w:cs="Times New Roman"/>
          <w:b/>
          <w:bCs/>
          <w:sz w:val="24"/>
          <w:szCs w:val="24"/>
          <w:lang w:eastAsia="en-GB"/>
        </w:rPr>
        <w:t>source of funds verification</w:t>
      </w:r>
      <w:r w:rsidRPr="009E7335">
        <w:rPr>
          <w:rFonts w:ascii="Times New Roman" w:eastAsia="Times New Roman" w:hAnsi="Times New Roman" w:cs="Times New Roman"/>
          <w:sz w:val="24"/>
          <w:szCs w:val="24"/>
          <w:lang w:eastAsia="en-GB"/>
        </w:rPr>
        <w:t xml:space="preserve"> for all clients.</w:t>
      </w:r>
    </w:p>
    <w:p w:rsidR="009E7335" w:rsidRPr="009E7335" w:rsidRDefault="009E7335" w:rsidP="009E73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Affiliates must refer clients to the Company’s Compliance Unit for any transaction requiring verification.</w:t>
      </w:r>
    </w:p>
    <w:p w:rsidR="009E7335" w:rsidRPr="009E7335" w:rsidRDefault="009E7335" w:rsidP="009E73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Affiliates must not process or receive any payments or client documentation directly.</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3"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9. Reporting Misconduct</w:t>
      </w:r>
    </w:p>
    <w:p w:rsidR="009E7335" w:rsidRPr="009E7335" w:rsidRDefault="009E7335" w:rsidP="009E73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Any suspected fraud, unethical </w:t>
      </w:r>
      <w:proofErr w:type="spellStart"/>
      <w:r w:rsidRPr="009E7335">
        <w:rPr>
          <w:rFonts w:ascii="Times New Roman" w:eastAsia="Times New Roman" w:hAnsi="Times New Roman" w:cs="Times New Roman"/>
          <w:sz w:val="24"/>
          <w:szCs w:val="24"/>
          <w:lang w:eastAsia="en-GB"/>
        </w:rPr>
        <w:t>behavior</w:t>
      </w:r>
      <w:proofErr w:type="spellEnd"/>
      <w:r w:rsidRPr="009E7335">
        <w:rPr>
          <w:rFonts w:ascii="Times New Roman" w:eastAsia="Times New Roman" w:hAnsi="Times New Roman" w:cs="Times New Roman"/>
          <w:sz w:val="24"/>
          <w:szCs w:val="24"/>
          <w:lang w:eastAsia="en-GB"/>
        </w:rPr>
        <w:t>, or breach of policy must be reported immediately to:</w:t>
      </w:r>
      <w:r w:rsidRPr="009E7335">
        <w:rPr>
          <w:rFonts w:ascii="Times New Roman" w:eastAsia="Times New Roman" w:hAnsi="Times New Roman" w:cs="Times New Roman"/>
          <w:sz w:val="24"/>
          <w:szCs w:val="24"/>
          <w:lang w:eastAsia="en-GB"/>
        </w:rPr>
        <w:br/>
      </w:r>
      <w:r w:rsidRPr="009E7335">
        <w:rPr>
          <w:rFonts w:ascii="Times New Roman" w:eastAsia="Times New Roman" w:hAnsi="Times New Roman" w:cs="Times New Roman"/>
          <w:b/>
          <w:bCs/>
          <w:sz w:val="24"/>
          <w:szCs w:val="24"/>
          <w:lang w:eastAsia="en-GB"/>
        </w:rPr>
        <w:t>Email:</w:t>
      </w:r>
      <w:r w:rsidRPr="009E7335">
        <w:rPr>
          <w:rFonts w:ascii="Times New Roman" w:eastAsia="Times New Roman" w:hAnsi="Times New Roman" w:cs="Times New Roman"/>
          <w:sz w:val="24"/>
          <w:szCs w:val="24"/>
          <w:lang w:eastAsia="en-GB"/>
        </w:rPr>
        <w:t xml:space="preserve"> </w:t>
      </w:r>
      <w:hyperlink r:id="rId7" w:history="1">
        <w:r w:rsidRPr="009E7335">
          <w:rPr>
            <w:rFonts w:ascii="Times New Roman" w:eastAsia="Times New Roman" w:hAnsi="Times New Roman" w:cs="Times New Roman"/>
            <w:color w:val="0000FF"/>
            <w:sz w:val="24"/>
            <w:szCs w:val="24"/>
            <w:u w:val="single"/>
            <w:lang w:eastAsia="en-GB"/>
          </w:rPr>
          <w:t>compliance@crossatlanticproperties.com</w:t>
        </w:r>
      </w:hyperlink>
      <w:r w:rsidRPr="009E7335">
        <w:rPr>
          <w:rFonts w:ascii="Times New Roman" w:eastAsia="Times New Roman" w:hAnsi="Times New Roman" w:cs="Times New Roman"/>
          <w:sz w:val="24"/>
          <w:szCs w:val="24"/>
          <w:lang w:eastAsia="en-GB"/>
        </w:rPr>
        <w:br/>
      </w:r>
      <w:r w:rsidRPr="009E7335">
        <w:rPr>
          <w:rFonts w:ascii="Times New Roman" w:eastAsia="Times New Roman" w:hAnsi="Times New Roman" w:cs="Times New Roman"/>
          <w:b/>
          <w:bCs/>
          <w:sz w:val="24"/>
          <w:szCs w:val="24"/>
          <w:lang w:eastAsia="en-GB"/>
        </w:rPr>
        <w:t>Tel:</w:t>
      </w:r>
      <w:r w:rsidR="00EE2E3E">
        <w:rPr>
          <w:rFonts w:ascii="Times New Roman" w:eastAsia="Times New Roman" w:hAnsi="Times New Roman" w:cs="Times New Roman"/>
          <w:sz w:val="24"/>
          <w:szCs w:val="24"/>
          <w:lang w:eastAsia="en-GB"/>
        </w:rPr>
        <w:t xml:space="preserve"> +234 708 6112 </w:t>
      </w:r>
      <w:bookmarkStart w:id="0" w:name="_GoBack"/>
      <w:bookmarkEnd w:id="0"/>
      <w:r w:rsidR="00EE2E3E">
        <w:rPr>
          <w:rFonts w:ascii="Times New Roman" w:eastAsia="Times New Roman" w:hAnsi="Times New Roman" w:cs="Times New Roman"/>
          <w:sz w:val="24"/>
          <w:szCs w:val="24"/>
          <w:lang w:eastAsia="en-GB"/>
        </w:rPr>
        <w:t>909</w:t>
      </w:r>
      <w:r w:rsidRPr="009E7335">
        <w:rPr>
          <w:rFonts w:ascii="Times New Roman" w:eastAsia="Times New Roman" w:hAnsi="Times New Roman" w:cs="Times New Roman"/>
          <w:sz w:val="24"/>
          <w:szCs w:val="24"/>
          <w:lang w:eastAsia="en-GB"/>
        </w:rPr>
        <w:t xml:space="preserve"> (Compliance Unit Hotline)</w:t>
      </w:r>
    </w:p>
    <w:p w:rsidR="009E7335" w:rsidRPr="009E7335" w:rsidRDefault="009E7335" w:rsidP="009E73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Reports may be made anonymously, and </w:t>
      </w:r>
      <w:proofErr w:type="spellStart"/>
      <w:r w:rsidRPr="009E7335">
        <w:rPr>
          <w:rFonts w:ascii="Times New Roman" w:eastAsia="Times New Roman" w:hAnsi="Times New Roman" w:cs="Times New Roman"/>
          <w:sz w:val="24"/>
          <w:szCs w:val="24"/>
          <w:lang w:eastAsia="en-GB"/>
        </w:rPr>
        <w:t>whistleblowers</w:t>
      </w:r>
      <w:proofErr w:type="spellEnd"/>
      <w:r w:rsidRPr="009E7335">
        <w:rPr>
          <w:rFonts w:ascii="Times New Roman" w:eastAsia="Times New Roman" w:hAnsi="Times New Roman" w:cs="Times New Roman"/>
          <w:sz w:val="24"/>
          <w:szCs w:val="24"/>
          <w:lang w:eastAsia="en-GB"/>
        </w:rPr>
        <w:t xml:space="preserve"> are protected from retaliation.</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4"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10. Disciplinary Action and Termination</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Violations of this policy may result in one or more of the following actions:</w:t>
      </w:r>
    </w:p>
    <w:p w:rsidR="009E7335" w:rsidRPr="009E7335" w:rsidRDefault="009E7335" w:rsidP="009E73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Written warning or suspension</w:t>
      </w:r>
    </w:p>
    <w:p w:rsidR="009E7335" w:rsidRPr="009E7335" w:rsidRDefault="009E7335" w:rsidP="009E73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Forfeiture of commissions</w:t>
      </w:r>
    </w:p>
    <w:p w:rsidR="009E7335" w:rsidRPr="009E7335" w:rsidRDefault="009E7335" w:rsidP="009E73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Termination of affiliate/agent engagement</w:t>
      </w:r>
    </w:p>
    <w:p w:rsidR="009E7335" w:rsidRPr="009E7335" w:rsidRDefault="009E7335" w:rsidP="009E73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Legal or regulatory referral (where criminal conduct is involved)</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lastRenderedPageBreak/>
        <w:pict>
          <v:rect id="_x0000_i1035"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11. Arbitration and Dispute Resolution</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In case of disputes arising from this policy or related conduct:</w:t>
      </w:r>
    </w:p>
    <w:p w:rsidR="009E7335" w:rsidRPr="009E7335" w:rsidRDefault="009E7335" w:rsidP="009E73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The matter shall first be resolved through </w:t>
      </w:r>
      <w:r w:rsidRPr="009E7335">
        <w:rPr>
          <w:rFonts w:ascii="Times New Roman" w:eastAsia="Times New Roman" w:hAnsi="Times New Roman" w:cs="Times New Roman"/>
          <w:b/>
          <w:bCs/>
          <w:sz w:val="24"/>
          <w:szCs w:val="24"/>
          <w:lang w:eastAsia="en-GB"/>
        </w:rPr>
        <w:t>arbitration</w:t>
      </w:r>
      <w:r w:rsidRPr="009E7335">
        <w:rPr>
          <w:rFonts w:ascii="Times New Roman" w:eastAsia="Times New Roman" w:hAnsi="Times New Roman" w:cs="Times New Roman"/>
          <w:sz w:val="24"/>
          <w:szCs w:val="24"/>
          <w:lang w:eastAsia="en-GB"/>
        </w:rPr>
        <w:t xml:space="preserve"> in Abuja, Nigeria.</w:t>
      </w:r>
    </w:p>
    <w:p w:rsidR="009E7335" w:rsidRPr="009E7335" w:rsidRDefault="009E7335" w:rsidP="009E73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If unresolved, jurisdiction shall rest with the </w:t>
      </w:r>
      <w:r w:rsidRPr="009E7335">
        <w:rPr>
          <w:rFonts w:ascii="Times New Roman" w:eastAsia="Times New Roman" w:hAnsi="Times New Roman" w:cs="Times New Roman"/>
          <w:b/>
          <w:bCs/>
          <w:sz w:val="24"/>
          <w:szCs w:val="24"/>
          <w:lang w:eastAsia="en-GB"/>
        </w:rPr>
        <w:t>competent courts of the Federal Republic of Nigeria</w:t>
      </w:r>
      <w:r w:rsidRPr="009E7335">
        <w:rPr>
          <w:rFonts w:ascii="Times New Roman" w:eastAsia="Times New Roman" w:hAnsi="Times New Roman" w:cs="Times New Roman"/>
          <w:sz w:val="24"/>
          <w:szCs w:val="24"/>
          <w:lang w:eastAsia="en-GB"/>
        </w:rPr>
        <w:t>.</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6" style="width:0;height:1.5pt" o:hralign="center" o:hrstd="t" o:hr="t" fillcolor="#a0a0a0" stroked="f"/>
        </w:pict>
      </w:r>
    </w:p>
    <w:p w:rsidR="009E7335" w:rsidRPr="009E7335" w:rsidRDefault="009E7335" w:rsidP="009E73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E7335">
        <w:rPr>
          <w:rFonts w:ascii="Times New Roman" w:eastAsia="Times New Roman" w:hAnsi="Times New Roman" w:cs="Times New Roman"/>
          <w:b/>
          <w:bCs/>
          <w:sz w:val="36"/>
          <w:szCs w:val="36"/>
          <w:lang w:eastAsia="en-GB"/>
        </w:rPr>
        <w:t>12. Acknowledgment and Acceptance</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t xml:space="preserve">By signing the </w:t>
      </w:r>
      <w:r w:rsidRPr="009E7335">
        <w:rPr>
          <w:rFonts w:ascii="Times New Roman" w:eastAsia="Times New Roman" w:hAnsi="Times New Roman" w:cs="Times New Roman"/>
          <w:b/>
          <w:bCs/>
          <w:sz w:val="24"/>
          <w:szCs w:val="24"/>
          <w:lang w:eastAsia="en-GB"/>
        </w:rPr>
        <w:t>Affiliate/Estate Agent Agreement</w:t>
      </w:r>
      <w:r w:rsidRPr="009E7335">
        <w:rPr>
          <w:rFonts w:ascii="Times New Roman" w:eastAsia="Times New Roman" w:hAnsi="Times New Roman" w:cs="Times New Roman"/>
          <w:sz w:val="24"/>
          <w:szCs w:val="24"/>
          <w:lang w:eastAsia="en-GB"/>
        </w:rPr>
        <w:t xml:space="preserve">, each Business Development Executive confirms that they have read, understood, and agreed to abide by this </w:t>
      </w:r>
      <w:r w:rsidRPr="009E7335">
        <w:rPr>
          <w:rFonts w:ascii="Times New Roman" w:eastAsia="Times New Roman" w:hAnsi="Times New Roman" w:cs="Times New Roman"/>
          <w:b/>
          <w:bCs/>
          <w:sz w:val="24"/>
          <w:szCs w:val="24"/>
          <w:lang w:eastAsia="en-GB"/>
        </w:rPr>
        <w:t>Code of Conduct &amp; Compliance Policy</w:t>
      </w:r>
      <w:r w:rsidRPr="009E7335">
        <w:rPr>
          <w:rFonts w:ascii="Times New Roman" w:eastAsia="Times New Roman" w:hAnsi="Times New Roman" w:cs="Times New Roman"/>
          <w:sz w:val="24"/>
          <w:szCs w:val="24"/>
          <w:lang w:eastAsia="en-GB"/>
        </w:rPr>
        <w:t>.</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7" style="width:0;height:1.5pt" o:hralign="center" o:hrstd="t" o:hr="t" fillcolor="#a0a0a0" stroked="f"/>
        </w:pic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For and on behalf of Cross Atlantic Properties Ltd</w:t>
      </w:r>
      <w:r w:rsidRPr="009E7335">
        <w:rPr>
          <w:rFonts w:ascii="Times New Roman" w:eastAsia="Times New Roman" w:hAnsi="Times New Roman" w:cs="Times New Roman"/>
          <w:sz w:val="24"/>
          <w:szCs w:val="24"/>
          <w:lang w:eastAsia="en-GB"/>
        </w:rPr>
        <w:br/>
      </w:r>
      <w:r w:rsidRPr="009E7335">
        <w:rPr>
          <w:rFonts w:ascii="Times New Roman" w:eastAsia="Times New Roman" w:hAnsi="Times New Roman" w:cs="Times New Roman"/>
          <w:b/>
          <w:bCs/>
          <w:sz w:val="24"/>
          <w:szCs w:val="24"/>
          <w:lang w:eastAsia="en-GB"/>
        </w:rPr>
        <w:t>Signed</w:t>
      </w:r>
      <w:proofErr w:type="gramStart"/>
      <w:r w:rsidRPr="009E7335">
        <w:rPr>
          <w:rFonts w:ascii="Times New Roman" w:eastAsia="Times New Roman" w:hAnsi="Times New Roman" w:cs="Times New Roman"/>
          <w:b/>
          <w:bCs/>
          <w:sz w:val="24"/>
          <w:szCs w:val="24"/>
          <w:lang w:eastAsia="en-GB"/>
        </w:rPr>
        <w:t>:</w:t>
      </w:r>
      <w:proofErr w:type="gramEnd"/>
      <w:r w:rsidRPr="009E7335">
        <w:rPr>
          <w:rFonts w:ascii="Times New Roman" w:eastAsia="Times New Roman" w:hAnsi="Times New Roman" w:cs="Times New Roman"/>
          <w:sz w:val="24"/>
          <w:szCs w:val="24"/>
          <w:lang w:eastAsia="en-GB"/>
        </w:rPr>
        <w:br/>
      </w:r>
      <w:proofErr w:type="spellStart"/>
      <w:r w:rsidRPr="009E7335">
        <w:rPr>
          <w:rFonts w:ascii="Times New Roman" w:eastAsia="Times New Roman" w:hAnsi="Times New Roman" w:cs="Times New Roman"/>
          <w:sz w:val="24"/>
          <w:szCs w:val="24"/>
          <w:lang w:eastAsia="en-GB"/>
        </w:rPr>
        <w:t>Dr.</w:t>
      </w:r>
      <w:proofErr w:type="spellEnd"/>
      <w:r w:rsidRPr="009E7335">
        <w:rPr>
          <w:rFonts w:ascii="Times New Roman" w:eastAsia="Times New Roman" w:hAnsi="Times New Roman" w:cs="Times New Roman"/>
          <w:sz w:val="24"/>
          <w:szCs w:val="24"/>
          <w:lang w:eastAsia="en-GB"/>
        </w:rPr>
        <w:t xml:space="preserve"> </w:t>
      </w:r>
      <w:proofErr w:type="spellStart"/>
      <w:r w:rsidRPr="009E7335">
        <w:rPr>
          <w:rFonts w:ascii="Times New Roman" w:eastAsia="Times New Roman" w:hAnsi="Times New Roman" w:cs="Times New Roman"/>
          <w:sz w:val="24"/>
          <w:szCs w:val="24"/>
          <w:lang w:eastAsia="en-GB"/>
        </w:rPr>
        <w:t>Oledinma</w:t>
      </w:r>
      <w:proofErr w:type="spellEnd"/>
      <w:r w:rsidRPr="009E7335">
        <w:rPr>
          <w:rFonts w:ascii="Times New Roman" w:eastAsia="Times New Roman" w:hAnsi="Times New Roman" w:cs="Times New Roman"/>
          <w:sz w:val="24"/>
          <w:szCs w:val="24"/>
          <w:lang w:eastAsia="en-GB"/>
        </w:rPr>
        <w:t xml:space="preserve"> Martin </w:t>
      </w:r>
      <w:proofErr w:type="spellStart"/>
      <w:r w:rsidRPr="009E7335">
        <w:rPr>
          <w:rFonts w:ascii="Times New Roman" w:eastAsia="Times New Roman" w:hAnsi="Times New Roman" w:cs="Times New Roman"/>
          <w:sz w:val="24"/>
          <w:szCs w:val="24"/>
          <w:lang w:eastAsia="en-GB"/>
        </w:rPr>
        <w:t>Itumoh</w:t>
      </w:r>
      <w:proofErr w:type="spellEnd"/>
      <w:r w:rsidRPr="009E7335">
        <w:rPr>
          <w:rFonts w:ascii="Times New Roman" w:eastAsia="Times New Roman" w:hAnsi="Times New Roman" w:cs="Times New Roman"/>
          <w:sz w:val="24"/>
          <w:szCs w:val="24"/>
          <w:lang w:eastAsia="en-GB"/>
        </w:rPr>
        <w:br/>
        <w:t>Managing Director</w:t>
      </w:r>
      <w:r w:rsidRPr="009E7335">
        <w:rPr>
          <w:rFonts w:ascii="Times New Roman" w:eastAsia="Times New Roman" w:hAnsi="Times New Roman" w:cs="Times New Roman"/>
          <w:sz w:val="24"/>
          <w:szCs w:val="24"/>
          <w:lang w:eastAsia="en-GB"/>
        </w:rPr>
        <w:br/>
      </w:r>
      <w:r w:rsidRPr="009E7335">
        <w:rPr>
          <w:rFonts w:ascii="Times New Roman" w:eastAsia="Times New Roman" w:hAnsi="Times New Roman" w:cs="Times New Roman"/>
          <w:i/>
          <w:iCs/>
          <w:sz w:val="24"/>
          <w:szCs w:val="24"/>
          <w:lang w:eastAsia="en-GB"/>
        </w:rPr>
        <w:t>Date: ____________________</w:t>
      </w:r>
    </w:p>
    <w:p w:rsidR="009E7335" w:rsidRPr="009E7335" w:rsidRDefault="009E7335" w:rsidP="009E7335">
      <w:pPr>
        <w:spacing w:before="100" w:beforeAutospacing="1" w:after="100" w:afterAutospacing="1"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b/>
          <w:bCs/>
          <w:sz w:val="24"/>
          <w:szCs w:val="24"/>
          <w:lang w:eastAsia="en-GB"/>
        </w:rPr>
        <w:t>Accepted and Signed by Business Development Executive</w:t>
      </w:r>
      <w:proofErr w:type="gramStart"/>
      <w:r w:rsidRPr="009E7335">
        <w:rPr>
          <w:rFonts w:ascii="Times New Roman" w:eastAsia="Times New Roman" w:hAnsi="Times New Roman" w:cs="Times New Roman"/>
          <w:b/>
          <w:bCs/>
          <w:sz w:val="24"/>
          <w:szCs w:val="24"/>
          <w:lang w:eastAsia="en-GB"/>
        </w:rPr>
        <w:t>:</w:t>
      </w:r>
      <w:proofErr w:type="gramEnd"/>
      <w:r w:rsidRPr="009E7335">
        <w:rPr>
          <w:rFonts w:ascii="Times New Roman" w:eastAsia="Times New Roman" w:hAnsi="Times New Roman" w:cs="Times New Roman"/>
          <w:sz w:val="24"/>
          <w:szCs w:val="24"/>
          <w:lang w:eastAsia="en-GB"/>
        </w:rPr>
        <w:br/>
        <w:t>Name: ____________________________</w:t>
      </w:r>
      <w:r w:rsidRPr="009E7335">
        <w:rPr>
          <w:rFonts w:ascii="Times New Roman" w:eastAsia="Times New Roman" w:hAnsi="Times New Roman" w:cs="Times New Roman"/>
          <w:sz w:val="24"/>
          <w:szCs w:val="24"/>
          <w:lang w:eastAsia="en-GB"/>
        </w:rPr>
        <w:br/>
        <w:t>Signature: ________________________</w:t>
      </w:r>
      <w:r w:rsidRPr="009E7335">
        <w:rPr>
          <w:rFonts w:ascii="Times New Roman" w:eastAsia="Times New Roman" w:hAnsi="Times New Roman" w:cs="Times New Roman"/>
          <w:sz w:val="24"/>
          <w:szCs w:val="24"/>
          <w:lang w:eastAsia="en-GB"/>
        </w:rPr>
        <w:br/>
        <w:t>Date: ____________________________</w:t>
      </w:r>
    </w:p>
    <w:p w:rsidR="009E7335" w:rsidRPr="009E7335" w:rsidRDefault="009E7335" w:rsidP="009E7335">
      <w:pPr>
        <w:spacing w:after="0" w:line="240" w:lineRule="auto"/>
        <w:rPr>
          <w:rFonts w:ascii="Times New Roman" w:eastAsia="Times New Roman" w:hAnsi="Times New Roman" w:cs="Times New Roman"/>
          <w:sz w:val="24"/>
          <w:szCs w:val="24"/>
          <w:lang w:eastAsia="en-GB"/>
        </w:rPr>
      </w:pPr>
      <w:r w:rsidRPr="009E7335">
        <w:rPr>
          <w:rFonts w:ascii="Times New Roman" w:eastAsia="Times New Roman" w:hAnsi="Times New Roman" w:cs="Times New Roman"/>
          <w:sz w:val="24"/>
          <w:szCs w:val="24"/>
          <w:lang w:eastAsia="en-GB"/>
        </w:rPr>
        <w:pict>
          <v:rect id="_x0000_i1038" style="width:0;height:1.5pt" o:hralign="center" o:hrstd="t" o:hr="t" fillcolor="#a0a0a0" stroked="f"/>
        </w:pict>
      </w:r>
    </w:p>
    <w:p w:rsidR="0019385C" w:rsidRDefault="00DC235B"/>
    <w:sectPr w:rsidR="0019385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235B" w:rsidRDefault="00DC235B" w:rsidP="009E7335">
      <w:pPr>
        <w:spacing w:after="0" w:line="240" w:lineRule="auto"/>
      </w:pPr>
      <w:r>
        <w:separator/>
      </w:r>
    </w:p>
  </w:endnote>
  <w:endnote w:type="continuationSeparator" w:id="0">
    <w:p w:rsidR="00DC235B" w:rsidRDefault="00DC235B" w:rsidP="009E7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235B" w:rsidRDefault="00DC235B" w:rsidP="009E7335">
      <w:pPr>
        <w:spacing w:after="0" w:line="240" w:lineRule="auto"/>
      </w:pPr>
      <w:r>
        <w:separator/>
      </w:r>
    </w:p>
  </w:footnote>
  <w:footnote w:type="continuationSeparator" w:id="0">
    <w:p w:rsidR="00DC235B" w:rsidRDefault="00DC235B" w:rsidP="009E73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7335" w:rsidRPr="009E7335" w:rsidRDefault="009E7335" w:rsidP="009E733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9E7335">
      <w:rPr>
        <w:rFonts w:ascii="Times New Roman" w:eastAsia="Times New Roman" w:hAnsi="Times New Roman" w:cs="Times New Roman"/>
        <w:b/>
        <w:bCs/>
        <w:kern w:val="36"/>
        <w:sz w:val="48"/>
        <w:szCs w:val="48"/>
        <w:lang w:eastAsia="en-GB"/>
      </w:rPr>
      <w:t>Cross Atlantic Properties Ltd</w:t>
    </w:r>
  </w:p>
  <w:p w:rsidR="009E7335" w:rsidRDefault="009E73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60967"/>
    <w:multiLevelType w:val="multilevel"/>
    <w:tmpl w:val="C5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8C77D7"/>
    <w:multiLevelType w:val="multilevel"/>
    <w:tmpl w:val="89B2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A24E4D"/>
    <w:multiLevelType w:val="multilevel"/>
    <w:tmpl w:val="36C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2C626B"/>
    <w:multiLevelType w:val="multilevel"/>
    <w:tmpl w:val="BB36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DE4881"/>
    <w:multiLevelType w:val="multilevel"/>
    <w:tmpl w:val="6A2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DD449F"/>
    <w:multiLevelType w:val="multilevel"/>
    <w:tmpl w:val="BB20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4A93839"/>
    <w:multiLevelType w:val="multilevel"/>
    <w:tmpl w:val="237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2B4C0E"/>
    <w:multiLevelType w:val="multilevel"/>
    <w:tmpl w:val="DF2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E24E58"/>
    <w:multiLevelType w:val="multilevel"/>
    <w:tmpl w:val="840A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5FC52B3"/>
    <w:multiLevelType w:val="multilevel"/>
    <w:tmpl w:val="EA2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491942"/>
    <w:multiLevelType w:val="multilevel"/>
    <w:tmpl w:val="4C8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5"/>
  </w:num>
  <w:num w:numId="4">
    <w:abstractNumId w:val="1"/>
  </w:num>
  <w:num w:numId="5">
    <w:abstractNumId w:val="3"/>
  </w:num>
  <w:num w:numId="6">
    <w:abstractNumId w:val="0"/>
  </w:num>
  <w:num w:numId="7">
    <w:abstractNumId w:val="6"/>
  </w:num>
  <w:num w:numId="8">
    <w:abstractNumId w:val="9"/>
  </w:num>
  <w:num w:numId="9">
    <w:abstractNumId w:val="7"/>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335"/>
    <w:rsid w:val="001112DC"/>
    <w:rsid w:val="007E4783"/>
    <w:rsid w:val="009E7335"/>
    <w:rsid w:val="00DC235B"/>
    <w:rsid w:val="00E94C88"/>
    <w:rsid w:val="00EE2E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157DB51-6798-46EF-9466-AEB0C242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73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E733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33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E7335"/>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9E733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E7335"/>
    <w:rPr>
      <w:b/>
      <w:bCs/>
    </w:rPr>
  </w:style>
  <w:style w:type="character" w:styleId="Emphasis">
    <w:name w:val="Emphasis"/>
    <w:basedOn w:val="DefaultParagraphFont"/>
    <w:uiPriority w:val="20"/>
    <w:qFormat/>
    <w:rsid w:val="009E7335"/>
    <w:rPr>
      <w:i/>
      <w:iCs/>
    </w:rPr>
  </w:style>
  <w:style w:type="character" w:styleId="Hyperlink">
    <w:name w:val="Hyperlink"/>
    <w:basedOn w:val="DefaultParagraphFont"/>
    <w:uiPriority w:val="99"/>
    <w:semiHidden/>
    <w:unhideWhenUsed/>
    <w:rsid w:val="009E7335"/>
    <w:rPr>
      <w:color w:val="0000FF"/>
      <w:u w:val="single"/>
    </w:rPr>
  </w:style>
  <w:style w:type="paragraph" w:styleId="Header">
    <w:name w:val="header"/>
    <w:basedOn w:val="Normal"/>
    <w:link w:val="HeaderChar"/>
    <w:uiPriority w:val="99"/>
    <w:unhideWhenUsed/>
    <w:rsid w:val="009E7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335"/>
  </w:style>
  <w:style w:type="paragraph" w:styleId="Footer">
    <w:name w:val="footer"/>
    <w:basedOn w:val="Normal"/>
    <w:link w:val="FooterChar"/>
    <w:uiPriority w:val="99"/>
    <w:unhideWhenUsed/>
    <w:rsid w:val="009E7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470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mpliance@crossatlanticproperti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824</Words>
  <Characters>5322</Characters>
  <Application>Microsoft Office Word</Application>
  <DocSecurity>0</DocSecurity>
  <Lines>126</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2025-10-15T21:20:00Z</dcterms:created>
  <dcterms:modified xsi:type="dcterms:W3CDTF">2025-10-15T21:29:00Z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ba391c0a-4b4a-4c4c-83dd-eebad23df9b9</vt:lpwstr>
  </property>
</Properties>
</file>