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5EB8"/>
          <w:sz w:val="40"/>
        </w:rPr>
        <w:t>Visualizador de un UR3e por TCP/IP</w:t>
      </w:r>
    </w:p>
    <w:p>
      <w:pPr>
        <w:spacing w:after="160"/>
      </w:pPr>
      <w:r>
        <w:rPr>
          <w:color w:val="555555"/>
          <w:sz w:val="22"/>
        </w:rPr>
        <w:t>Memoria de la práctica · código en github.com/godzilin/Practica1UR</w:t>
      </w:r>
    </w:p>
    <w:p>
      <w:pPr>
        <w:keepNext/>
        <w:spacing w:before="200" w:after="60"/>
      </w:pPr>
      <w:r>
        <w:rPr>
          <w:b/>
          <w:color w:val="005EB8"/>
          <w:sz w:val="28"/>
        </w:rPr>
        <w:t>1. Qué hace</w:t>
      </w:r>
    </w:p>
    <w:p>
      <w:r>
        <w:t xml:space="preserve">Lee por la red el estado de un brazo </w:t>
      </w:r>
      <w:r>
        <w:rPr>
          <w:b/>
        </w:rPr>
        <w:t>UR3e</w:t>
      </w:r>
      <w:r>
        <w:t xml:space="preserve"> (real o simulado con URSim) y lo reproduce en 3D con </w:t>
      </w:r>
      <w:r>
        <w:rPr>
          <w:b/>
        </w:rPr>
        <w:t>PyBullet</w:t>
      </w:r>
      <w:r>
        <w:t xml:space="preserve">. Encima, una mini-aplicación permite </w:t>
      </w:r>
      <w:r>
        <w:rPr>
          <w:b/>
        </w:rPr>
        <w:t>enseñar posturas</w:t>
      </w:r>
      <w:r>
        <w:t xml:space="preserve"> al robot y repetirlas.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52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Fig. 1 · Aplicación conectada a URSim. Gris: el robot. Azul: el punto que va a ejecutar («fantasma»).</w:t>
      </w:r>
    </w:p>
    <w:p>
      <w:pPr>
        <w:keepNext/>
        <w:spacing w:before="200" w:after="60"/>
      </w:pPr>
      <w:r>
        <w:rPr>
          <w:b/>
          <w:color w:val="005EB8"/>
          <w:sz w:val="28"/>
        </w:rPr>
        <w:t>2. Arquitectura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8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Fig. 2 · Quién hace qué: recibir, guardar el último estado y dibujar.</w:t>
      </w:r>
    </w:p>
    <w:p>
      <w:pPr>
        <w:pStyle w:val="ListBullet"/>
        <w:spacing w:after="40"/>
      </w:pPr>
      <w:r>
        <w:rPr>
          <w:b/>
        </w:rPr>
        <w:t>Un hilo por robot solo recibe.</w:t>
      </w:r>
      <w:r>
        <w:t xml:space="preserve"> Si un robot se cuelga, solo se bloquea su hilo.</w:t>
      </w:r>
    </w:p>
    <w:p>
      <w:pPr>
        <w:pStyle w:val="ListBullet"/>
        <w:spacing w:after="40"/>
      </w:pPr>
      <w:r>
        <w:rPr>
          <w:b/>
        </w:rPr>
        <w:t>Un único bucle dibuja y envía órdenes.</w:t>
      </w:r>
      <w:r>
        <w:t xml:space="preserve"> PyBullet nunca se usa desde dos hilos.</w:t>
      </w:r>
    </w:p>
    <w:p>
      <w:pPr>
        <w:pStyle w:val="ListBullet"/>
        <w:spacing w:after="40"/>
      </w:pPr>
      <w:r>
        <w:rPr>
          <w:b/>
        </w:rPr>
        <w:t>Lock</w:t>
      </w:r>
      <w:r>
        <w:t xml:space="preserve"> en el estado compartido: nunca se lee un estado a medio escribir.</w:t>
      </w:r>
    </w:p>
    <w:p>
      <w:pPr>
        <w:keepNext/>
        <w:spacing w:before="200" w:after="60"/>
      </w:pPr>
      <w:r>
        <w:rPr>
          <w:b/>
          <w:color w:val="005EB8"/>
          <w:sz w:val="28"/>
        </w:rPr>
        <w:t>3. Leer un flujo TCP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73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aj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Fig. 3 · De los bytes que llegan por TCP a los 6 ángulos del robot.</w:t>
      </w:r>
    </w:p>
    <w:p>
      <w:pPr>
        <w:pStyle w:val="ListBullet"/>
        <w:spacing w:after="40"/>
      </w:pPr>
      <w:r>
        <w:rPr>
          <w:b/>
        </w:rPr>
        <w:t>Un recv() no es un mensaje:</w:t>
      </w:r>
      <w:r>
        <w:t xml:space="preserve"> en un minuto hubo 1110 </w:t>
      </w:r>
      <w:r>
        <w:rPr>
          <w:rFonts w:ascii="Consolas" w:hAnsi="Consolas"/>
        </w:rPr>
        <w:t>recv()</w:t>
      </w:r>
      <w:r>
        <w:t xml:space="preserve"> de 11 tamaños distintos. Se acumula en un buffer y se corta leyendo la longitud de cada mensaje.</w:t>
      </w:r>
    </w:p>
    <w:p>
      <w:pPr>
        <w:pStyle w:val="ListBullet"/>
        <w:spacing w:after="40"/>
      </w:pPr>
      <w:r>
        <w:rPr>
          <w:b/>
        </w:rPr>
        <w:t>Subpaquetes que no interesan:</w:t>
      </w:r>
      <w:r>
        <w:t xml:space="preserve"> se saltan sumando su longitud, sin entenderlos.</w:t>
      </w:r>
    </w:p>
    <w:p>
      <w:pPr>
        <w:pStyle w:val="ListBullet"/>
        <w:spacing w:after="40"/>
      </w:pPr>
      <w:r>
        <w:rPr>
          <w:b/>
        </w:rPr>
        <w:t>Big-endian:</w:t>
      </w:r>
      <w:r>
        <w:t xml:space="preserve"> el robot ordena los bytes al revés que el PC; se indica con </w:t>
      </w:r>
      <w:r>
        <w:rPr>
          <w:rFonts w:ascii="Consolas" w:hAnsi="Consolas"/>
        </w:rPr>
        <w:t>&gt;</w:t>
      </w:r>
      <w:r>
        <w:t>.</w:t>
      </w:r>
    </w:p>
    <w:p>
      <w:pPr>
        <w:keepNext/>
        <w:spacing w:before="200" w:after="60"/>
      </w:pPr>
      <w:r>
        <w:rPr>
          <w:b/>
          <w:color w:val="005EB8"/>
          <w:sz w:val="28"/>
        </w:rPr>
        <w:t>4. Las cuatro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005EB8"/>
          </w:tcPr>
          <w:p>
            <w:pPr>
              <w:spacing w:after="20" w:before="20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494"/>
            <w:shd w:val="clear" w:fill="005EB8"/>
          </w:tcPr>
          <w:p>
            <w:pPr>
              <w:spacing w:after="20" w:before="20"/>
            </w:pPr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4876"/>
            <w:shd w:val="clear" w:fill="005EB8"/>
          </w:tcPr>
          <w:p>
            <w:pPr>
              <w:spacing w:after="20" w:before="20"/>
            </w:pPr>
            <w:r>
              <w:rPr>
                <w:b/>
                <w:color w:val="FFFFFF"/>
                <w:sz w:val="20"/>
              </w:rPr>
              <w:t>Idea clave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A · Primaria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Consolas" w:hAnsi="Consolas"/>
                <w:sz w:val="20"/>
              </w:rPr>
              <w:t>primaria.py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20"/>
              </w:rPr>
              <w:t>Puerto 30001 · 10 estados/s · ángulos del subpaquete 1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B · Tiempo real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Consolas" w:hAnsi="Consolas"/>
                <w:sz w:val="20"/>
              </w:rPr>
              <w:t>tiempo_real.py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20"/>
              </w:rPr>
              <w:t>Puerto 30003 · ~500 paquetes/s · se queda el último y dibuja 30/s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C · Varios robots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Consolas" w:hAnsi="Consolas"/>
                <w:sz w:val="20"/>
              </w:rPr>
              <w:t>varios_robots.py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20"/>
              </w:rPr>
              <w:t>Un hilo por robot · «SIN DATOS» en rojo si uno se cae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D · Enseñar y reproducir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Consolas" w:hAnsi="Consolas"/>
                <w:sz w:val="20"/>
              </w:rPr>
              <w:t>ensenar_reproducir.py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20"/>
              </w:rPr>
              <w:t>Enseñar · previsualizar · ejecutar y confirmar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color w:val="005EB8"/>
          <w:sz w:val="28"/>
        </w:rPr>
        <w:t>5. Enseñar y reproducir</w:t>
      </w:r>
    </w:p>
    <w:p>
      <w:r>
        <w:t xml:space="preserve">Una </w:t>
      </w:r>
      <w:r>
        <w:rPr>
          <w:b/>
        </w:rPr>
        <w:t>máquina de estados</w:t>
      </w:r>
      <w:r>
        <w:t xml:space="preserve"> lleva la secuencia. El robot no responde a un </w:t>
      </w:r>
      <w:r>
        <w:rPr>
          <w:rFonts w:ascii="Consolas" w:hAnsi="Consolas"/>
        </w:rPr>
        <w:t>movej</w:t>
      </w:r>
      <w:r>
        <w:t>: hay que deducir del estado que publica si lo ha cumplido.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01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Fig. 4 · Máquina de estados de la secuencia.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84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j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Fig. 5 · Datos reales de URSim. Un punto se da por bueno cuando el programa termina y el ángulo está a menos de 0,01 rad del objetivo.</w:t>
      </w:r>
    </w:p>
    <w:p>
      <w:pPr>
        <w:keepNext/>
        <w:spacing w:before="200" w:after="60"/>
      </w:pPr>
      <w:r>
        <w:rPr>
          <w:b/>
          <w:color w:val="005EB8"/>
          <w:sz w:val="28"/>
        </w:rPr>
        <w:t>6. Además</w:t>
      </w:r>
    </w:p>
    <w:p>
      <w:pPr>
        <w:pStyle w:val="ListBullet"/>
        <w:spacing w:after="40"/>
      </w:pPr>
      <w:r>
        <w:rPr>
          <w:b/>
        </w:rPr>
        <w:t>Repositorio GitHub</w:t>
      </w:r>
      <w:r>
        <w:t xml:space="preserve"> (github.com/godzilin/Practica1UR): cada cambio es un commit; README con instalación y uso.</w:t>
      </w:r>
    </w:p>
    <w:p>
      <w:pPr>
        <w:pStyle w:val="ListBullet"/>
        <w:spacing w:after="40"/>
      </w:pPr>
      <w:r>
        <w:rPr>
          <w:b/>
        </w:rPr>
        <w:t>A prueba de fallos:</w:t>
      </w:r>
      <w:r>
        <w:t xml:space="preserve"> reconexión automática, mensajes corruptos descartados, configuración validada. Probado con 20 000 mensajes rotos, cortes de red y URSim reiniciado.</w:t>
      </w:r>
    </w:p>
    <w:p>
      <w:pPr>
        <w:pStyle w:val="ListBullet"/>
        <w:spacing w:after="40"/>
      </w:pPr>
      <w:r>
        <w:rPr>
          <w:b/>
        </w:rPr>
        <w:t>Seguridad:</w:t>
      </w:r>
      <w:r>
        <w:t xml:space="preserve"> </w:t>
      </w:r>
      <w:r>
        <w:rPr>
          <w:rFonts w:ascii="Consolas" w:hAnsi="Consolas"/>
        </w:rPr>
        <w:t>stopj</w:t>
      </w:r>
      <w:r>
        <w:t xml:space="preserve"> si el programa se cierra con el robot en marcha; velocidad ≤ 0,3 rad/s; una parada de emergencia nunca se desbloquea por red.</w:t>
      </w:r>
    </w:p>
    <w:p>
      <w:pPr>
        <w:pStyle w:val="ListBullet"/>
        <w:spacing w:after="40"/>
      </w:pPr>
      <w:r>
        <w:rPr>
          <w:b/>
        </w:rPr>
        <w:t>Fácil de usar:</w:t>
      </w:r>
      <w:r>
        <w:t xml:space="preserve"> F5 en VS Code, ajustes como constantes al principio, IP en </w:t>
      </w:r>
      <w:r>
        <w:rPr>
          <w:rFonts w:ascii="Consolas" w:hAnsi="Consolas"/>
        </w:rPr>
        <w:t>robots.json</w:t>
      </w:r>
      <w:r>
        <w:t>.</w:t>
      </w:r>
    </w:p>
    <w:p>
      <w:pPr>
        <w:keepNext/>
        <w:spacing w:before="200" w:after="60"/>
      </w:pPr>
      <w:r>
        <w:rPr>
          <w:b/>
          <w:color w:val="005EB8"/>
          <w:sz w:val="28"/>
        </w:rPr>
        <w:t>7. Robot real</w:t>
      </w:r>
    </w:p>
    <w:p>
      <w:r>
        <w:rPr>
          <w:b/>
        </w:rPr>
        <w:t>[Completar tras la sesión: qué UR3e se usó y diferencias con URSim.]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Página </w:t>
    </w:r>
    <w:r>
      <w:rPr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55555"/>
        <w:sz w:val="18"/>
      </w:rPr>
      <w:t xml:space="preserve"> de </w:t>
    </w:r>
    <w:r>
      <w:rPr>
        <w:color w:val="555555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844214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us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214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sz w:val="20"/>
            </w:rPr>
            <w:t>Daniel López Farray</w:t>
            <w:br/>
          </w:r>
          <w:r>
            <w:rPr>
              <w:color w:val="555555"/>
              <w:sz w:val="17"/>
            </w:rPr>
            <w:t>Redes de Comunicación Industriales</w:t>
            <w:br/>
            <w:t>Práctica 1 · Visualizador de un UR3e por TCP/IP</w:t>
          </w:r>
        </w:p>
      </w:tc>
    </w:tr>
  </w:tbl>
  <w:p>
    <w:pPr>
      <w:pBdr>
        <w:bottom w:val="single" w:sz="8" w:space="1" w:color="005EB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