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9F7C7" w14:textId="77777777" w:rsidR="00BA1B7A" w:rsidRDefault="00000000">
      <w:pPr>
        <w:pStyle w:val="Title"/>
      </w:pPr>
      <w:r>
        <w:t>An Explainable AI Framework for Loan Risk Assessment</w:t>
      </w:r>
      <w:r>
        <w:rPr>
          <w:spacing w:val="-9"/>
        </w:rPr>
        <w:t xml:space="preserve"> </w:t>
      </w:r>
      <w:r>
        <w:t>and</w:t>
      </w:r>
      <w:r>
        <w:rPr>
          <w:spacing w:val="-9"/>
        </w:rPr>
        <w:t xml:space="preserve"> </w:t>
      </w:r>
      <w:r>
        <w:t>Decision</w:t>
      </w:r>
      <w:r>
        <w:rPr>
          <w:spacing w:val="-6"/>
        </w:rPr>
        <w:t xml:space="preserve"> </w:t>
      </w:r>
      <w:r>
        <w:t>Support</w:t>
      </w:r>
      <w:r>
        <w:rPr>
          <w:spacing w:val="-9"/>
        </w:rPr>
        <w:t xml:space="preserve"> </w:t>
      </w:r>
      <w:r>
        <w:t>System</w:t>
      </w:r>
      <w:r>
        <w:rPr>
          <w:spacing w:val="-9"/>
        </w:rPr>
        <w:t xml:space="preserve"> </w:t>
      </w:r>
      <w:r>
        <w:t>using Machine Learning</w:t>
      </w:r>
    </w:p>
    <w:p w14:paraId="2A534EA2" w14:textId="77777777" w:rsidR="00BA1B7A" w:rsidRDefault="00BA1B7A">
      <w:pPr>
        <w:pStyle w:val="BodyText"/>
      </w:pPr>
    </w:p>
    <w:p w14:paraId="58FC5F50" w14:textId="77777777" w:rsidR="00BA1B7A" w:rsidRDefault="00BA1B7A">
      <w:pPr>
        <w:pStyle w:val="BodyText"/>
      </w:pPr>
    </w:p>
    <w:p w14:paraId="64E15E52" w14:textId="77777777" w:rsidR="00BA1B7A" w:rsidRDefault="00BA1B7A">
      <w:pPr>
        <w:pStyle w:val="BodyText"/>
        <w:spacing w:before="110"/>
      </w:pPr>
    </w:p>
    <w:p w14:paraId="34EC5CF6" w14:textId="77777777" w:rsidR="00BA1B7A" w:rsidRDefault="00BA1B7A">
      <w:pPr>
        <w:pStyle w:val="BodyText"/>
        <w:sectPr w:rsidR="00BA1B7A">
          <w:type w:val="continuous"/>
          <w:pgSz w:w="12240" w:h="15840"/>
          <w:pgMar w:top="900" w:right="720" w:bottom="280" w:left="720" w:header="720" w:footer="720" w:gutter="0"/>
          <w:cols w:space="720"/>
        </w:sectPr>
      </w:pPr>
    </w:p>
    <w:p w14:paraId="6AB715CB" w14:textId="77777777" w:rsidR="00BA1B7A" w:rsidRDefault="00000000">
      <w:pPr>
        <w:pStyle w:val="Heading1"/>
        <w:ind w:left="664"/>
      </w:pPr>
      <w:bookmarkStart w:id="0" w:name="Abhishek_Yadav"/>
      <w:bookmarkEnd w:id="0"/>
      <w:r>
        <w:t>Abhishek</w:t>
      </w:r>
      <w:r>
        <w:rPr>
          <w:spacing w:val="9"/>
        </w:rPr>
        <w:t xml:space="preserve"> </w:t>
      </w:r>
      <w:r>
        <w:rPr>
          <w:spacing w:val="-2"/>
        </w:rPr>
        <w:t>Yadav</w:t>
      </w:r>
    </w:p>
    <w:p w14:paraId="0CCBF114" w14:textId="77777777" w:rsidR="00BA1B7A" w:rsidRDefault="00000000">
      <w:pPr>
        <w:spacing w:before="15"/>
        <w:ind w:left="508"/>
        <w:jc w:val="center"/>
        <w:rPr>
          <w:i/>
          <w:sz w:val="20"/>
        </w:rPr>
      </w:pPr>
      <w:r>
        <w:rPr>
          <w:i/>
          <w:sz w:val="20"/>
        </w:rPr>
        <w:t>CSE</w:t>
      </w:r>
      <w:r>
        <w:rPr>
          <w:i/>
          <w:spacing w:val="15"/>
          <w:sz w:val="20"/>
        </w:rPr>
        <w:t xml:space="preserve"> </w:t>
      </w:r>
      <w:r>
        <w:rPr>
          <w:i/>
          <w:sz w:val="20"/>
        </w:rPr>
        <w:t>-</w:t>
      </w:r>
      <w:r>
        <w:rPr>
          <w:i/>
          <w:spacing w:val="12"/>
          <w:sz w:val="20"/>
        </w:rPr>
        <w:t xml:space="preserve"> </w:t>
      </w:r>
      <w:r>
        <w:rPr>
          <w:i/>
          <w:spacing w:val="-4"/>
          <w:sz w:val="20"/>
        </w:rPr>
        <w:t>AIML</w:t>
      </w:r>
    </w:p>
    <w:p w14:paraId="06EC4810" w14:textId="77777777" w:rsidR="00BA1B7A" w:rsidRDefault="00000000">
      <w:pPr>
        <w:spacing w:before="15"/>
        <w:ind w:left="576"/>
        <w:jc w:val="center"/>
        <w:rPr>
          <w:i/>
          <w:sz w:val="20"/>
        </w:rPr>
      </w:pPr>
      <w:r>
        <w:rPr>
          <w:i/>
          <w:sz w:val="20"/>
        </w:rPr>
        <w:t>ABES</w:t>
      </w:r>
      <w:r>
        <w:rPr>
          <w:i/>
          <w:spacing w:val="3"/>
          <w:sz w:val="20"/>
        </w:rPr>
        <w:t xml:space="preserve"> </w:t>
      </w:r>
      <w:r>
        <w:rPr>
          <w:i/>
          <w:sz w:val="20"/>
        </w:rPr>
        <w:t>Engineering</w:t>
      </w:r>
      <w:r>
        <w:rPr>
          <w:i/>
          <w:spacing w:val="4"/>
          <w:sz w:val="20"/>
        </w:rPr>
        <w:t xml:space="preserve"> </w:t>
      </w:r>
      <w:r>
        <w:rPr>
          <w:i/>
          <w:spacing w:val="-2"/>
          <w:sz w:val="20"/>
        </w:rPr>
        <w:t>Colleg</w:t>
      </w:r>
      <w:bookmarkStart w:id="1" w:name="Ansh_Goel"/>
      <w:bookmarkEnd w:id="1"/>
      <w:r>
        <w:rPr>
          <w:i/>
          <w:spacing w:val="-2"/>
          <w:sz w:val="20"/>
        </w:rPr>
        <w:t>e</w:t>
      </w:r>
    </w:p>
    <w:p w14:paraId="31953F57" w14:textId="77777777" w:rsidR="00BA1B7A" w:rsidRDefault="00000000">
      <w:pPr>
        <w:pStyle w:val="BodyText"/>
        <w:spacing w:before="15"/>
        <w:ind w:left="504"/>
        <w:jc w:val="center"/>
      </w:pPr>
      <w:r>
        <w:t>Ghaziabad,</w:t>
      </w:r>
      <w:r>
        <w:rPr>
          <w:spacing w:val="-3"/>
        </w:rPr>
        <w:t xml:space="preserve"> </w:t>
      </w:r>
      <w:r>
        <w:rPr>
          <w:spacing w:val="-2"/>
        </w:rPr>
        <w:t>India</w:t>
      </w:r>
    </w:p>
    <w:p w14:paraId="45ABC8EB" w14:textId="77777777" w:rsidR="00BA1B7A" w:rsidRDefault="00000000">
      <w:pPr>
        <w:pStyle w:val="Heading1"/>
        <w:ind w:left="457"/>
      </w:pPr>
      <w:r>
        <w:br w:type="column"/>
      </w:r>
      <w:r>
        <w:t>Ansh</w:t>
      </w:r>
      <w:r>
        <w:rPr>
          <w:spacing w:val="8"/>
        </w:rPr>
        <w:t xml:space="preserve"> </w:t>
      </w:r>
      <w:r>
        <w:rPr>
          <w:spacing w:val="-4"/>
        </w:rPr>
        <w:t>Goel</w:t>
      </w:r>
    </w:p>
    <w:p w14:paraId="6A47B0D1" w14:textId="77777777" w:rsidR="00BA1B7A" w:rsidRDefault="00000000">
      <w:pPr>
        <w:spacing w:before="15"/>
        <w:ind w:left="301"/>
        <w:jc w:val="center"/>
        <w:rPr>
          <w:i/>
          <w:sz w:val="20"/>
        </w:rPr>
      </w:pPr>
      <w:r>
        <w:rPr>
          <w:i/>
          <w:sz w:val="20"/>
        </w:rPr>
        <w:t>CSE</w:t>
      </w:r>
      <w:r>
        <w:rPr>
          <w:i/>
          <w:spacing w:val="15"/>
          <w:sz w:val="20"/>
        </w:rPr>
        <w:t xml:space="preserve"> </w:t>
      </w:r>
      <w:r>
        <w:rPr>
          <w:i/>
          <w:sz w:val="20"/>
        </w:rPr>
        <w:t>-</w:t>
      </w:r>
      <w:r>
        <w:rPr>
          <w:i/>
          <w:spacing w:val="12"/>
          <w:sz w:val="20"/>
        </w:rPr>
        <w:t xml:space="preserve"> </w:t>
      </w:r>
      <w:r>
        <w:rPr>
          <w:i/>
          <w:spacing w:val="-4"/>
          <w:sz w:val="20"/>
        </w:rPr>
        <w:t>AIML</w:t>
      </w:r>
    </w:p>
    <w:p w14:paraId="5B572CC6" w14:textId="77777777" w:rsidR="00BA1B7A" w:rsidRDefault="00000000">
      <w:pPr>
        <w:spacing w:before="15"/>
        <w:ind w:left="370"/>
        <w:jc w:val="center"/>
        <w:rPr>
          <w:i/>
          <w:sz w:val="20"/>
        </w:rPr>
      </w:pPr>
      <w:r>
        <w:rPr>
          <w:i/>
          <w:sz w:val="20"/>
        </w:rPr>
        <w:t>ABES</w:t>
      </w:r>
      <w:r>
        <w:rPr>
          <w:i/>
          <w:spacing w:val="3"/>
          <w:sz w:val="20"/>
        </w:rPr>
        <w:t xml:space="preserve"> </w:t>
      </w:r>
      <w:r>
        <w:rPr>
          <w:i/>
          <w:sz w:val="20"/>
        </w:rPr>
        <w:t>Engineering</w:t>
      </w:r>
      <w:r>
        <w:rPr>
          <w:i/>
          <w:spacing w:val="4"/>
          <w:sz w:val="20"/>
        </w:rPr>
        <w:t xml:space="preserve"> </w:t>
      </w:r>
      <w:r>
        <w:rPr>
          <w:i/>
          <w:spacing w:val="-2"/>
          <w:sz w:val="20"/>
        </w:rPr>
        <w:t>Colleg</w:t>
      </w:r>
      <w:bookmarkStart w:id="2" w:name="Ayush_Saini"/>
      <w:bookmarkEnd w:id="2"/>
      <w:r>
        <w:rPr>
          <w:i/>
          <w:spacing w:val="-2"/>
          <w:sz w:val="20"/>
        </w:rPr>
        <w:t>e</w:t>
      </w:r>
    </w:p>
    <w:p w14:paraId="3A5D8285" w14:textId="77777777" w:rsidR="00BA1B7A" w:rsidRDefault="00000000">
      <w:pPr>
        <w:pStyle w:val="BodyText"/>
        <w:spacing w:before="15"/>
        <w:ind w:left="298"/>
        <w:jc w:val="center"/>
      </w:pPr>
      <w:r>
        <w:t>Ghaziabad,</w:t>
      </w:r>
      <w:r>
        <w:rPr>
          <w:spacing w:val="-3"/>
        </w:rPr>
        <w:t xml:space="preserve"> </w:t>
      </w:r>
      <w:r>
        <w:rPr>
          <w:spacing w:val="-2"/>
        </w:rPr>
        <w:t>India</w:t>
      </w:r>
    </w:p>
    <w:p w14:paraId="3064F2F2" w14:textId="77777777" w:rsidR="00BA1B7A" w:rsidRDefault="00000000">
      <w:pPr>
        <w:pStyle w:val="Heading1"/>
        <w:ind w:left="389"/>
      </w:pPr>
      <w:r>
        <w:br w:type="column"/>
      </w:r>
      <w:r>
        <w:t>Ayush</w:t>
      </w:r>
      <w:r>
        <w:rPr>
          <w:spacing w:val="-10"/>
        </w:rPr>
        <w:t xml:space="preserve"> </w:t>
      </w:r>
      <w:r>
        <w:rPr>
          <w:spacing w:val="-2"/>
        </w:rPr>
        <w:t>Saini</w:t>
      </w:r>
    </w:p>
    <w:p w14:paraId="2BC90475" w14:textId="77777777" w:rsidR="00BA1B7A" w:rsidRDefault="00000000">
      <w:pPr>
        <w:spacing w:before="15"/>
        <w:ind w:left="229"/>
        <w:jc w:val="center"/>
        <w:rPr>
          <w:i/>
          <w:sz w:val="20"/>
        </w:rPr>
      </w:pPr>
      <w:r>
        <w:rPr>
          <w:i/>
          <w:sz w:val="20"/>
        </w:rPr>
        <w:t>CSE</w:t>
      </w:r>
      <w:r>
        <w:rPr>
          <w:i/>
          <w:spacing w:val="15"/>
          <w:sz w:val="20"/>
        </w:rPr>
        <w:t xml:space="preserve"> </w:t>
      </w:r>
      <w:r>
        <w:rPr>
          <w:i/>
          <w:sz w:val="20"/>
        </w:rPr>
        <w:t>-</w:t>
      </w:r>
      <w:r>
        <w:rPr>
          <w:i/>
          <w:spacing w:val="12"/>
          <w:sz w:val="20"/>
        </w:rPr>
        <w:t xml:space="preserve"> </w:t>
      </w:r>
      <w:r>
        <w:rPr>
          <w:i/>
          <w:spacing w:val="-4"/>
          <w:sz w:val="20"/>
        </w:rPr>
        <w:t>AIML</w:t>
      </w:r>
    </w:p>
    <w:p w14:paraId="59BCCE79" w14:textId="77777777" w:rsidR="00BA1B7A" w:rsidRDefault="00000000">
      <w:pPr>
        <w:spacing w:before="15"/>
        <w:ind w:left="298"/>
        <w:jc w:val="center"/>
        <w:rPr>
          <w:i/>
          <w:sz w:val="20"/>
        </w:rPr>
      </w:pPr>
      <w:r>
        <w:rPr>
          <w:i/>
          <w:sz w:val="20"/>
        </w:rPr>
        <w:t>ABES</w:t>
      </w:r>
      <w:r>
        <w:rPr>
          <w:i/>
          <w:spacing w:val="3"/>
          <w:sz w:val="20"/>
        </w:rPr>
        <w:t xml:space="preserve"> </w:t>
      </w:r>
      <w:r>
        <w:rPr>
          <w:i/>
          <w:sz w:val="20"/>
        </w:rPr>
        <w:t>Engineering</w:t>
      </w:r>
      <w:r>
        <w:rPr>
          <w:i/>
          <w:spacing w:val="4"/>
          <w:sz w:val="20"/>
        </w:rPr>
        <w:t xml:space="preserve"> </w:t>
      </w:r>
      <w:r>
        <w:rPr>
          <w:i/>
          <w:spacing w:val="-2"/>
          <w:sz w:val="20"/>
        </w:rPr>
        <w:t>Colleg</w:t>
      </w:r>
      <w:bookmarkStart w:id="3" w:name="Ms._Mansi_Agarwal"/>
      <w:bookmarkEnd w:id="3"/>
      <w:r>
        <w:rPr>
          <w:i/>
          <w:spacing w:val="-2"/>
          <w:sz w:val="20"/>
        </w:rPr>
        <w:t>e</w:t>
      </w:r>
    </w:p>
    <w:p w14:paraId="3B49ED38" w14:textId="77777777" w:rsidR="00BA1B7A" w:rsidRDefault="00000000">
      <w:pPr>
        <w:pStyle w:val="BodyText"/>
        <w:spacing w:before="15"/>
        <w:ind w:left="226"/>
        <w:jc w:val="center"/>
      </w:pPr>
      <w:r>
        <w:t>Ghaziabad,</w:t>
      </w:r>
      <w:r>
        <w:rPr>
          <w:spacing w:val="-3"/>
        </w:rPr>
        <w:t xml:space="preserve"> </w:t>
      </w:r>
      <w:r>
        <w:rPr>
          <w:spacing w:val="-2"/>
        </w:rPr>
        <w:t>India</w:t>
      </w:r>
    </w:p>
    <w:p w14:paraId="1E1E6173" w14:textId="51FFA790" w:rsidR="00BA1B7A" w:rsidRDefault="00000000">
      <w:pPr>
        <w:pStyle w:val="Heading1"/>
        <w:ind w:right="57"/>
      </w:pPr>
      <w:r>
        <w:br w:type="column"/>
      </w:r>
      <w:r>
        <w:t>Ms.</w:t>
      </w:r>
      <w:r>
        <w:rPr>
          <w:spacing w:val="15"/>
        </w:rPr>
        <w:t xml:space="preserve"> </w:t>
      </w:r>
      <w:r>
        <w:t>Mansi</w:t>
      </w:r>
      <w:r>
        <w:rPr>
          <w:spacing w:val="15"/>
        </w:rPr>
        <w:t xml:space="preserve"> </w:t>
      </w:r>
      <w:r>
        <w:rPr>
          <w:spacing w:val="-2"/>
        </w:rPr>
        <w:t>Ag</w:t>
      </w:r>
      <w:r w:rsidR="00405D28">
        <w:rPr>
          <w:spacing w:val="-2"/>
        </w:rPr>
        <w:t>g</w:t>
      </w:r>
      <w:r>
        <w:rPr>
          <w:spacing w:val="-2"/>
        </w:rPr>
        <w:t>arwal</w:t>
      </w:r>
    </w:p>
    <w:p w14:paraId="0E8D4608" w14:textId="77777777" w:rsidR="00BA1B7A" w:rsidRDefault="00000000">
      <w:pPr>
        <w:spacing w:before="15"/>
        <w:ind w:right="126"/>
        <w:jc w:val="center"/>
        <w:rPr>
          <w:i/>
          <w:sz w:val="20"/>
        </w:rPr>
      </w:pPr>
      <w:r>
        <w:rPr>
          <w:i/>
          <w:sz w:val="20"/>
        </w:rPr>
        <w:t>CSE</w:t>
      </w:r>
      <w:r>
        <w:rPr>
          <w:i/>
          <w:spacing w:val="15"/>
          <w:sz w:val="20"/>
        </w:rPr>
        <w:t xml:space="preserve"> </w:t>
      </w:r>
      <w:r>
        <w:rPr>
          <w:i/>
          <w:sz w:val="20"/>
        </w:rPr>
        <w:t>-</w:t>
      </w:r>
      <w:r>
        <w:rPr>
          <w:i/>
          <w:spacing w:val="12"/>
          <w:sz w:val="20"/>
        </w:rPr>
        <w:t xml:space="preserve"> </w:t>
      </w:r>
      <w:r>
        <w:rPr>
          <w:i/>
          <w:spacing w:val="-4"/>
          <w:sz w:val="20"/>
        </w:rPr>
        <w:t>AIML</w:t>
      </w:r>
    </w:p>
    <w:p w14:paraId="5CC45ECC" w14:textId="77777777" w:rsidR="00BA1B7A" w:rsidRDefault="00000000">
      <w:pPr>
        <w:spacing w:before="15"/>
        <w:ind w:right="57"/>
        <w:jc w:val="center"/>
        <w:rPr>
          <w:i/>
          <w:sz w:val="20"/>
        </w:rPr>
      </w:pPr>
      <w:r>
        <w:rPr>
          <w:i/>
          <w:sz w:val="20"/>
        </w:rPr>
        <w:t>ABES</w:t>
      </w:r>
      <w:r>
        <w:rPr>
          <w:i/>
          <w:spacing w:val="3"/>
          <w:sz w:val="20"/>
        </w:rPr>
        <w:t xml:space="preserve"> </w:t>
      </w:r>
      <w:r>
        <w:rPr>
          <w:i/>
          <w:sz w:val="20"/>
        </w:rPr>
        <w:t>Engineering</w:t>
      </w:r>
      <w:r>
        <w:rPr>
          <w:i/>
          <w:spacing w:val="4"/>
          <w:sz w:val="20"/>
        </w:rPr>
        <w:t xml:space="preserve"> </w:t>
      </w:r>
      <w:r>
        <w:rPr>
          <w:i/>
          <w:spacing w:val="-2"/>
          <w:sz w:val="20"/>
        </w:rPr>
        <w:t>College</w:t>
      </w:r>
    </w:p>
    <w:p w14:paraId="7475934B" w14:textId="77777777" w:rsidR="00BA1B7A" w:rsidRDefault="00000000">
      <w:pPr>
        <w:pStyle w:val="BodyText"/>
        <w:spacing w:before="15"/>
        <w:ind w:left="5" w:right="57"/>
        <w:jc w:val="center"/>
      </w:pPr>
      <w:r>
        <w:t>Ghaziabad,</w:t>
      </w:r>
      <w:r>
        <w:rPr>
          <w:spacing w:val="-3"/>
        </w:rPr>
        <w:t xml:space="preserve"> </w:t>
      </w:r>
      <w:r>
        <w:rPr>
          <w:spacing w:val="-2"/>
        </w:rPr>
        <w:t>India</w:t>
      </w:r>
    </w:p>
    <w:p w14:paraId="5DA0A69F" w14:textId="77777777" w:rsidR="00BA1B7A" w:rsidRDefault="00BA1B7A">
      <w:pPr>
        <w:pStyle w:val="BodyText"/>
        <w:jc w:val="center"/>
        <w:sectPr w:rsidR="00BA1B7A">
          <w:type w:val="continuous"/>
          <w:pgSz w:w="12240" w:h="15840"/>
          <w:pgMar w:top="900" w:right="720" w:bottom="280" w:left="720" w:header="720" w:footer="720" w:gutter="0"/>
          <w:cols w:num="4" w:space="720" w:equalWidth="0">
            <w:col w:w="2765" w:space="40"/>
            <w:col w:w="2558" w:space="39"/>
            <w:col w:w="2486" w:space="39"/>
            <w:col w:w="2873"/>
          </w:cols>
        </w:sectPr>
      </w:pPr>
    </w:p>
    <w:p w14:paraId="7724FDB2" w14:textId="082D56BB" w:rsidR="00BA1B7A" w:rsidRDefault="00405D28">
      <w:pPr>
        <w:pStyle w:val="BodyText"/>
        <w:tabs>
          <w:tab w:val="left" w:pos="3044"/>
          <w:tab w:val="left" w:pos="8268"/>
        </w:tabs>
        <w:spacing w:before="15"/>
        <w:ind w:left="101"/>
      </w:pPr>
      <w:r>
        <w:t xml:space="preserve">  </w:t>
      </w:r>
      <w:r w:rsidRPr="00405D28">
        <w:rPr>
          <w:spacing w:val="-2"/>
        </w:rPr>
        <w:t>abhishek.24b1531113@abes.ac.in</w:t>
      </w:r>
      <w:r>
        <w:tab/>
      </w:r>
      <w:hyperlink r:id="rId5">
        <w:r>
          <w:rPr>
            <w:spacing w:val="-2"/>
          </w:rPr>
          <w:t>ansh.24b1531002@abes.ac.in</w:t>
        </w:r>
      </w:hyperlink>
      <w:r>
        <w:rPr>
          <w:spacing w:val="69"/>
        </w:rPr>
        <w:t xml:space="preserve"> </w:t>
      </w:r>
      <w:hyperlink r:id="rId6">
        <w:r>
          <w:rPr>
            <w:spacing w:val="-2"/>
          </w:rPr>
          <w:t>ayush.24b15310198@abes.ac.in</w:t>
        </w:r>
      </w:hyperlink>
      <w:r>
        <w:tab/>
      </w:r>
      <w:r w:rsidRPr="00405D28">
        <w:t>mansi.aggarwal@abes.ac.in</w:t>
      </w:r>
    </w:p>
    <w:p w14:paraId="612590FF" w14:textId="77777777" w:rsidR="00BA1B7A" w:rsidRDefault="00BA1B7A">
      <w:pPr>
        <w:pStyle w:val="BodyText"/>
      </w:pPr>
    </w:p>
    <w:p w14:paraId="79385FE0" w14:textId="77777777" w:rsidR="00BA1B7A" w:rsidRDefault="00BA1B7A">
      <w:pPr>
        <w:pStyle w:val="BodyText"/>
        <w:spacing w:before="225"/>
      </w:pPr>
    </w:p>
    <w:p w14:paraId="02C2FB08" w14:textId="77777777" w:rsidR="00BA1B7A" w:rsidRDefault="00BA1B7A">
      <w:pPr>
        <w:pStyle w:val="BodyText"/>
        <w:sectPr w:rsidR="00BA1B7A">
          <w:type w:val="continuous"/>
          <w:pgSz w:w="12240" w:h="15840"/>
          <w:pgMar w:top="900" w:right="720" w:bottom="280" w:left="720" w:header="720" w:footer="720" w:gutter="0"/>
          <w:cols w:space="720"/>
        </w:sectPr>
      </w:pPr>
    </w:p>
    <w:p w14:paraId="0D250FB1" w14:textId="4E64F503" w:rsidR="00BA1B7A" w:rsidRDefault="00000000" w:rsidP="00D977E4">
      <w:pPr>
        <w:tabs>
          <w:tab w:val="left" w:pos="1467"/>
          <w:tab w:val="left" w:pos="2800"/>
          <w:tab w:val="left" w:pos="3164"/>
          <w:tab w:val="left" w:pos="4134"/>
          <w:tab w:val="left" w:pos="4667"/>
        </w:tabs>
        <w:spacing w:before="123" w:line="230" w:lineRule="auto"/>
        <w:ind w:left="259" w:firstLine="196"/>
        <w:jc w:val="both"/>
        <w:rPr>
          <w:b/>
          <w:sz w:val="18"/>
        </w:rPr>
      </w:pPr>
      <w:r>
        <w:rPr>
          <w:b/>
          <w:i/>
          <w:sz w:val="18"/>
        </w:rPr>
        <w:t>Abstract</w:t>
      </w:r>
      <w:r>
        <w:rPr>
          <w:b/>
          <w:sz w:val="18"/>
        </w:rPr>
        <w:t>—The rising trend of</w:t>
      </w:r>
      <w:r>
        <w:rPr>
          <w:b/>
          <w:spacing w:val="23"/>
          <w:sz w:val="18"/>
        </w:rPr>
        <w:t xml:space="preserve"> </w:t>
      </w:r>
      <w:r>
        <w:rPr>
          <w:b/>
          <w:sz w:val="18"/>
        </w:rPr>
        <w:t>digitizing the banking industry led</w:t>
      </w:r>
      <w:r>
        <w:rPr>
          <w:b/>
          <w:spacing w:val="24"/>
          <w:sz w:val="18"/>
        </w:rPr>
        <w:t xml:space="preserve"> </w:t>
      </w:r>
      <w:r>
        <w:rPr>
          <w:b/>
          <w:sz w:val="18"/>
        </w:rPr>
        <w:t>to</w:t>
      </w:r>
      <w:r>
        <w:rPr>
          <w:b/>
          <w:spacing w:val="24"/>
          <w:sz w:val="18"/>
        </w:rPr>
        <w:t xml:space="preserve"> </w:t>
      </w:r>
      <w:r>
        <w:rPr>
          <w:b/>
          <w:sz w:val="18"/>
        </w:rPr>
        <w:t>a</w:t>
      </w:r>
      <w:r>
        <w:rPr>
          <w:b/>
          <w:spacing w:val="24"/>
          <w:sz w:val="18"/>
        </w:rPr>
        <w:t xml:space="preserve"> </w:t>
      </w:r>
      <w:r>
        <w:rPr>
          <w:b/>
          <w:sz w:val="18"/>
        </w:rPr>
        <w:t>necessity</w:t>
      </w:r>
      <w:r>
        <w:rPr>
          <w:b/>
          <w:spacing w:val="24"/>
          <w:sz w:val="18"/>
        </w:rPr>
        <w:t xml:space="preserve"> </w:t>
      </w:r>
      <w:r>
        <w:rPr>
          <w:b/>
          <w:sz w:val="18"/>
        </w:rPr>
        <w:t>for</w:t>
      </w:r>
      <w:r>
        <w:rPr>
          <w:b/>
          <w:spacing w:val="25"/>
          <w:sz w:val="18"/>
        </w:rPr>
        <w:t xml:space="preserve"> </w:t>
      </w:r>
      <w:r>
        <w:rPr>
          <w:b/>
          <w:sz w:val="18"/>
        </w:rPr>
        <w:t>effective</w:t>
      </w:r>
      <w:r>
        <w:rPr>
          <w:b/>
          <w:spacing w:val="25"/>
          <w:sz w:val="18"/>
        </w:rPr>
        <w:t xml:space="preserve"> </w:t>
      </w:r>
      <w:r>
        <w:rPr>
          <w:b/>
          <w:sz w:val="18"/>
        </w:rPr>
        <w:t>and</w:t>
      </w:r>
      <w:r>
        <w:rPr>
          <w:b/>
          <w:spacing w:val="24"/>
          <w:sz w:val="18"/>
        </w:rPr>
        <w:t xml:space="preserve"> </w:t>
      </w:r>
      <w:r>
        <w:rPr>
          <w:b/>
          <w:sz w:val="18"/>
        </w:rPr>
        <w:t>clear</w:t>
      </w:r>
      <w:r>
        <w:rPr>
          <w:b/>
          <w:spacing w:val="29"/>
          <w:sz w:val="18"/>
        </w:rPr>
        <w:t xml:space="preserve"> </w:t>
      </w:r>
      <w:r>
        <w:rPr>
          <w:b/>
          <w:sz w:val="18"/>
        </w:rPr>
        <w:t>methods</w:t>
      </w:r>
      <w:r>
        <w:rPr>
          <w:b/>
          <w:spacing w:val="30"/>
          <w:sz w:val="18"/>
        </w:rPr>
        <w:t xml:space="preserve"> </w:t>
      </w:r>
      <w:r>
        <w:rPr>
          <w:b/>
          <w:sz w:val="18"/>
        </w:rPr>
        <w:t>of</w:t>
      </w:r>
      <w:r>
        <w:rPr>
          <w:b/>
          <w:spacing w:val="26"/>
          <w:sz w:val="18"/>
        </w:rPr>
        <w:t xml:space="preserve"> </w:t>
      </w:r>
      <w:r>
        <w:rPr>
          <w:b/>
          <w:sz w:val="18"/>
        </w:rPr>
        <w:t>approving loans.</w:t>
      </w:r>
      <w:r>
        <w:rPr>
          <w:b/>
          <w:spacing w:val="26"/>
          <w:sz w:val="18"/>
        </w:rPr>
        <w:t xml:space="preserve"> </w:t>
      </w:r>
      <w:r>
        <w:rPr>
          <w:b/>
          <w:sz w:val="18"/>
        </w:rPr>
        <w:t>The</w:t>
      </w:r>
      <w:r>
        <w:rPr>
          <w:b/>
          <w:spacing w:val="24"/>
          <w:sz w:val="18"/>
        </w:rPr>
        <w:t xml:space="preserve"> </w:t>
      </w:r>
      <w:r>
        <w:rPr>
          <w:b/>
          <w:sz w:val="18"/>
        </w:rPr>
        <w:t>paper</w:t>
      </w:r>
      <w:r>
        <w:rPr>
          <w:b/>
          <w:spacing w:val="24"/>
          <w:sz w:val="18"/>
        </w:rPr>
        <w:t xml:space="preserve"> </w:t>
      </w:r>
      <w:r>
        <w:rPr>
          <w:b/>
          <w:sz w:val="18"/>
        </w:rPr>
        <w:t>describes</w:t>
      </w:r>
      <w:r>
        <w:rPr>
          <w:b/>
          <w:spacing w:val="29"/>
          <w:sz w:val="18"/>
        </w:rPr>
        <w:t xml:space="preserve"> </w:t>
      </w:r>
      <w:r>
        <w:rPr>
          <w:b/>
          <w:sz w:val="18"/>
        </w:rPr>
        <w:t>an</w:t>
      </w:r>
      <w:r>
        <w:rPr>
          <w:b/>
          <w:spacing w:val="23"/>
          <w:sz w:val="18"/>
        </w:rPr>
        <w:t xml:space="preserve"> </w:t>
      </w:r>
      <w:r>
        <w:rPr>
          <w:b/>
          <w:sz w:val="18"/>
        </w:rPr>
        <w:t>Explainable</w:t>
      </w:r>
      <w:r>
        <w:rPr>
          <w:b/>
          <w:spacing w:val="24"/>
          <w:sz w:val="18"/>
        </w:rPr>
        <w:t xml:space="preserve"> </w:t>
      </w:r>
      <w:r>
        <w:rPr>
          <w:b/>
          <w:sz w:val="18"/>
        </w:rPr>
        <w:t>AI</w:t>
      </w:r>
      <w:r>
        <w:rPr>
          <w:b/>
          <w:spacing w:val="24"/>
          <w:sz w:val="18"/>
        </w:rPr>
        <w:t xml:space="preserve"> </w:t>
      </w:r>
      <w:r>
        <w:rPr>
          <w:b/>
          <w:sz w:val="18"/>
        </w:rPr>
        <w:t>framework</w:t>
      </w:r>
      <w:r>
        <w:rPr>
          <w:b/>
          <w:spacing w:val="23"/>
          <w:sz w:val="18"/>
        </w:rPr>
        <w:t xml:space="preserve"> </w:t>
      </w:r>
      <w:r>
        <w:rPr>
          <w:b/>
          <w:sz w:val="18"/>
        </w:rPr>
        <w:t>used for</w:t>
      </w:r>
      <w:r>
        <w:rPr>
          <w:b/>
          <w:spacing w:val="22"/>
          <w:sz w:val="18"/>
        </w:rPr>
        <w:t xml:space="preserve"> </w:t>
      </w:r>
      <w:r>
        <w:rPr>
          <w:b/>
          <w:sz w:val="18"/>
        </w:rPr>
        <w:t>risk assessment and loan application</w:t>
      </w:r>
      <w:r>
        <w:rPr>
          <w:b/>
          <w:spacing w:val="21"/>
          <w:sz w:val="18"/>
        </w:rPr>
        <w:t xml:space="preserve"> </w:t>
      </w:r>
      <w:r>
        <w:rPr>
          <w:b/>
          <w:sz w:val="18"/>
        </w:rPr>
        <w:t>decision-making based on</w:t>
      </w:r>
      <w:r>
        <w:rPr>
          <w:b/>
          <w:spacing w:val="-3"/>
          <w:sz w:val="18"/>
        </w:rPr>
        <w:t xml:space="preserve"> </w:t>
      </w:r>
      <w:r>
        <w:rPr>
          <w:b/>
          <w:sz w:val="18"/>
        </w:rPr>
        <w:t>machine</w:t>
      </w:r>
      <w:r>
        <w:rPr>
          <w:b/>
          <w:spacing w:val="-5"/>
          <w:sz w:val="18"/>
        </w:rPr>
        <w:t xml:space="preserve"> </w:t>
      </w:r>
      <w:r>
        <w:rPr>
          <w:b/>
          <w:sz w:val="18"/>
        </w:rPr>
        <w:t>learning. The</w:t>
      </w:r>
      <w:r>
        <w:rPr>
          <w:b/>
          <w:spacing w:val="-6"/>
          <w:sz w:val="18"/>
        </w:rPr>
        <w:t xml:space="preserve"> </w:t>
      </w:r>
      <w:r>
        <w:rPr>
          <w:b/>
          <w:sz w:val="18"/>
        </w:rPr>
        <w:t>dataset</w:t>
      </w:r>
      <w:r>
        <w:rPr>
          <w:b/>
          <w:spacing w:val="-4"/>
          <w:sz w:val="18"/>
        </w:rPr>
        <w:t xml:space="preserve"> </w:t>
      </w:r>
      <w:r>
        <w:rPr>
          <w:b/>
          <w:sz w:val="18"/>
        </w:rPr>
        <w:t>that</w:t>
      </w:r>
      <w:r>
        <w:rPr>
          <w:b/>
          <w:spacing w:val="-4"/>
          <w:sz w:val="18"/>
        </w:rPr>
        <w:t xml:space="preserve"> </w:t>
      </w:r>
      <w:r>
        <w:rPr>
          <w:b/>
          <w:sz w:val="18"/>
        </w:rPr>
        <w:t>is</w:t>
      </w:r>
      <w:r>
        <w:rPr>
          <w:b/>
          <w:spacing w:val="-5"/>
          <w:sz w:val="18"/>
        </w:rPr>
        <w:t xml:space="preserve"> </w:t>
      </w:r>
      <w:r>
        <w:rPr>
          <w:b/>
          <w:sz w:val="18"/>
        </w:rPr>
        <w:t>used</w:t>
      </w:r>
      <w:r>
        <w:rPr>
          <w:b/>
          <w:spacing w:val="-6"/>
          <w:sz w:val="18"/>
        </w:rPr>
        <w:t xml:space="preserve"> </w:t>
      </w:r>
      <w:r>
        <w:rPr>
          <w:b/>
          <w:sz w:val="18"/>
        </w:rPr>
        <w:t>for</w:t>
      </w:r>
      <w:r>
        <w:rPr>
          <w:b/>
          <w:spacing w:val="-6"/>
          <w:sz w:val="18"/>
        </w:rPr>
        <w:t xml:space="preserve"> </w:t>
      </w:r>
      <w:r>
        <w:rPr>
          <w:b/>
          <w:sz w:val="18"/>
        </w:rPr>
        <w:t>loan</w:t>
      </w:r>
      <w:r>
        <w:rPr>
          <w:b/>
          <w:spacing w:val="-3"/>
          <w:sz w:val="18"/>
        </w:rPr>
        <w:t xml:space="preserve"> </w:t>
      </w:r>
      <w:r>
        <w:rPr>
          <w:b/>
          <w:sz w:val="18"/>
        </w:rPr>
        <w:t>application approval included 20,000 applications and 36 features, and was processed</w:t>
      </w:r>
      <w:r>
        <w:rPr>
          <w:b/>
          <w:spacing w:val="40"/>
          <w:sz w:val="18"/>
        </w:rPr>
        <w:t xml:space="preserve"> </w:t>
      </w:r>
      <w:r>
        <w:rPr>
          <w:b/>
          <w:sz w:val="18"/>
        </w:rPr>
        <w:t>to</w:t>
      </w:r>
      <w:r>
        <w:rPr>
          <w:b/>
          <w:spacing w:val="40"/>
          <w:sz w:val="18"/>
        </w:rPr>
        <w:t xml:space="preserve"> </w:t>
      </w:r>
      <w:r>
        <w:rPr>
          <w:b/>
          <w:sz w:val="18"/>
        </w:rPr>
        <w:t>fill</w:t>
      </w:r>
      <w:r>
        <w:rPr>
          <w:b/>
          <w:spacing w:val="40"/>
          <w:sz w:val="18"/>
        </w:rPr>
        <w:t xml:space="preserve"> </w:t>
      </w:r>
      <w:r>
        <w:rPr>
          <w:b/>
          <w:sz w:val="18"/>
        </w:rPr>
        <w:t>missing</w:t>
      </w:r>
      <w:r>
        <w:rPr>
          <w:b/>
          <w:spacing w:val="40"/>
          <w:sz w:val="18"/>
        </w:rPr>
        <w:t xml:space="preserve"> </w:t>
      </w:r>
      <w:r>
        <w:rPr>
          <w:b/>
          <w:sz w:val="18"/>
        </w:rPr>
        <w:t>values,</w:t>
      </w:r>
      <w:r>
        <w:rPr>
          <w:b/>
          <w:spacing w:val="40"/>
          <w:sz w:val="18"/>
        </w:rPr>
        <w:t xml:space="preserve"> </w:t>
      </w:r>
      <w:r>
        <w:rPr>
          <w:b/>
          <w:sz w:val="18"/>
        </w:rPr>
        <w:t>encode</w:t>
      </w:r>
      <w:r>
        <w:rPr>
          <w:b/>
          <w:spacing w:val="40"/>
          <w:sz w:val="18"/>
        </w:rPr>
        <w:t xml:space="preserve"> </w:t>
      </w:r>
      <w:r>
        <w:rPr>
          <w:b/>
          <w:sz w:val="18"/>
        </w:rPr>
        <w:t>categorical</w:t>
      </w:r>
      <w:r>
        <w:rPr>
          <w:b/>
          <w:spacing w:val="40"/>
          <w:sz w:val="18"/>
        </w:rPr>
        <w:t xml:space="preserve"> </w:t>
      </w:r>
      <w:r>
        <w:rPr>
          <w:b/>
          <w:sz w:val="18"/>
        </w:rPr>
        <w:t>variables, conduct</w:t>
      </w:r>
      <w:r>
        <w:rPr>
          <w:b/>
          <w:spacing w:val="30"/>
          <w:sz w:val="18"/>
        </w:rPr>
        <w:t xml:space="preserve"> </w:t>
      </w:r>
      <w:r>
        <w:rPr>
          <w:b/>
          <w:sz w:val="18"/>
        </w:rPr>
        <w:t>exploratory</w:t>
      </w:r>
      <w:r>
        <w:rPr>
          <w:b/>
          <w:spacing w:val="28"/>
          <w:sz w:val="18"/>
        </w:rPr>
        <w:t xml:space="preserve"> </w:t>
      </w:r>
      <w:r>
        <w:rPr>
          <w:b/>
          <w:sz w:val="18"/>
        </w:rPr>
        <w:t>data</w:t>
      </w:r>
      <w:r>
        <w:rPr>
          <w:b/>
          <w:spacing w:val="23"/>
          <w:sz w:val="18"/>
        </w:rPr>
        <w:t xml:space="preserve"> </w:t>
      </w:r>
      <w:r>
        <w:rPr>
          <w:b/>
          <w:sz w:val="18"/>
        </w:rPr>
        <w:t>analysis,</w:t>
      </w:r>
      <w:r>
        <w:rPr>
          <w:b/>
          <w:spacing w:val="30"/>
          <w:sz w:val="18"/>
        </w:rPr>
        <w:t xml:space="preserve"> </w:t>
      </w:r>
      <w:r>
        <w:rPr>
          <w:b/>
          <w:sz w:val="18"/>
        </w:rPr>
        <w:t>and</w:t>
      </w:r>
      <w:r>
        <w:rPr>
          <w:b/>
          <w:spacing w:val="27"/>
          <w:sz w:val="18"/>
        </w:rPr>
        <w:t xml:space="preserve"> </w:t>
      </w:r>
      <w:r>
        <w:rPr>
          <w:b/>
          <w:sz w:val="18"/>
        </w:rPr>
        <w:t>do</w:t>
      </w:r>
      <w:r>
        <w:rPr>
          <w:b/>
          <w:spacing w:val="23"/>
          <w:sz w:val="18"/>
        </w:rPr>
        <w:t xml:space="preserve"> </w:t>
      </w:r>
      <w:r>
        <w:rPr>
          <w:b/>
          <w:sz w:val="18"/>
        </w:rPr>
        <w:t>feature</w:t>
      </w:r>
      <w:r>
        <w:rPr>
          <w:b/>
          <w:spacing w:val="29"/>
          <w:sz w:val="18"/>
        </w:rPr>
        <w:t xml:space="preserve"> </w:t>
      </w:r>
      <w:r>
        <w:rPr>
          <w:b/>
          <w:sz w:val="18"/>
        </w:rPr>
        <w:t>engineering. As</w:t>
      </w:r>
      <w:r>
        <w:rPr>
          <w:b/>
          <w:spacing w:val="40"/>
          <w:sz w:val="18"/>
        </w:rPr>
        <w:t xml:space="preserve"> </w:t>
      </w:r>
      <w:r>
        <w:rPr>
          <w:b/>
          <w:sz w:val="18"/>
        </w:rPr>
        <w:t>the</w:t>
      </w:r>
      <w:r>
        <w:rPr>
          <w:b/>
          <w:spacing w:val="40"/>
          <w:sz w:val="18"/>
        </w:rPr>
        <w:t xml:space="preserve"> </w:t>
      </w:r>
      <w:r>
        <w:rPr>
          <w:b/>
          <w:sz w:val="18"/>
        </w:rPr>
        <w:t>first</w:t>
      </w:r>
      <w:r>
        <w:rPr>
          <w:b/>
          <w:spacing w:val="40"/>
          <w:sz w:val="18"/>
        </w:rPr>
        <w:t xml:space="preserve"> </w:t>
      </w:r>
      <w:r>
        <w:rPr>
          <w:b/>
          <w:sz w:val="18"/>
        </w:rPr>
        <w:t>step,</w:t>
      </w:r>
      <w:r>
        <w:rPr>
          <w:b/>
          <w:spacing w:val="40"/>
          <w:sz w:val="18"/>
        </w:rPr>
        <w:t xml:space="preserve"> </w:t>
      </w:r>
      <w:r>
        <w:rPr>
          <w:b/>
          <w:sz w:val="18"/>
        </w:rPr>
        <w:t>the</w:t>
      </w:r>
      <w:r>
        <w:rPr>
          <w:b/>
          <w:spacing w:val="40"/>
          <w:sz w:val="18"/>
        </w:rPr>
        <w:t xml:space="preserve"> </w:t>
      </w:r>
      <w:r>
        <w:rPr>
          <w:b/>
          <w:sz w:val="18"/>
        </w:rPr>
        <w:t>nine</w:t>
      </w:r>
      <w:r>
        <w:rPr>
          <w:b/>
          <w:spacing w:val="40"/>
          <w:sz w:val="18"/>
        </w:rPr>
        <w:t xml:space="preserve"> </w:t>
      </w:r>
      <w:r>
        <w:rPr>
          <w:b/>
          <w:sz w:val="18"/>
        </w:rPr>
        <w:t>machine</w:t>
      </w:r>
      <w:r>
        <w:rPr>
          <w:b/>
          <w:spacing w:val="40"/>
          <w:sz w:val="18"/>
        </w:rPr>
        <w:t xml:space="preserve"> </w:t>
      </w:r>
      <w:r>
        <w:rPr>
          <w:b/>
          <w:sz w:val="18"/>
        </w:rPr>
        <w:t>learning</w:t>
      </w:r>
      <w:r>
        <w:rPr>
          <w:b/>
          <w:spacing w:val="40"/>
          <w:sz w:val="18"/>
        </w:rPr>
        <w:t xml:space="preserve"> </w:t>
      </w:r>
      <w:r>
        <w:rPr>
          <w:b/>
          <w:sz w:val="18"/>
        </w:rPr>
        <w:t>classifiers</w:t>
      </w:r>
      <w:r>
        <w:rPr>
          <w:b/>
          <w:spacing w:val="40"/>
          <w:sz w:val="18"/>
        </w:rPr>
        <w:t xml:space="preserve"> </w:t>
      </w:r>
      <w:r>
        <w:rPr>
          <w:b/>
          <w:sz w:val="18"/>
        </w:rPr>
        <w:t>were tested, and the ones being considered in the paper were Logistic Regression,</w:t>
      </w:r>
      <w:r>
        <w:rPr>
          <w:b/>
          <w:spacing w:val="-7"/>
          <w:sz w:val="18"/>
        </w:rPr>
        <w:t xml:space="preserve"> </w:t>
      </w:r>
      <w:r>
        <w:rPr>
          <w:b/>
          <w:sz w:val="18"/>
        </w:rPr>
        <w:t>Naive</w:t>
      </w:r>
      <w:r>
        <w:rPr>
          <w:b/>
          <w:spacing w:val="-12"/>
          <w:sz w:val="18"/>
        </w:rPr>
        <w:t xml:space="preserve"> </w:t>
      </w:r>
      <w:r>
        <w:rPr>
          <w:b/>
          <w:sz w:val="18"/>
        </w:rPr>
        <w:t>Bayes,</w:t>
      </w:r>
      <w:r>
        <w:rPr>
          <w:b/>
          <w:spacing w:val="-6"/>
          <w:sz w:val="18"/>
        </w:rPr>
        <w:t xml:space="preserve"> </w:t>
      </w:r>
      <w:r>
        <w:rPr>
          <w:b/>
          <w:sz w:val="18"/>
        </w:rPr>
        <w:t>Support</w:t>
      </w:r>
      <w:r>
        <w:rPr>
          <w:b/>
          <w:spacing w:val="-8"/>
          <w:sz w:val="18"/>
        </w:rPr>
        <w:t xml:space="preserve"> </w:t>
      </w:r>
      <w:r>
        <w:rPr>
          <w:b/>
          <w:sz w:val="18"/>
        </w:rPr>
        <w:t>Vector</w:t>
      </w:r>
      <w:r>
        <w:rPr>
          <w:b/>
          <w:spacing w:val="-12"/>
          <w:sz w:val="18"/>
        </w:rPr>
        <w:t xml:space="preserve"> </w:t>
      </w:r>
      <w:r>
        <w:rPr>
          <w:b/>
          <w:sz w:val="18"/>
        </w:rPr>
        <w:t>Machine,</w:t>
      </w:r>
      <w:r>
        <w:rPr>
          <w:b/>
          <w:spacing w:val="-5"/>
          <w:sz w:val="18"/>
        </w:rPr>
        <w:t xml:space="preserve"> </w:t>
      </w:r>
      <w:r>
        <w:rPr>
          <w:b/>
          <w:sz w:val="18"/>
        </w:rPr>
        <w:t>and</w:t>
      </w:r>
      <w:r>
        <w:rPr>
          <w:b/>
          <w:spacing w:val="-10"/>
          <w:sz w:val="18"/>
        </w:rPr>
        <w:t xml:space="preserve"> </w:t>
      </w:r>
      <w:r>
        <w:rPr>
          <w:b/>
          <w:sz w:val="18"/>
        </w:rPr>
        <w:t>CatBoost. CatBoost was finally chosen as the prediction model and it went through the five-fold cross-validation process.CatBoost achieved 100%</w:t>
      </w:r>
      <w:r>
        <w:rPr>
          <w:b/>
          <w:spacing w:val="80"/>
          <w:w w:val="150"/>
          <w:sz w:val="18"/>
        </w:rPr>
        <w:t xml:space="preserve"> </w:t>
      </w:r>
      <w:r>
        <w:rPr>
          <w:b/>
          <w:sz w:val="18"/>
        </w:rPr>
        <w:t>accuracy,</w:t>
      </w:r>
      <w:r>
        <w:rPr>
          <w:b/>
          <w:spacing w:val="80"/>
          <w:w w:val="150"/>
          <w:sz w:val="18"/>
        </w:rPr>
        <w:t xml:space="preserve"> </w:t>
      </w:r>
      <w:r>
        <w:rPr>
          <w:b/>
          <w:sz w:val="18"/>
        </w:rPr>
        <w:t>precision,</w:t>
      </w:r>
      <w:r>
        <w:rPr>
          <w:b/>
          <w:spacing w:val="80"/>
          <w:w w:val="150"/>
          <w:sz w:val="18"/>
        </w:rPr>
        <w:t xml:space="preserve"> </w:t>
      </w:r>
      <w:r>
        <w:rPr>
          <w:b/>
          <w:sz w:val="18"/>
        </w:rPr>
        <w:t>recall,</w:t>
      </w:r>
      <w:r>
        <w:rPr>
          <w:b/>
          <w:spacing w:val="80"/>
          <w:w w:val="150"/>
          <w:sz w:val="18"/>
        </w:rPr>
        <w:t xml:space="preserve"> </w:t>
      </w:r>
      <w:r>
        <w:rPr>
          <w:b/>
          <w:sz w:val="18"/>
        </w:rPr>
        <w:t>and</w:t>
      </w:r>
      <w:r>
        <w:rPr>
          <w:b/>
          <w:spacing w:val="80"/>
          <w:w w:val="150"/>
          <w:sz w:val="18"/>
        </w:rPr>
        <w:t xml:space="preserve"> </w:t>
      </w:r>
      <w:r>
        <w:rPr>
          <w:b/>
          <w:sz w:val="18"/>
        </w:rPr>
        <w:t>F1-score</w:t>
      </w:r>
      <w:r>
        <w:rPr>
          <w:b/>
          <w:spacing w:val="80"/>
          <w:w w:val="150"/>
          <w:sz w:val="18"/>
        </w:rPr>
        <w:t xml:space="preserve"> </w:t>
      </w:r>
      <w:r>
        <w:rPr>
          <w:b/>
          <w:sz w:val="18"/>
        </w:rPr>
        <w:t>on</w:t>
      </w:r>
      <w:r>
        <w:rPr>
          <w:b/>
          <w:spacing w:val="80"/>
          <w:w w:val="150"/>
          <w:sz w:val="18"/>
        </w:rPr>
        <w:t xml:space="preserve"> </w:t>
      </w:r>
      <w:r>
        <w:rPr>
          <w:b/>
          <w:sz w:val="18"/>
        </w:rPr>
        <w:t>the independent test</w:t>
      </w:r>
      <w:r>
        <w:rPr>
          <w:b/>
          <w:spacing w:val="40"/>
          <w:sz w:val="18"/>
        </w:rPr>
        <w:t xml:space="preserve"> </w:t>
      </w:r>
      <w:r>
        <w:rPr>
          <w:b/>
          <w:sz w:val="18"/>
        </w:rPr>
        <w:t>set</w:t>
      </w:r>
      <w:r>
        <w:rPr>
          <w:b/>
          <w:spacing w:val="40"/>
          <w:sz w:val="18"/>
        </w:rPr>
        <w:t xml:space="preserve"> </w:t>
      </w:r>
      <w:r>
        <w:rPr>
          <w:b/>
          <w:sz w:val="18"/>
        </w:rPr>
        <w:t>and</w:t>
      </w:r>
      <w:r>
        <w:rPr>
          <w:b/>
          <w:spacing w:val="40"/>
          <w:sz w:val="18"/>
        </w:rPr>
        <w:t xml:space="preserve"> </w:t>
      </w:r>
      <w:r>
        <w:rPr>
          <w:b/>
          <w:sz w:val="18"/>
        </w:rPr>
        <w:t>was</w:t>
      </w:r>
      <w:r>
        <w:rPr>
          <w:b/>
          <w:spacing w:val="40"/>
          <w:sz w:val="18"/>
        </w:rPr>
        <w:t xml:space="preserve"> </w:t>
      </w:r>
      <w:r>
        <w:rPr>
          <w:b/>
          <w:sz w:val="18"/>
        </w:rPr>
        <w:t>selected</w:t>
      </w:r>
      <w:r>
        <w:rPr>
          <w:b/>
          <w:spacing w:val="40"/>
          <w:sz w:val="18"/>
        </w:rPr>
        <w:t xml:space="preserve"> </w:t>
      </w:r>
      <w:r>
        <w:rPr>
          <w:b/>
          <w:sz w:val="18"/>
        </w:rPr>
        <w:t>as</w:t>
      </w:r>
      <w:r>
        <w:rPr>
          <w:b/>
          <w:spacing w:val="40"/>
          <w:sz w:val="18"/>
        </w:rPr>
        <w:t xml:space="preserve"> </w:t>
      </w:r>
      <w:r>
        <w:rPr>
          <w:b/>
          <w:sz w:val="18"/>
        </w:rPr>
        <w:t>the</w:t>
      </w:r>
      <w:r>
        <w:rPr>
          <w:b/>
          <w:spacing w:val="40"/>
          <w:sz w:val="18"/>
        </w:rPr>
        <w:t xml:space="preserve"> </w:t>
      </w:r>
      <w:r>
        <w:rPr>
          <w:b/>
          <w:sz w:val="18"/>
        </w:rPr>
        <w:t>final</w:t>
      </w:r>
      <w:r>
        <w:rPr>
          <w:b/>
          <w:spacing w:val="40"/>
          <w:sz w:val="18"/>
        </w:rPr>
        <w:t xml:space="preserve"> </w:t>
      </w:r>
      <w:r>
        <w:rPr>
          <w:b/>
          <w:sz w:val="18"/>
        </w:rPr>
        <w:t>prediction model.</w:t>
      </w:r>
      <w:r>
        <w:rPr>
          <w:b/>
          <w:spacing w:val="80"/>
          <w:w w:val="150"/>
          <w:sz w:val="18"/>
        </w:rPr>
        <w:t xml:space="preserve"> </w:t>
      </w:r>
      <w:r>
        <w:rPr>
          <w:b/>
          <w:sz w:val="18"/>
        </w:rPr>
        <w:t>Five-fold</w:t>
      </w:r>
      <w:r>
        <w:rPr>
          <w:b/>
          <w:spacing w:val="80"/>
          <w:sz w:val="18"/>
        </w:rPr>
        <w:t xml:space="preserve"> </w:t>
      </w:r>
      <w:r>
        <w:rPr>
          <w:b/>
          <w:sz w:val="18"/>
        </w:rPr>
        <w:t>cross-validation</w:t>
      </w:r>
      <w:r>
        <w:rPr>
          <w:b/>
          <w:spacing w:val="80"/>
          <w:sz w:val="18"/>
        </w:rPr>
        <w:t xml:space="preserve"> </w:t>
      </w:r>
      <w:r>
        <w:rPr>
          <w:b/>
          <w:sz w:val="18"/>
        </w:rPr>
        <w:t>further</w:t>
      </w:r>
      <w:r>
        <w:rPr>
          <w:b/>
          <w:spacing w:val="80"/>
          <w:sz w:val="18"/>
        </w:rPr>
        <w:t xml:space="preserve"> </w:t>
      </w:r>
      <w:r>
        <w:rPr>
          <w:b/>
          <w:sz w:val="18"/>
        </w:rPr>
        <w:t>yielded</w:t>
      </w:r>
      <w:r>
        <w:rPr>
          <w:b/>
          <w:spacing w:val="80"/>
          <w:sz w:val="18"/>
        </w:rPr>
        <w:t xml:space="preserve"> </w:t>
      </w:r>
      <w:r>
        <w:rPr>
          <w:b/>
          <w:sz w:val="18"/>
        </w:rPr>
        <w:t>a</w:t>
      </w:r>
      <w:r>
        <w:rPr>
          <w:b/>
          <w:spacing w:val="80"/>
          <w:sz w:val="18"/>
        </w:rPr>
        <w:t xml:space="preserve"> </w:t>
      </w:r>
      <w:r>
        <w:rPr>
          <w:b/>
          <w:sz w:val="18"/>
        </w:rPr>
        <w:t>mean accuracy</w:t>
      </w:r>
      <w:r>
        <w:rPr>
          <w:b/>
          <w:spacing w:val="-3"/>
          <w:sz w:val="18"/>
        </w:rPr>
        <w:t xml:space="preserve"> </w:t>
      </w:r>
      <w:r>
        <w:rPr>
          <w:b/>
          <w:sz w:val="18"/>
        </w:rPr>
        <w:t>of 99.9625% and</w:t>
      </w:r>
      <w:r>
        <w:rPr>
          <w:b/>
          <w:spacing w:val="-4"/>
          <w:sz w:val="18"/>
        </w:rPr>
        <w:t xml:space="preserve"> </w:t>
      </w:r>
      <w:r>
        <w:rPr>
          <w:b/>
          <w:sz w:val="18"/>
        </w:rPr>
        <w:t>a mean</w:t>
      </w:r>
      <w:r>
        <w:rPr>
          <w:b/>
          <w:spacing w:val="-9"/>
          <w:sz w:val="18"/>
        </w:rPr>
        <w:t xml:space="preserve"> </w:t>
      </w:r>
      <w:r>
        <w:rPr>
          <w:b/>
          <w:sz w:val="18"/>
        </w:rPr>
        <w:t>F1-score</w:t>
      </w:r>
      <w:r>
        <w:rPr>
          <w:b/>
          <w:spacing w:val="-3"/>
          <w:sz w:val="18"/>
        </w:rPr>
        <w:t xml:space="preserve"> </w:t>
      </w:r>
      <w:r>
        <w:rPr>
          <w:b/>
          <w:sz w:val="18"/>
        </w:rPr>
        <w:t>of 99.9209%,</w:t>
      </w:r>
      <w:r>
        <w:rPr>
          <w:b/>
          <w:spacing w:val="-1"/>
          <w:sz w:val="18"/>
        </w:rPr>
        <w:t xml:space="preserve"> </w:t>
      </w:r>
      <w:r>
        <w:rPr>
          <w:b/>
          <w:sz w:val="18"/>
        </w:rPr>
        <w:t>with</w:t>
      </w:r>
      <w:r>
        <w:rPr>
          <w:b/>
          <w:spacing w:val="-9"/>
          <w:sz w:val="18"/>
        </w:rPr>
        <w:t xml:space="preserve"> </w:t>
      </w:r>
      <w:r>
        <w:rPr>
          <w:b/>
          <w:sz w:val="18"/>
        </w:rPr>
        <w:t>an F1-score standard deviation of 0.0497%. SHAP and LIME were used</w:t>
      </w:r>
      <w:r>
        <w:rPr>
          <w:b/>
          <w:spacing w:val="40"/>
          <w:sz w:val="18"/>
        </w:rPr>
        <w:t xml:space="preserve"> </w:t>
      </w:r>
      <w:r>
        <w:rPr>
          <w:b/>
          <w:sz w:val="18"/>
        </w:rPr>
        <w:t>to</w:t>
      </w:r>
      <w:r>
        <w:rPr>
          <w:b/>
          <w:spacing w:val="40"/>
          <w:sz w:val="18"/>
        </w:rPr>
        <w:t xml:space="preserve"> </w:t>
      </w:r>
      <w:r>
        <w:rPr>
          <w:b/>
          <w:sz w:val="18"/>
        </w:rPr>
        <w:t>show</w:t>
      </w:r>
      <w:r>
        <w:rPr>
          <w:b/>
          <w:spacing w:val="40"/>
          <w:sz w:val="18"/>
        </w:rPr>
        <w:t xml:space="preserve"> </w:t>
      </w:r>
      <w:r>
        <w:rPr>
          <w:b/>
          <w:sz w:val="18"/>
        </w:rPr>
        <w:t>the</w:t>
      </w:r>
      <w:r>
        <w:rPr>
          <w:b/>
          <w:spacing w:val="40"/>
          <w:sz w:val="18"/>
        </w:rPr>
        <w:t xml:space="preserve"> </w:t>
      </w:r>
      <w:r>
        <w:rPr>
          <w:b/>
          <w:sz w:val="18"/>
        </w:rPr>
        <w:t>explanations</w:t>
      </w:r>
      <w:r>
        <w:rPr>
          <w:b/>
          <w:spacing w:val="40"/>
          <w:sz w:val="18"/>
        </w:rPr>
        <w:t xml:space="preserve"> </w:t>
      </w:r>
      <w:r>
        <w:rPr>
          <w:b/>
          <w:sz w:val="18"/>
        </w:rPr>
        <w:t>of</w:t>
      </w:r>
      <w:r>
        <w:rPr>
          <w:b/>
          <w:spacing w:val="40"/>
          <w:sz w:val="18"/>
        </w:rPr>
        <w:t xml:space="preserve"> </w:t>
      </w:r>
      <w:r>
        <w:rPr>
          <w:b/>
          <w:sz w:val="18"/>
        </w:rPr>
        <w:t>the</w:t>
      </w:r>
      <w:r>
        <w:rPr>
          <w:b/>
          <w:spacing w:val="40"/>
          <w:sz w:val="18"/>
        </w:rPr>
        <w:t xml:space="preserve"> </w:t>
      </w:r>
      <w:r>
        <w:rPr>
          <w:b/>
          <w:sz w:val="18"/>
        </w:rPr>
        <w:t>global</w:t>
      </w:r>
      <w:r>
        <w:rPr>
          <w:b/>
          <w:spacing w:val="40"/>
          <w:sz w:val="18"/>
        </w:rPr>
        <w:t xml:space="preserve"> </w:t>
      </w:r>
      <w:r>
        <w:rPr>
          <w:b/>
          <w:sz w:val="18"/>
        </w:rPr>
        <w:t>and</w:t>
      </w:r>
      <w:r>
        <w:rPr>
          <w:b/>
          <w:spacing w:val="40"/>
          <w:sz w:val="18"/>
        </w:rPr>
        <w:t xml:space="preserve"> </w:t>
      </w:r>
      <w:r>
        <w:rPr>
          <w:b/>
          <w:sz w:val="18"/>
        </w:rPr>
        <w:t>local</w:t>
      </w:r>
      <w:r>
        <w:rPr>
          <w:b/>
          <w:spacing w:val="40"/>
          <w:sz w:val="18"/>
        </w:rPr>
        <w:t xml:space="preserve"> </w:t>
      </w:r>
      <w:r>
        <w:rPr>
          <w:b/>
          <w:sz w:val="18"/>
        </w:rPr>
        <w:t>loan</w:t>
      </w:r>
      <w:r>
        <w:rPr>
          <w:b/>
          <w:spacing w:val="40"/>
          <w:sz w:val="18"/>
        </w:rPr>
        <w:t xml:space="preserve"> </w:t>
      </w:r>
      <w:r>
        <w:rPr>
          <w:b/>
          <w:sz w:val="18"/>
        </w:rPr>
        <w:t>application</w:t>
      </w:r>
      <w:r>
        <w:rPr>
          <w:b/>
          <w:spacing w:val="80"/>
          <w:sz w:val="18"/>
        </w:rPr>
        <w:t xml:space="preserve"> </w:t>
      </w:r>
      <w:r>
        <w:rPr>
          <w:b/>
          <w:sz w:val="18"/>
        </w:rPr>
        <w:t>prediction</w:t>
      </w:r>
      <w:r>
        <w:rPr>
          <w:b/>
          <w:spacing w:val="80"/>
          <w:sz w:val="18"/>
        </w:rPr>
        <w:t xml:space="preserve"> </w:t>
      </w:r>
      <w:r>
        <w:rPr>
          <w:b/>
          <w:sz w:val="18"/>
        </w:rPr>
        <w:t>results</w:t>
      </w:r>
      <w:r>
        <w:rPr>
          <w:b/>
          <w:spacing w:val="80"/>
          <w:sz w:val="18"/>
        </w:rPr>
        <w:t xml:space="preserve"> </w:t>
      </w:r>
      <w:r>
        <w:rPr>
          <w:b/>
          <w:sz w:val="18"/>
        </w:rPr>
        <w:t>and</w:t>
      </w:r>
      <w:r>
        <w:rPr>
          <w:b/>
          <w:spacing w:val="80"/>
          <w:sz w:val="18"/>
        </w:rPr>
        <w:t xml:space="preserve"> </w:t>
      </w:r>
      <w:r>
        <w:rPr>
          <w:b/>
          <w:sz w:val="18"/>
        </w:rPr>
        <w:t>make</w:t>
      </w:r>
      <w:r>
        <w:rPr>
          <w:b/>
          <w:spacing w:val="80"/>
          <w:sz w:val="18"/>
        </w:rPr>
        <w:t xml:space="preserve"> </w:t>
      </w:r>
      <w:r>
        <w:rPr>
          <w:b/>
          <w:sz w:val="18"/>
        </w:rPr>
        <w:t>a</w:t>
      </w:r>
      <w:r>
        <w:rPr>
          <w:b/>
          <w:spacing w:val="80"/>
          <w:sz w:val="18"/>
        </w:rPr>
        <w:t xml:space="preserve"> </w:t>
      </w:r>
      <w:r>
        <w:rPr>
          <w:b/>
          <w:sz w:val="18"/>
        </w:rPr>
        <w:t>comparison</w:t>
      </w:r>
      <w:r>
        <w:rPr>
          <w:b/>
          <w:spacing w:val="80"/>
          <w:sz w:val="18"/>
        </w:rPr>
        <w:t xml:space="preserve"> </w:t>
      </w:r>
      <w:r>
        <w:rPr>
          <w:b/>
          <w:sz w:val="18"/>
        </w:rPr>
        <w:t xml:space="preserve">of </w:t>
      </w:r>
      <w:r>
        <w:rPr>
          <w:b/>
          <w:spacing w:val="-2"/>
          <w:sz w:val="18"/>
        </w:rPr>
        <w:t>how</w:t>
      </w:r>
      <w:r w:rsidR="00405D28">
        <w:rPr>
          <w:b/>
          <w:spacing w:val="-2"/>
          <w:sz w:val="18"/>
        </w:rPr>
        <w:t xml:space="preserve"> </w:t>
      </w:r>
      <w:r>
        <w:rPr>
          <w:b/>
          <w:spacing w:val="-2"/>
          <w:sz w:val="18"/>
        </w:rPr>
        <w:t>different</w:t>
      </w:r>
      <w:r>
        <w:rPr>
          <w:b/>
          <w:sz w:val="18"/>
        </w:rPr>
        <w:tab/>
      </w:r>
      <w:r>
        <w:rPr>
          <w:b/>
          <w:spacing w:val="-2"/>
          <w:sz w:val="18"/>
        </w:rPr>
        <w:t>characteristics</w:t>
      </w:r>
      <w:r>
        <w:rPr>
          <w:b/>
          <w:sz w:val="18"/>
        </w:rPr>
        <w:tab/>
      </w:r>
      <w:r>
        <w:rPr>
          <w:b/>
          <w:spacing w:val="-6"/>
          <w:sz w:val="18"/>
        </w:rPr>
        <w:t>of</w:t>
      </w:r>
      <w:r>
        <w:rPr>
          <w:b/>
          <w:sz w:val="18"/>
        </w:rPr>
        <w:tab/>
      </w:r>
      <w:r>
        <w:rPr>
          <w:b/>
          <w:spacing w:val="-2"/>
          <w:sz w:val="18"/>
        </w:rPr>
        <w:t>approved</w:t>
      </w:r>
      <w:r>
        <w:rPr>
          <w:b/>
          <w:sz w:val="18"/>
        </w:rPr>
        <w:tab/>
      </w:r>
      <w:r>
        <w:rPr>
          <w:b/>
          <w:spacing w:val="-4"/>
          <w:sz w:val="18"/>
        </w:rPr>
        <w:t>and</w:t>
      </w:r>
      <w:r>
        <w:rPr>
          <w:b/>
          <w:sz w:val="18"/>
        </w:rPr>
        <w:tab/>
      </w:r>
      <w:r>
        <w:rPr>
          <w:b/>
          <w:spacing w:val="-2"/>
          <w:sz w:val="18"/>
        </w:rPr>
        <w:t xml:space="preserve">rejected </w:t>
      </w:r>
      <w:r>
        <w:rPr>
          <w:b/>
          <w:sz w:val="18"/>
        </w:rPr>
        <w:t>applicants</w:t>
      </w:r>
      <w:r>
        <w:rPr>
          <w:b/>
          <w:spacing w:val="80"/>
          <w:sz w:val="18"/>
        </w:rPr>
        <w:t xml:space="preserve"> </w:t>
      </w:r>
      <w:r>
        <w:rPr>
          <w:b/>
          <w:sz w:val="18"/>
        </w:rPr>
        <w:t>were</w:t>
      </w:r>
      <w:r>
        <w:rPr>
          <w:b/>
          <w:spacing w:val="80"/>
          <w:sz w:val="18"/>
        </w:rPr>
        <w:t xml:space="preserve"> </w:t>
      </w:r>
      <w:r>
        <w:rPr>
          <w:b/>
          <w:sz w:val="18"/>
        </w:rPr>
        <w:t>useful.</w:t>
      </w:r>
      <w:r>
        <w:rPr>
          <w:b/>
          <w:spacing w:val="80"/>
          <w:sz w:val="18"/>
        </w:rPr>
        <w:t xml:space="preserve"> </w:t>
      </w:r>
      <w:r>
        <w:rPr>
          <w:b/>
          <w:sz w:val="18"/>
        </w:rPr>
        <w:t>The</w:t>
      </w:r>
      <w:r>
        <w:rPr>
          <w:b/>
          <w:spacing w:val="80"/>
          <w:sz w:val="18"/>
        </w:rPr>
        <w:t xml:space="preserve"> </w:t>
      </w:r>
      <w:r>
        <w:rPr>
          <w:b/>
          <w:sz w:val="18"/>
        </w:rPr>
        <w:t>final</w:t>
      </w:r>
      <w:r>
        <w:rPr>
          <w:b/>
          <w:spacing w:val="80"/>
          <w:sz w:val="18"/>
        </w:rPr>
        <w:t xml:space="preserve"> </w:t>
      </w:r>
      <w:r>
        <w:rPr>
          <w:b/>
          <w:sz w:val="18"/>
        </w:rPr>
        <w:t>model</w:t>
      </w:r>
      <w:r>
        <w:rPr>
          <w:b/>
          <w:spacing w:val="40"/>
          <w:sz w:val="18"/>
        </w:rPr>
        <w:t xml:space="preserve"> </w:t>
      </w:r>
      <w:r>
        <w:rPr>
          <w:b/>
          <w:sz w:val="18"/>
        </w:rPr>
        <w:t>is</w:t>
      </w:r>
      <w:r>
        <w:rPr>
          <w:b/>
          <w:spacing w:val="40"/>
          <w:sz w:val="18"/>
        </w:rPr>
        <w:t xml:space="preserve"> </w:t>
      </w:r>
      <w:r>
        <w:rPr>
          <w:b/>
          <w:sz w:val="18"/>
        </w:rPr>
        <w:t>presented</w:t>
      </w:r>
      <w:r>
        <w:rPr>
          <w:b/>
          <w:spacing w:val="40"/>
          <w:sz w:val="18"/>
        </w:rPr>
        <w:t xml:space="preserve"> </w:t>
      </w:r>
      <w:r>
        <w:rPr>
          <w:b/>
          <w:sz w:val="18"/>
        </w:rPr>
        <w:t>in</w:t>
      </w:r>
      <w:r>
        <w:rPr>
          <w:b/>
          <w:spacing w:val="40"/>
          <w:sz w:val="18"/>
        </w:rPr>
        <w:t xml:space="preserve"> </w:t>
      </w:r>
      <w:r>
        <w:rPr>
          <w:b/>
          <w:sz w:val="18"/>
        </w:rPr>
        <w:t>a Streamlit</w:t>
      </w:r>
      <w:r>
        <w:rPr>
          <w:b/>
          <w:spacing w:val="40"/>
          <w:sz w:val="18"/>
        </w:rPr>
        <w:t xml:space="preserve"> </w:t>
      </w:r>
      <w:r>
        <w:rPr>
          <w:b/>
          <w:sz w:val="18"/>
        </w:rPr>
        <w:t>application</w:t>
      </w:r>
      <w:r>
        <w:rPr>
          <w:b/>
          <w:spacing w:val="40"/>
          <w:sz w:val="18"/>
        </w:rPr>
        <w:t xml:space="preserve"> </w:t>
      </w:r>
      <w:r>
        <w:rPr>
          <w:b/>
          <w:sz w:val="18"/>
        </w:rPr>
        <w:t>that</w:t>
      </w:r>
      <w:r>
        <w:rPr>
          <w:b/>
          <w:spacing w:val="40"/>
          <w:sz w:val="18"/>
        </w:rPr>
        <w:t xml:space="preserve"> </w:t>
      </w:r>
      <w:r>
        <w:rPr>
          <w:b/>
          <w:sz w:val="18"/>
        </w:rPr>
        <w:t>is</w:t>
      </w:r>
      <w:r>
        <w:rPr>
          <w:b/>
          <w:spacing w:val="40"/>
          <w:sz w:val="18"/>
        </w:rPr>
        <w:t xml:space="preserve"> </w:t>
      </w:r>
      <w:r>
        <w:rPr>
          <w:b/>
          <w:sz w:val="18"/>
        </w:rPr>
        <w:t>able</w:t>
      </w:r>
      <w:r>
        <w:rPr>
          <w:b/>
          <w:spacing w:val="40"/>
          <w:sz w:val="18"/>
        </w:rPr>
        <w:t xml:space="preserve"> </w:t>
      </w:r>
      <w:r>
        <w:rPr>
          <w:b/>
          <w:sz w:val="18"/>
        </w:rPr>
        <w:t>to</w:t>
      </w:r>
      <w:r>
        <w:rPr>
          <w:b/>
          <w:spacing w:val="40"/>
          <w:sz w:val="18"/>
        </w:rPr>
        <w:t xml:space="preserve"> </w:t>
      </w:r>
      <w:r>
        <w:rPr>
          <w:b/>
          <w:sz w:val="18"/>
        </w:rPr>
        <w:t>make</w:t>
      </w:r>
      <w:r>
        <w:rPr>
          <w:b/>
          <w:spacing w:val="40"/>
          <w:sz w:val="18"/>
        </w:rPr>
        <w:t xml:space="preserve"> </w:t>
      </w:r>
      <w:r>
        <w:rPr>
          <w:b/>
          <w:sz w:val="18"/>
        </w:rPr>
        <w:t>loan</w:t>
      </w:r>
      <w:r>
        <w:rPr>
          <w:b/>
          <w:spacing w:val="40"/>
          <w:sz w:val="18"/>
        </w:rPr>
        <w:t xml:space="preserve"> </w:t>
      </w:r>
      <w:r>
        <w:rPr>
          <w:b/>
          <w:sz w:val="18"/>
        </w:rPr>
        <w:t>predictions, perform</w:t>
      </w:r>
      <w:r>
        <w:rPr>
          <w:b/>
          <w:spacing w:val="40"/>
          <w:sz w:val="18"/>
        </w:rPr>
        <w:t xml:space="preserve"> </w:t>
      </w:r>
      <w:r>
        <w:rPr>
          <w:b/>
          <w:sz w:val="18"/>
        </w:rPr>
        <w:t>risk</w:t>
      </w:r>
      <w:r>
        <w:rPr>
          <w:b/>
          <w:spacing w:val="40"/>
          <w:sz w:val="18"/>
        </w:rPr>
        <w:t xml:space="preserve"> </w:t>
      </w:r>
      <w:r>
        <w:rPr>
          <w:b/>
          <w:sz w:val="18"/>
        </w:rPr>
        <w:t>assessment,</w:t>
      </w:r>
      <w:r>
        <w:rPr>
          <w:b/>
          <w:spacing w:val="40"/>
          <w:sz w:val="18"/>
        </w:rPr>
        <w:t xml:space="preserve"> </w:t>
      </w:r>
      <w:r>
        <w:rPr>
          <w:b/>
          <w:sz w:val="18"/>
        </w:rPr>
        <w:t>provide</w:t>
      </w:r>
      <w:r>
        <w:rPr>
          <w:b/>
          <w:spacing w:val="40"/>
          <w:sz w:val="18"/>
        </w:rPr>
        <w:t xml:space="preserve"> </w:t>
      </w:r>
      <w:r>
        <w:rPr>
          <w:b/>
          <w:sz w:val="18"/>
        </w:rPr>
        <w:t>explanations</w:t>
      </w:r>
      <w:r>
        <w:rPr>
          <w:b/>
          <w:spacing w:val="40"/>
          <w:sz w:val="18"/>
        </w:rPr>
        <w:t xml:space="preserve"> </w:t>
      </w:r>
      <w:r>
        <w:rPr>
          <w:b/>
          <w:sz w:val="18"/>
        </w:rPr>
        <w:t>for</w:t>
      </w:r>
      <w:r>
        <w:rPr>
          <w:b/>
          <w:spacing w:val="40"/>
          <w:sz w:val="18"/>
        </w:rPr>
        <w:t xml:space="preserve"> </w:t>
      </w:r>
      <w:r>
        <w:rPr>
          <w:b/>
          <w:sz w:val="18"/>
        </w:rPr>
        <w:t>the</w:t>
      </w:r>
      <w:r>
        <w:rPr>
          <w:b/>
          <w:spacing w:val="40"/>
          <w:sz w:val="18"/>
        </w:rPr>
        <w:t xml:space="preserve"> </w:t>
      </w:r>
      <w:r>
        <w:rPr>
          <w:b/>
          <w:sz w:val="18"/>
        </w:rPr>
        <w:t>final decision</w:t>
      </w:r>
      <w:r>
        <w:rPr>
          <w:b/>
          <w:spacing w:val="-12"/>
          <w:sz w:val="18"/>
        </w:rPr>
        <w:t xml:space="preserve"> </w:t>
      </w:r>
      <w:r>
        <w:rPr>
          <w:b/>
          <w:sz w:val="18"/>
        </w:rPr>
        <w:t>taken</w:t>
      </w:r>
      <w:r>
        <w:rPr>
          <w:b/>
          <w:spacing w:val="-11"/>
          <w:sz w:val="18"/>
        </w:rPr>
        <w:t xml:space="preserve"> </w:t>
      </w:r>
      <w:r>
        <w:rPr>
          <w:b/>
          <w:sz w:val="18"/>
        </w:rPr>
        <w:t>and</w:t>
      </w:r>
      <w:r>
        <w:rPr>
          <w:b/>
          <w:spacing w:val="-13"/>
          <w:sz w:val="18"/>
        </w:rPr>
        <w:t xml:space="preserve"> </w:t>
      </w:r>
      <w:r>
        <w:rPr>
          <w:b/>
          <w:sz w:val="18"/>
        </w:rPr>
        <w:t>offer</w:t>
      </w:r>
      <w:r>
        <w:rPr>
          <w:b/>
          <w:spacing w:val="-7"/>
          <w:sz w:val="18"/>
        </w:rPr>
        <w:t xml:space="preserve"> </w:t>
      </w:r>
      <w:r>
        <w:rPr>
          <w:b/>
          <w:sz w:val="18"/>
        </w:rPr>
        <w:t>recommendation-based</w:t>
      </w:r>
      <w:r>
        <w:rPr>
          <w:b/>
          <w:spacing w:val="-12"/>
          <w:sz w:val="18"/>
        </w:rPr>
        <w:t xml:space="preserve"> </w:t>
      </w:r>
      <w:r>
        <w:rPr>
          <w:b/>
          <w:sz w:val="18"/>
        </w:rPr>
        <w:t>decision</w:t>
      </w:r>
      <w:r>
        <w:rPr>
          <w:b/>
          <w:spacing w:val="-4"/>
          <w:sz w:val="18"/>
        </w:rPr>
        <w:t xml:space="preserve"> </w:t>
      </w:r>
      <w:r>
        <w:rPr>
          <w:b/>
          <w:sz w:val="18"/>
        </w:rPr>
        <w:t xml:space="preserve">support. </w:t>
      </w:r>
      <w:r>
        <w:rPr>
          <w:b/>
          <w:i/>
          <w:sz w:val="18"/>
        </w:rPr>
        <w:t>Index</w:t>
      </w:r>
      <w:r>
        <w:rPr>
          <w:b/>
          <w:i/>
          <w:spacing w:val="40"/>
          <w:sz w:val="18"/>
        </w:rPr>
        <w:t xml:space="preserve"> </w:t>
      </w:r>
      <w:r>
        <w:rPr>
          <w:b/>
          <w:i/>
          <w:sz w:val="18"/>
        </w:rPr>
        <w:t>Terms</w:t>
      </w:r>
      <w:r>
        <w:rPr>
          <w:b/>
          <w:sz w:val="18"/>
        </w:rPr>
        <w:t>—Machine</w:t>
      </w:r>
      <w:r>
        <w:rPr>
          <w:b/>
          <w:spacing w:val="40"/>
          <w:sz w:val="18"/>
        </w:rPr>
        <w:t xml:space="preserve"> </w:t>
      </w:r>
      <w:r>
        <w:rPr>
          <w:b/>
          <w:sz w:val="18"/>
        </w:rPr>
        <w:t>Learning,</w:t>
      </w:r>
      <w:r>
        <w:rPr>
          <w:b/>
          <w:spacing w:val="40"/>
          <w:sz w:val="18"/>
        </w:rPr>
        <w:t xml:space="preserve"> </w:t>
      </w:r>
      <w:r>
        <w:rPr>
          <w:b/>
          <w:sz w:val="18"/>
        </w:rPr>
        <w:t>Loan</w:t>
      </w:r>
      <w:r>
        <w:rPr>
          <w:b/>
          <w:spacing w:val="40"/>
          <w:sz w:val="18"/>
        </w:rPr>
        <w:t xml:space="preserve"> </w:t>
      </w:r>
      <w:r>
        <w:rPr>
          <w:b/>
          <w:sz w:val="18"/>
        </w:rPr>
        <w:t>Approval,</w:t>
      </w:r>
      <w:r>
        <w:rPr>
          <w:b/>
          <w:spacing w:val="40"/>
          <w:sz w:val="18"/>
        </w:rPr>
        <w:t xml:space="preserve"> </w:t>
      </w:r>
      <w:r>
        <w:rPr>
          <w:b/>
          <w:sz w:val="18"/>
        </w:rPr>
        <w:t>CatBoost, Explainable</w:t>
      </w:r>
      <w:r>
        <w:rPr>
          <w:b/>
          <w:spacing w:val="20"/>
          <w:sz w:val="18"/>
        </w:rPr>
        <w:t xml:space="preserve"> </w:t>
      </w:r>
      <w:r>
        <w:rPr>
          <w:b/>
          <w:sz w:val="18"/>
        </w:rPr>
        <w:t>AI,</w:t>
      </w:r>
      <w:r>
        <w:rPr>
          <w:b/>
          <w:spacing w:val="27"/>
          <w:sz w:val="18"/>
        </w:rPr>
        <w:t xml:space="preserve"> </w:t>
      </w:r>
      <w:r>
        <w:rPr>
          <w:b/>
          <w:sz w:val="18"/>
        </w:rPr>
        <w:t>SHAP,</w:t>
      </w:r>
      <w:r>
        <w:rPr>
          <w:b/>
          <w:spacing w:val="26"/>
          <w:sz w:val="18"/>
        </w:rPr>
        <w:t xml:space="preserve"> </w:t>
      </w:r>
      <w:r>
        <w:rPr>
          <w:b/>
          <w:sz w:val="18"/>
        </w:rPr>
        <w:t>LIME,</w:t>
      </w:r>
      <w:r>
        <w:rPr>
          <w:b/>
          <w:spacing w:val="27"/>
          <w:sz w:val="18"/>
        </w:rPr>
        <w:t xml:space="preserve"> </w:t>
      </w:r>
      <w:r>
        <w:rPr>
          <w:b/>
          <w:sz w:val="18"/>
        </w:rPr>
        <w:t>Risk</w:t>
      </w:r>
      <w:r>
        <w:rPr>
          <w:b/>
          <w:spacing w:val="20"/>
          <w:sz w:val="18"/>
        </w:rPr>
        <w:t xml:space="preserve"> </w:t>
      </w:r>
      <w:r>
        <w:rPr>
          <w:b/>
          <w:sz w:val="18"/>
        </w:rPr>
        <w:t>Assessment,</w:t>
      </w:r>
      <w:r>
        <w:rPr>
          <w:b/>
          <w:spacing w:val="22"/>
          <w:sz w:val="18"/>
        </w:rPr>
        <w:t xml:space="preserve"> </w:t>
      </w:r>
      <w:r>
        <w:rPr>
          <w:b/>
          <w:sz w:val="18"/>
        </w:rPr>
        <w:t>Decision</w:t>
      </w:r>
      <w:r>
        <w:rPr>
          <w:b/>
          <w:spacing w:val="25"/>
          <w:sz w:val="18"/>
        </w:rPr>
        <w:t xml:space="preserve"> </w:t>
      </w:r>
      <w:r>
        <w:rPr>
          <w:b/>
          <w:spacing w:val="-4"/>
          <w:sz w:val="18"/>
        </w:rPr>
        <w:t>Sup-</w:t>
      </w:r>
    </w:p>
    <w:p w14:paraId="61D7AC1A" w14:textId="77777777" w:rsidR="00BA1B7A" w:rsidRDefault="00000000" w:rsidP="00D977E4">
      <w:pPr>
        <w:spacing w:line="204" w:lineRule="exact"/>
        <w:ind w:left="259"/>
        <w:jc w:val="both"/>
        <w:rPr>
          <w:b/>
          <w:sz w:val="18"/>
        </w:rPr>
      </w:pPr>
      <w:r>
        <w:rPr>
          <w:b/>
          <w:spacing w:val="-2"/>
          <w:sz w:val="18"/>
        </w:rPr>
        <w:t>port.</w:t>
      </w:r>
    </w:p>
    <w:p w14:paraId="29F25820" w14:textId="77777777" w:rsidR="00BA1B7A" w:rsidRDefault="00000000">
      <w:pPr>
        <w:pStyle w:val="ListParagraph"/>
        <w:numPr>
          <w:ilvl w:val="0"/>
          <w:numId w:val="4"/>
        </w:numPr>
        <w:tabs>
          <w:tab w:val="left" w:pos="2188"/>
        </w:tabs>
        <w:spacing w:before="182"/>
        <w:ind w:left="2188" w:hanging="195"/>
        <w:jc w:val="left"/>
        <w:rPr>
          <w:sz w:val="20"/>
        </w:rPr>
      </w:pPr>
      <w:r>
        <w:rPr>
          <w:smallCaps/>
          <w:spacing w:val="-2"/>
          <w:sz w:val="20"/>
        </w:rPr>
        <w:t>Introduction</w:t>
      </w:r>
    </w:p>
    <w:p w14:paraId="512B8363" w14:textId="77777777" w:rsidR="00BA1B7A" w:rsidRDefault="00000000">
      <w:pPr>
        <w:pStyle w:val="BodyText"/>
        <w:spacing w:before="68" w:line="249" w:lineRule="auto"/>
        <w:ind w:left="259" w:firstLine="196"/>
        <w:jc w:val="both"/>
      </w:pPr>
      <w:r>
        <w:t>Due to rapid digitization in the banking and financial spheres, the demand for sophisticated systems that would enable precise and efficient evaluation of loan applications</w:t>
      </w:r>
      <w:r>
        <w:rPr>
          <w:spacing w:val="80"/>
        </w:rPr>
        <w:t xml:space="preserve"> </w:t>
      </w:r>
      <w:r>
        <w:t>has grown. Today, financial organizations get thousands of applications which must undergo assessment regarding many criteria such as income, employment listing, credit history, amount of loan, debt-to-income ratio, and repayment ability. Traditional manual assessment and statistical methods are often time-consuming and may</w:t>
      </w:r>
      <w:r>
        <w:rPr>
          <w:spacing w:val="-2"/>
        </w:rPr>
        <w:t xml:space="preserve"> </w:t>
      </w:r>
      <w:r>
        <w:t>not be accurate in discovering relationships</w:t>
      </w:r>
      <w:r>
        <w:rPr>
          <w:spacing w:val="29"/>
        </w:rPr>
        <w:t xml:space="preserve"> </w:t>
      </w:r>
      <w:r>
        <w:t>between</w:t>
      </w:r>
      <w:r>
        <w:rPr>
          <w:spacing w:val="39"/>
        </w:rPr>
        <w:t xml:space="preserve"> </w:t>
      </w:r>
      <w:r>
        <w:t>the</w:t>
      </w:r>
      <w:r>
        <w:rPr>
          <w:spacing w:val="26"/>
        </w:rPr>
        <w:t xml:space="preserve"> </w:t>
      </w:r>
      <w:r>
        <w:t>mentioned</w:t>
      </w:r>
      <w:r>
        <w:rPr>
          <w:spacing w:val="35"/>
        </w:rPr>
        <w:t xml:space="preserve"> </w:t>
      </w:r>
      <w:r>
        <w:t>factors.</w:t>
      </w:r>
      <w:r>
        <w:rPr>
          <w:spacing w:val="28"/>
        </w:rPr>
        <w:t xml:space="preserve"> </w:t>
      </w:r>
      <w:r>
        <w:t>Thus,</w:t>
      </w:r>
      <w:r>
        <w:rPr>
          <w:spacing w:val="27"/>
        </w:rPr>
        <w:t xml:space="preserve"> </w:t>
      </w:r>
      <w:r>
        <w:t>machine</w:t>
      </w:r>
    </w:p>
    <w:p w14:paraId="0D5C5CE9" w14:textId="77777777" w:rsidR="00BA1B7A" w:rsidRDefault="00000000">
      <w:pPr>
        <w:pStyle w:val="BodyText"/>
        <w:spacing w:before="93" w:line="252" w:lineRule="auto"/>
        <w:ind w:left="195" w:right="250"/>
        <w:jc w:val="both"/>
      </w:pPr>
      <w:r>
        <w:br w:type="column"/>
      </w:r>
      <w:r>
        <w:t>learning-based automated loan approval systems</w:t>
      </w:r>
      <w:r>
        <w:rPr>
          <w:spacing w:val="-2"/>
        </w:rPr>
        <w:t xml:space="preserve"> </w:t>
      </w:r>
      <w:r>
        <w:t>have</w:t>
      </w:r>
      <w:r>
        <w:rPr>
          <w:spacing w:val="-3"/>
        </w:rPr>
        <w:t xml:space="preserve"> </w:t>
      </w:r>
      <w:r>
        <w:t>become crucial tools for effective decision-making.</w:t>
      </w:r>
    </w:p>
    <w:p w14:paraId="2B65185C" w14:textId="77777777" w:rsidR="00BA1B7A" w:rsidRDefault="00000000">
      <w:pPr>
        <w:pStyle w:val="BodyText"/>
        <w:spacing w:line="249" w:lineRule="auto"/>
        <w:ind w:left="195" w:right="243" w:firstLine="201"/>
        <w:jc w:val="both"/>
      </w:pPr>
      <w:r>
        <w:t>The machine learning algorithms are capable of under-standing historical data related to loans and applying it to determine whether the applicant is reliable or not. Logistic regression and tree algorithms, random forests, support vector machines, and boosting methods can enhance the process of loan evaluation. However, it is important to note that many effective</w:t>
      </w:r>
      <w:r>
        <w:rPr>
          <w:spacing w:val="-13"/>
        </w:rPr>
        <w:t xml:space="preserve"> </w:t>
      </w:r>
      <w:r>
        <w:t>ML</w:t>
      </w:r>
      <w:r>
        <w:rPr>
          <w:spacing w:val="-9"/>
        </w:rPr>
        <w:t xml:space="preserve"> </w:t>
      </w:r>
      <w:r>
        <w:t>models</w:t>
      </w:r>
      <w:r>
        <w:rPr>
          <w:spacing w:val="-8"/>
        </w:rPr>
        <w:t xml:space="preserve"> </w:t>
      </w:r>
      <w:r>
        <w:t>work</w:t>
      </w:r>
      <w:r>
        <w:rPr>
          <w:spacing w:val="-10"/>
        </w:rPr>
        <w:t xml:space="preserve"> </w:t>
      </w:r>
      <w:r>
        <w:t>as</w:t>
      </w:r>
      <w:r>
        <w:rPr>
          <w:spacing w:val="-13"/>
        </w:rPr>
        <w:t xml:space="preserve"> </w:t>
      </w:r>
      <w:r>
        <w:t>black</w:t>
      </w:r>
      <w:r>
        <w:rPr>
          <w:spacing w:val="-11"/>
        </w:rPr>
        <w:t xml:space="preserve"> </w:t>
      </w:r>
      <w:r>
        <w:t>boxes,</w:t>
      </w:r>
      <w:r>
        <w:rPr>
          <w:spacing w:val="-5"/>
        </w:rPr>
        <w:t xml:space="preserve"> </w:t>
      </w:r>
      <w:r>
        <w:t>bringing</w:t>
      </w:r>
      <w:r>
        <w:rPr>
          <w:spacing w:val="-10"/>
        </w:rPr>
        <w:t xml:space="preserve"> </w:t>
      </w:r>
      <w:r>
        <w:t>predictions without</w:t>
      </w:r>
      <w:r>
        <w:rPr>
          <w:spacing w:val="-4"/>
        </w:rPr>
        <w:t xml:space="preserve"> </w:t>
      </w:r>
      <w:r>
        <w:t>clearly</w:t>
      </w:r>
      <w:r>
        <w:rPr>
          <w:spacing w:val="-10"/>
        </w:rPr>
        <w:t xml:space="preserve"> </w:t>
      </w:r>
      <w:r>
        <w:t>defining</w:t>
      </w:r>
      <w:r>
        <w:rPr>
          <w:spacing w:val="-11"/>
        </w:rPr>
        <w:t xml:space="preserve"> </w:t>
      </w:r>
      <w:r>
        <w:t>the</w:t>
      </w:r>
      <w:r>
        <w:rPr>
          <w:spacing w:val="-9"/>
        </w:rPr>
        <w:t xml:space="preserve"> </w:t>
      </w:r>
      <w:r>
        <w:t>reasons</w:t>
      </w:r>
      <w:r>
        <w:rPr>
          <w:spacing w:val="-3"/>
        </w:rPr>
        <w:t xml:space="preserve"> </w:t>
      </w:r>
      <w:r>
        <w:t>for</w:t>
      </w:r>
      <w:r>
        <w:rPr>
          <w:spacing w:val="-3"/>
        </w:rPr>
        <w:t xml:space="preserve"> </w:t>
      </w:r>
      <w:r>
        <w:t>each separate</w:t>
      </w:r>
      <w:r>
        <w:rPr>
          <w:spacing w:val="-9"/>
        </w:rPr>
        <w:t xml:space="preserve"> </w:t>
      </w:r>
      <w:r>
        <w:t>decision. In finance, where loan decisions influence borrowers’ fate, it</w:t>
      </w:r>
      <w:r>
        <w:rPr>
          <w:spacing w:val="40"/>
        </w:rPr>
        <w:t xml:space="preserve"> </w:t>
      </w:r>
      <w:r>
        <w:t>is vital for the ML application to make the information open and accountable.</w:t>
      </w:r>
    </w:p>
    <w:p w14:paraId="6064405C" w14:textId="77777777" w:rsidR="00BA1B7A" w:rsidRDefault="00000000">
      <w:pPr>
        <w:pStyle w:val="BodyText"/>
        <w:spacing w:line="249" w:lineRule="auto"/>
        <w:ind w:left="195" w:right="248" w:firstLine="201"/>
        <w:jc w:val="both"/>
      </w:pPr>
      <w:r>
        <w:t>XAI</w:t>
      </w:r>
      <w:r>
        <w:rPr>
          <w:spacing w:val="40"/>
        </w:rPr>
        <w:t xml:space="preserve"> </w:t>
      </w:r>
      <w:r>
        <w:t>attempts</w:t>
      </w:r>
      <w:r>
        <w:rPr>
          <w:spacing w:val="40"/>
        </w:rPr>
        <w:t xml:space="preserve"> </w:t>
      </w:r>
      <w:r>
        <w:t>to</w:t>
      </w:r>
      <w:r>
        <w:rPr>
          <w:spacing w:val="40"/>
        </w:rPr>
        <w:t xml:space="preserve"> </w:t>
      </w:r>
      <w:r>
        <w:t>over</w:t>
      </w:r>
      <w:r>
        <w:rPr>
          <w:spacing w:val="40"/>
        </w:rPr>
        <w:t xml:space="preserve"> </w:t>
      </w:r>
      <w:r>
        <w:t>come</w:t>
      </w:r>
      <w:r>
        <w:rPr>
          <w:spacing w:val="40"/>
        </w:rPr>
        <w:t xml:space="preserve"> </w:t>
      </w:r>
      <w:r>
        <w:t>the</w:t>
      </w:r>
      <w:r>
        <w:rPr>
          <w:spacing w:val="40"/>
        </w:rPr>
        <w:t xml:space="preserve"> </w:t>
      </w:r>
      <w:r>
        <w:t>limitations</w:t>
      </w:r>
      <w:r>
        <w:rPr>
          <w:spacing w:val="40"/>
        </w:rPr>
        <w:t xml:space="preserve"> </w:t>
      </w:r>
      <w:r>
        <w:t>of</w:t>
      </w:r>
      <w:r>
        <w:rPr>
          <w:spacing w:val="40"/>
        </w:rPr>
        <w:t xml:space="preserve"> </w:t>
      </w:r>
      <w:r>
        <w:t>the</w:t>
      </w:r>
      <w:r>
        <w:rPr>
          <w:spacing w:val="40"/>
        </w:rPr>
        <w:t xml:space="preserve"> </w:t>
      </w:r>
      <w:r>
        <w:t>lack</w:t>
      </w:r>
      <w:r>
        <w:rPr>
          <w:spacing w:val="40"/>
        </w:rPr>
        <w:t xml:space="preserve"> </w:t>
      </w:r>
      <w:r>
        <w:t>of clear explanations as to how predictions using machine-learning algorithms were made. SHAP provides feature-level contributions, and thus works for explaining predictions of machine-learning models on both global and local levels. On the other hand, LIME provides explanations for individual predictions through local approximation of the target model with an interpretable one. While both methods were widely used for explaining machine-learning prediction outcomes, their efficiency</w:t>
      </w:r>
      <w:r>
        <w:rPr>
          <w:spacing w:val="-9"/>
        </w:rPr>
        <w:t xml:space="preserve"> </w:t>
      </w:r>
      <w:r>
        <w:t>and</w:t>
      </w:r>
      <w:r>
        <w:rPr>
          <w:spacing w:val="-1"/>
        </w:rPr>
        <w:t xml:space="preserve"> </w:t>
      </w:r>
      <w:r>
        <w:t>comparability</w:t>
      </w:r>
      <w:r>
        <w:rPr>
          <w:spacing w:val="-9"/>
        </w:rPr>
        <w:t xml:space="preserve"> </w:t>
      </w:r>
      <w:r>
        <w:t>in</w:t>
      </w:r>
      <w:r>
        <w:rPr>
          <w:spacing w:val="-2"/>
        </w:rPr>
        <w:t xml:space="preserve"> </w:t>
      </w:r>
      <w:r>
        <w:t>the</w:t>
      </w:r>
      <w:r>
        <w:rPr>
          <w:spacing w:val="-8"/>
        </w:rPr>
        <w:t xml:space="preserve"> </w:t>
      </w:r>
      <w:r>
        <w:t>field</w:t>
      </w:r>
      <w:r>
        <w:rPr>
          <w:spacing w:val="-1"/>
        </w:rPr>
        <w:t xml:space="preserve"> </w:t>
      </w:r>
      <w:r>
        <w:t>of</w:t>
      </w:r>
      <w:r>
        <w:rPr>
          <w:spacing w:val="-6"/>
        </w:rPr>
        <w:t xml:space="preserve"> </w:t>
      </w:r>
      <w:r>
        <w:t>lending</w:t>
      </w:r>
      <w:r>
        <w:rPr>
          <w:spacing w:val="-10"/>
        </w:rPr>
        <w:t xml:space="preserve"> </w:t>
      </w:r>
      <w:r>
        <w:t>is</w:t>
      </w:r>
      <w:r>
        <w:rPr>
          <w:spacing w:val="-3"/>
        </w:rPr>
        <w:t xml:space="preserve"> </w:t>
      </w:r>
      <w:r>
        <w:t>still not sufficiently researched. Moreover, nowadays the existing methods are mostly focused on prediction process and expla-nations with little consideration of applicant risk assessment along with decision support based on recommendations.</w:t>
      </w:r>
    </w:p>
    <w:p w14:paraId="0105F972" w14:textId="77777777" w:rsidR="00BA1B7A" w:rsidRDefault="00000000">
      <w:pPr>
        <w:pStyle w:val="BodyText"/>
        <w:spacing w:line="249" w:lineRule="auto"/>
        <w:ind w:left="195" w:right="248" w:firstLine="201"/>
        <w:jc w:val="both"/>
      </w:pPr>
      <w:r>
        <w:t>In view of this, the current study aims to develop “An Explainable AI Framework for Loan Risk Assessment and Decision</w:t>
      </w:r>
      <w:r>
        <w:rPr>
          <w:spacing w:val="40"/>
        </w:rPr>
        <w:t xml:space="preserve"> </w:t>
      </w:r>
      <w:r>
        <w:t>Support</w:t>
      </w:r>
      <w:r>
        <w:rPr>
          <w:spacing w:val="33"/>
        </w:rPr>
        <w:t xml:space="preserve"> </w:t>
      </w:r>
      <w:r>
        <w:t>Using</w:t>
      </w:r>
      <w:r>
        <w:rPr>
          <w:spacing w:val="36"/>
        </w:rPr>
        <w:t xml:space="preserve"> </w:t>
      </w:r>
      <w:r>
        <w:t>Machine</w:t>
      </w:r>
      <w:r>
        <w:rPr>
          <w:spacing w:val="34"/>
        </w:rPr>
        <w:t xml:space="preserve"> </w:t>
      </w:r>
      <w:r>
        <w:t>Learning.”</w:t>
      </w:r>
      <w:r>
        <w:rPr>
          <w:spacing w:val="37"/>
        </w:rPr>
        <w:t xml:space="preserve"> </w:t>
      </w:r>
      <w:r>
        <w:t>The main</w:t>
      </w:r>
      <w:r>
        <w:rPr>
          <w:spacing w:val="36"/>
        </w:rPr>
        <w:t xml:space="preserve"> </w:t>
      </w:r>
      <w:r>
        <w:t>aim of the framework is to perform an assessment of the most widely</w:t>
      </w:r>
      <w:r>
        <w:rPr>
          <w:spacing w:val="-13"/>
        </w:rPr>
        <w:t xml:space="preserve"> </w:t>
      </w:r>
      <w:r>
        <w:t>used</w:t>
      </w:r>
      <w:r>
        <w:rPr>
          <w:spacing w:val="-6"/>
        </w:rPr>
        <w:t xml:space="preserve"> </w:t>
      </w:r>
      <w:r>
        <w:t>machine</w:t>
      </w:r>
      <w:r>
        <w:rPr>
          <w:spacing w:val="-8"/>
        </w:rPr>
        <w:t xml:space="preserve"> </w:t>
      </w:r>
      <w:r>
        <w:t>learning</w:t>
      </w:r>
      <w:r>
        <w:rPr>
          <w:spacing w:val="-9"/>
        </w:rPr>
        <w:t xml:space="preserve"> </w:t>
      </w:r>
      <w:r>
        <w:t>algorithms</w:t>
      </w:r>
      <w:r>
        <w:rPr>
          <w:spacing w:val="-6"/>
        </w:rPr>
        <w:t xml:space="preserve"> </w:t>
      </w:r>
      <w:r>
        <w:t>which can</w:t>
      </w:r>
      <w:r>
        <w:rPr>
          <w:spacing w:val="-5"/>
        </w:rPr>
        <w:t xml:space="preserve"> </w:t>
      </w:r>
      <w:r>
        <w:t>be</w:t>
      </w:r>
      <w:r>
        <w:rPr>
          <w:spacing w:val="-9"/>
        </w:rPr>
        <w:t xml:space="preserve"> </w:t>
      </w:r>
      <w:r>
        <w:t>applied for loan approval prediction. In addition, the framework will apply</w:t>
      </w:r>
      <w:r>
        <w:rPr>
          <w:spacing w:val="40"/>
        </w:rPr>
        <w:t xml:space="preserve"> </w:t>
      </w:r>
      <w:r>
        <w:t>SHAP</w:t>
      </w:r>
      <w:r>
        <w:rPr>
          <w:spacing w:val="40"/>
        </w:rPr>
        <w:t xml:space="preserve"> </w:t>
      </w:r>
      <w:r>
        <w:t>and</w:t>
      </w:r>
      <w:r>
        <w:rPr>
          <w:spacing w:val="40"/>
        </w:rPr>
        <w:t xml:space="preserve"> </w:t>
      </w:r>
      <w:r>
        <w:t>LIME</w:t>
      </w:r>
      <w:r>
        <w:rPr>
          <w:spacing w:val="40"/>
        </w:rPr>
        <w:t xml:space="preserve"> </w:t>
      </w:r>
      <w:r>
        <w:t>methods</w:t>
      </w:r>
      <w:r>
        <w:rPr>
          <w:spacing w:val="40"/>
        </w:rPr>
        <w:t xml:space="preserve"> </w:t>
      </w:r>
      <w:r>
        <w:t>to</w:t>
      </w:r>
      <w:r>
        <w:rPr>
          <w:spacing w:val="40"/>
        </w:rPr>
        <w:t xml:space="preserve"> </w:t>
      </w:r>
      <w:r>
        <w:t>provide</w:t>
      </w:r>
      <w:r>
        <w:rPr>
          <w:spacing w:val="40"/>
        </w:rPr>
        <w:t xml:space="preserve"> </w:t>
      </w:r>
      <w:r>
        <w:t>explanations for every decision made. Finally, the system will integrate applicant risk assessment and recommendation-based</w:t>
      </w:r>
      <w:r>
        <w:rPr>
          <w:spacing w:val="40"/>
        </w:rPr>
        <w:t xml:space="preserve"> </w:t>
      </w:r>
      <w:r>
        <w:t>deci-sion</w:t>
      </w:r>
      <w:r>
        <w:rPr>
          <w:spacing w:val="40"/>
        </w:rPr>
        <w:t xml:space="preserve"> </w:t>
      </w:r>
      <w:r>
        <w:t>making</w:t>
      </w:r>
      <w:r>
        <w:rPr>
          <w:spacing w:val="40"/>
        </w:rPr>
        <w:t xml:space="preserve"> </w:t>
      </w:r>
      <w:r>
        <w:t>within</w:t>
      </w:r>
      <w:r>
        <w:rPr>
          <w:spacing w:val="40"/>
        </w:rPr>
        <w:t xml:space="preserve"> </w:t>
      </w:r>
      <w:r>
        <w:t>the</w:t>
      </w:r>
      <w:r>
        <w:rPr>
          <w:spacing w:val="40"/>
        </w:rPr>
        <w:t xml:space="preserve"> </w:t>
      </w:r>
      <w:r>
        <w:t>streamlit-application.The</w:t>
      </w:r>
      <w:r>
        <w:rPr>
          <w:spacing w:val="40"/>
        </w:rPr>
        <w:t xml:space="preserve"> </w:t>
      </w:r>
      <w:r>
        <w:t>proposed</w:t>
      </w:r>
    </w:p>
    <w:p w14:paraId="5D3F2CBB" w14:textId="77777777" w:rsidR="00BA1B7A" w:rsidRDefault="00BA1B7A">
      <w:pPr>
        <w:pStyle w:val="BodyText"/>
        <w:spacing w:line="249" w:lineRule="auto"/>
        <w:jc w:val="both"/>
        <w:sectPr w:rsidR="00BA1B7A">
          <w:type w:val="continuous"/>
          <w:pgSz w:w="12240" w:h="15840"/>
          <w:pgMar w:top="900" w:right="720" w:bottom="280" w:left="720" w:header="720" w:footer="720" w:gutter="0"/>
          <w:cols w:num="2" w:space="720" w:equalWidth="0">
            <w:col w:w="5287" w:space="40"/>
            <w:col w:w="5473"/>
          </w:cols>
        </w:sectPr>
      </w:pPr>
    </w:p>
    <w:p w14:paraId="5BA3E31E" w14:textId="77777777" w:rsidR="00BA1B7A" w:rsidRDefault="00000000">
      <w:pPr>
        <w:pStyle w:val="BodyText"/>
        <w:spacing w:before="69" w:line="247" w:lineRule="auto"/>
        <w:ind w:left="259" w:right="1"/>
        <w:jc w:val="both"/>
      </w:pPr>
      <w:r>
        <w:lastRenderedPageBreak/>
        <w:t>framework therefore aims to</w:t>
      </w:r>
      <w:r>
        <w:rPr>
          <w:spacing w:val="-2"/>
        </w:rPr>
        <w:t xml:space="preserve"> </w:t>
      </w:r>
      <w:r>
        <w:t>combine predictive performance, interpretability,</w:t>
      </w:r>
      <w:r>
        <w:rPr>
          <w:spacing w:val="-7"/>
        </w:rPr>
        <w:t xml:space="preserve"> </w:t>
      </w:r>
      <w:r>
        <w:t>risk</w:t>
      </w:r>
      <w:r>
        <w:rPr>
          <w:spacing w:val="-8"/>
        </w:rPr>
        <w:t xml:space="preserve"> </w:t>
      </w:r>
      <w:r>
        <w:t>assessment,</w:t>
      </w:r>
      <w:r>
        <w:rPr>
          <w:spacing w:val="-6"/>
        </w:rPr>
        <w:t xml:space="preserve"> </w:t>
      </w:r>
      <w:r>
        <w:t>and</w:t>
      </w:r>
      <w:r>
        <w:rPr>
          <w:spacing w:val="-8"/>
        </w:rPr>
        <w:t xml:space="preserve"> </w:t>
      </w:r>
      <w:r>
        <w:t>practical</w:t>
      </w:r>
      <w:r>
        <w:rPr>
          <w:spacing w:val="-2"/>
        </w:rPr>
        <w:t xml:space="preserve"> </w:t>
      </w:r>
      <w:r>
        <w:t>decision</w:t>
      </w:r>
      <w:r>
        <w:rPr>
          <w:spacing w:val="-4"/>
        </w:rPr>
        <w:t xml:space="preserve"> </w:t>
      </w:r>
      <w:r>
        <w:t>support into a unified loan approval system.</w:t>
      </w:r>
    </w:p>
    <w:p w14:paraId="394CCB64" w14:textId="77777777" w:rsidR="00BA1B7A" w:rsidRDefault="00000000">
      <w:pPr>
        <w:pStyle w:val="ListParagraph"/>
        <w:numPr>
          <w:ilvl w:val="0"/>
          <w:numId w:val="4"/>
        </w:numPr>
        <w:tabs>
          <w:tab w:val="left" w:pos="1966"/>
        </w:tabs>
        <w:spacing w:before="159"/>
        <w:ind w:left="1966" w:hanging="266"/>
        <w:jc w:val="left"/>
        <w:rPr>
          <w:sz w:val="20"/>
        </w:rPr>
      </w:pPr>
      <w:r>
        <w:rPr>
          <w:smallCaps/>
          <w:sz w:val="20"/>
        </w:rPr>
        <w:t>Literature</w:t>
      </w:r>
      <w:r>
        <w:rPr>
          <w:smallCaps/>
          <w:spacing w:val="62"/>
          <w:sz w:val="20"/>
        </w:rPr>
        <w:t xml:space="preserve"> </w:t>
      </w:r>
      <w:r>
        <w:rPr>
          <w:smallCaps/>
          <w:spacing w:val="-2"/>
          <w:sz w:val="20"/>
        </w:rPr>
        <w:t>Review</w:t>
      </w:r>
    </w:p>
    <w:p w14:paraId="52239ED5" w14:textId="77777777" w:rsidR="00BA1B7A" w:rsidRDefault="00000000">
      <w:pPr>
        <w:pStyle w:val="BodyText"/>
        <w:spacing w:before="82" w:line="249" w:lineRule="auto"/>
        <w:ind w:left="259" w:right="3" w:firstLine="196"/>
        <w:jc w:val="both"/>
      </w:pPr>
      <w:r>
        <w:t>An</w:t>
      </w:r>
      <w:r>
        <w:rPr>
          <w:spacing w:val="-5"/>
        </w:rPr>
        <w:t xml:space="preserve"> </w:t>
      </w:r>
      <w:r>
        <w:t>overview</w:t>
      </w:r>
      <w:r>
        <w:rPr>
          <w:spacing w:val="-13"/>
        </w:rPr>
        <w:t xml:space="preserve"> </w:t>
      </w:r>
      <w:r>
        <w:t>of</w:t>
      </w:r>
      <w:r>
        <w:rPr>
          <w:spacing w:val="-12"/>
        </w:rPr>
        <w:t xml:space="preserve"> </w:t>
      </w:r>
      <w:r>
        <w:t>earlier</w:t>
      </w:r>
      <w:r>
        <w:rPr>
          <w:spacing w:val="-12"/>
        </w:rPr>
        <w:t xml:space="preserve"> </w:t>
      </w:r>
      <w:r>
        <w:t>research</w:t>
      </w:r>
      <w:r>
        <w:rPr>
          <w:spacing w:val="-4"/>
        </w:rPr>
        <w:t xml:space="preserve"> </w:t>
      </w:r>
      <w:r>
        <w:t>on</w:t>
      </w:r>
      <w:r>
        <w:rPr>
          <w:spacing w:val="-8"/>
        </w:rPr>
        <w:t xml:space="preserve"> </w:t>
      </w:r>
      <w:r>
        <w:t>Loan</w:t>
      </w:r>
      <w:r>
        <w:rPr>
          <w:spacing w:val="-8"/>
        </w:rPr>
        <w:t xml:space="preserve"> </w:t>
      </w:r>
      <w:r>
        <w:t>approval</w:t>
      </w:r>
      <w:r>
        <w:rPr>
          <w:spacing w:val="-5"/>
        </w:rPr>
        <w:t xml:space="preserve"> </w:t>
      </w:r>
      <w:r>
        <w:t>prediction is provided in this section. The basis for subsequent explo-rations in the field has been established by this study.</w:t>
      </w:r>
    </w:p>
    <w:p w14:paraId="3B91339C" w14:textId="12184CF5" w:rsidR="00BA1B7A" w:rsidRDefault="00000000">
      <w:pPr>
        <w:pStyle w:val="BodyText"/>
        <w:spacing w:line="249" w:lineRule="auto"/>
        <w:ind w:left="259" w:firstLine="196"/>
        <w:jc w:val="both"/>
      </w:pPr>
      <w:r>
        <w:t>Historically, credit-risk evaluation has depended on sta-tistical methods; particularly because of their simple nature and interpretation. However, in recent times, researchers</w:t>
      </w:r>
      <w:r>
        <w:rPr>
          <w:spacing w:val="-2"/>
        </w:rPr>
        <w:t xml:space="preserve"> </w:t>
      </w:r>
      <w:r>
        <w:t>have been using machine learning methods in order to obtain non</w:t>
      </w:r>
      <w:r w:rsidR="00405D28">
        <w:t>-</w:t>
      </w:r>
      <w:r>
        <w:t>linear relationship and complex shapes in economic data. The research by Dastile et al. [11] provided a systematic review of statistical and machine learning models for credit scoring with a growing tendency towards the use of ensemble classifiers. The research by Carta et al. [12] proved the effi-ciency of using ensemble methods in credit scoring while the research by</w:t>
      </w:r>
      <w:r>
        <w:rPr>
          <w:spacing w:val="-1"/>
        </w:rPr>
        <w:t xml:space="preserve"> </w:t>
      </w:r>
      <w:r>
        <w:t>Zhang and Yu [13] represented a recent overview of classification algorithms, data features, machine learning methods</w:t>
      </w:r>
      <w:r>
        <w:rPr>
          <w:spacing w:val="-13"/>
        </w:rPr>
        <w:t xml:space="preserve"> </w:t>
      </w:r>
      <w:r>
        <w:t>used,</w:t>
      </w:r>
      <w:r>
        <w:rPr>
          <w:spacing w:val="-7"/>
        </w:rPr>
        <w:t xml:space="preserve"> </w:t>
      </w:r>
      <w:r>
        <w:t>interpretability,</w:t>
      </w:r>
      <w:r>
        <w:rPr>
          <w:spacing w:val="-6"/>
        </w:rPr>
        <w:t xml:space="preserve"> </w:t>
      </w:r>
      <w:r>
        <w:t>and</w:t>
      </w:r>
      <w:r>
        <w:rPr>
          <w:spacing w:val="-9"/>
        </w:rPr>
        <w:t xml:space="preserve"> </w:t>
      </w:r>
      <w:r>
        <w:t>fairness</w:t>
      </w:r>
      <w:r>
        <w:rPr>
          <w:spacing w:val="-13"/>
        </w:rPr>
        <w:t xml:space="preserve"> </w:t>
      </w:r>
      <w:r>
        <w:t>in</w:t>
      </w:r>
      <w:r>
        <w:rPr>
          <w:spacing w:val="-4"/>
        </w:rPr>
        <w:t xml:space="preserve"> </w:t>
      </w:r>
      <w:r>
        <w:t>consumer</w:t>
      </w:r>
      <w:r>
        <w:rPr>
          <w:spacing w:val="-9"/>
        </w:rPr>
        <w:t xml:space="preserve"> </w:t>
      </w:r>
      <w:r>
        <w:t>credit-risk evaluation.</w:t>
      </w:r>
    </w:p>
    <w:p w14:paraId="4C75C688" w14:textId="77777777" w:rsidR="00BA1B7A" w:rsidRDefault="00000000">
      <w:pPr>
        <w:pStyle w:val="BodyText"/>
        <w:spacing w:line="249" w:lineRule="auto"/>
        <w:ind w:left="259" w:right="1" w:firstLine="196"/>
        <w:jc w:val="both"/>
      </w:pPr>
      <w:r>
        <w:t>Nowadays, the research studies investigate the applications of</w:t>
      </w:r>
      <w:r>
        <w:rPr>
          <w:spacing w:val="37"/>
        </w:rPr>
        <w:t xml:space="preserve"> </w:t>
      </w:r>
      <w:r>
        <w:t>machine</w:t>
      </w:r>
      <w:r>
        <w:rPr>
          <w:spacing w:val="39"/>
        </w:rPr>
        <w:t xml:space="preserve"> </w:t>
      </w:r>
      <w:r>
        <w:t>learning</w:t>
      </w:r>
      <w:r>
        <w:rPr>
          <w:spacing w:val="40"/>
        </w:rPr>
        <w:t xml:space="preserve"> </w:t>
      </w:r>
      <w:r>
        <w:t>in</w:t>
      </w:r>
      <w:r>
        <w:rPr>
          <w:spacing w:val="40"/>
        </w:rPr>
        <w:t xml:space="preserve"> </w:t>
      </w:r>
      <w:r>
        <w:t>loan</w:t>
      </w:r>
      <w:r>
        <w:rPr>
          <w:spacing w:val="40"/>
        </w:rPr>
        <w:t xml:space="preserve"> </w:t>
      </w:r>
      <w:r>
        <w:t>approval.</w:t>
      </w:r>
      <w:r>
        <w:rPr>
          <w:spacing w:val="40"/>
        </w:rPr>
        <w:t xml:space="preserve"> </w:t>
      </w:r>
      <w:r>
        <w:t>Faiaz</w:t>
      </w:r>
      <w:r>
        <w:rPr>
          <w:spacing w:val="40"/>
        </w:rPr>
        <w:t xml:space="preserve"> </w:t>
      </w:r>
      <w:r>
        <w:t>et</w:t>
      </w:r>
      <w:r>
        <w:rPr>
          <w:spacing w:val="40"/>
        </w:rPr>
        <w:t xml:space="preserve"> </w:t>
      </w:r>
      <w:r>
        <w:t>al.</w:t>
      </w:r>
      <w:r>
        <w:rPr>
          <w:spacing w:val="40"/>
        </w:rPr>
        <w:t xml:space="preserve"> </w:t>
      </w:r>
      <w:r>
        <w:t>[1]</w:t>
      </w:r>
      <w:r>
        <w:rPr>
          <w:spacing w:val="40"/>
        </w:rPr>
        <w:t xml:space="preserve"> </w:t>
      </w:r>
      <w:r>
        <w:t>cre-ated a loan predicting model that is characterized by high transparency as it uses CatBoost and SHAP, comparing the performance</w:t>
      </w:r>
      <w:r>
        <w:rPr>
          <w:spacing w:val="-5"/>
        </w:rPr>
        <w:t xml:space="preserve"> </w:t>
      </w:r>
      <w:r>
        <w:t>of</w:t>
      </w:r>
      <w:r>
        <w:rPr>
          <w:spacing w:val="-7"/>
        </w:rPr>
        <w:t xml:space="preserve"> </w:t>
      </w:r>
      <w:r>
        <w:t>CatBoost with other machine</w:t>
      </w:r>
      <w:r>
        <w:rPr>
          <w:spacing w:val="-5"/>
        </w:rPr>
        <w:t xml:space="preserve"> </w:t>
      </w:r>
      <w:r>
        <w:t>learning</w:t>
      </w:r>
      <w:r>
        <w:rPr>
          <w:spacing w:val="-3"/>
        </w:rPr>
        <w:t xml:space="preserve"> </w:t>
      </w:r>
      <w:r>
        <w:t>models. Li and Li [2] developed a complete pipeline for loan pre-dicting involving feature selection, machine learning, SHAP interpretation, and deployment of the solution. Thus it can be concluded that these research studies assist in understanding the potential of modern machine learning approaches for automated loan Approval System.</w:t>
      </w:r>
    </w:p>
    <w:p w14:paraId="5D4E2798" w14:textId="77777777" w:rsidR="00BA1B7A" w:rsidRDefault="00000000">
      <w:pPr>
        <w:pStyle w:val="BodyText"/>
        <w:spacing w:line="249" w:lineRule="auto"/>
        <w:ind w:left="259" w:firstLine="196"/>
        <w:jc w:val="both"/>
      </w:pPr>
      <w:r>
        <w:t>Nonetheless, predictive accuracy alone is not enough for financial</w:t>
      </w:r>
      <w:r>
        <w:rPr>
          <w:spacing w:val="-4"/>
        </w:rPr>
        <w:t xml:space="preserve"> </w:t>
      </w:r>
      <w:r>
        <w:t>decision-making,</w:t>
      </w:r>
      <w:r>
        <w:rPr>
          <w:spacing w:val="-4"/>
        </w:rPr>
        <w:t xml:space="preserve"> </w:t>
      </w:r>
      <w:r>
        <w:t>as</w:t>
      </w:r>
      <w:r>
        <w:rPr>
          <w:spacing w:val="-8"/>
        </w:rPr>
        <w:t xml:space="preserve"> </w:t>
      </w:r>
      <w:r>
        <w:t>complex</w:t>
      </w:r>
      <w:r>
        <w:rPr>
          <w:spacing w:val="-6"/>
        </w:rPr>
        <w:t xml:space="preserve"> </w:t>
      </w:r>
      <w:r>
        <w:t>models</w:t>
      </w:r>
      <w:r>
        <w:rPr>
          <w:spacing w:val="-7"/>
        </w:rPr>
        <w:t xml:space="preserve"> </w:t>
      </w:r>
      <w:r>
        <w:t>fail</w:t>
      </w:r>
      <w:r>
        <w:rPr>
          <w:spacing w:val="-5"/>
        </w:rPr>
        <w:t xml:space="preserve"> </w:t>
      </w:r>
      <w:r>
        <w:t>to</w:t>
      </w:r>
      <w:r>
        <w:rPr>
          <w:spacing w:val="-11"/>
        </w:rPr>
        <w:t xml:space="preserve"> </w:t>
      </w:r>
      <w:r>
        <w:t>articulate the reasoning behind certain predictions. Ariza-Garzo´n et al.</w:t>
      </w:r>
    </w:p>
    <w:p w14:paraId="1A51EA68" w14:textId="77777777" w:rsidR="00BA1B7A" w:rsidRDefault="00000000">
      <w:pPr>
        <w:pStyle w:val="BodyText"/>
        <w:spacing w:line="249" w:lineRule="auto"/>
        <w:ind w:left="259"/>
        <w:jc w:val="both"/>
      </w:pPr>
      <w:r>
        <w:t>[3] proposed the application of SHAP in explaining machine learning-based credit scores, while Dastile and Celik [4] examined the importance of explainability in credit scoring with deep machine learning algorithms. To add, Bussmann et al. [7] and de Lange et al. [8] highlighted the significance of explainability</w:t>
      </w:r>
      <w:r>
        <w:rPr>
          <w:spacing w:val="-3"/>
        </w:rPr>
        <w:t xml:space="preserve"> </w:t>
      </w:r>
      <w:r>
        <w:t>in credit</w:t>
      </w:r>
      <w:r>
        <w:rPr>
          <w:spacing w:val="-1"/>
        </w:rPr>
        <w:t xml:space="preserve"> </w:t>
      </w:r>
      <w:r>
        <w:t>risk management, emphasizing its use-fulness for banks. Babaei et al.</w:t>
      </w:r>
      <w:r>
        <w:rPr>
          <w:spacing w:val="-1"/>
        </w:rPr>
        <w:t xml:space="preserve"> </w:t>
      </w:r>
      <w:r>
        <w:t>[9]</w:t>
      </w:r>
      <w:r>
        <w:rPr>
          <w:spacing w:val="-2"/>
        </w:rPr>
        <w:t xml:space="preserve"> </w:t>
      </w:r>
      <w:r>
        <w:t>studied</w:t>
      </w:r>
      <w:r>
        <w:rPr>
          <w:spacing w:val="-3"/>
        </w:rPr>
        <w:t xml:space="preserve"> </w:t>
      </w:r>
      <w:r>
        <w:t>how</w:t>
      </w:r>
      <w:r>
        <w:rPr>
          <w:spacing w:val="-3"/>
        </w:rPr>
        <w:t xml:space="preserve"> </w:t>
      </w:r>
      <w:r>
        <w:t>Shapley-based methods can be used to achieve explainability in FinTech lending.</w:t>
      </w:r>
      <w:r>
        <w:rPr>
          <w:spacing w:val="-8"/>
        </w:rPr>
        <w:t xml:space="preserve"> </w:t>
      </w:r>
      <w:r>
        <w:t>Different</w:t>
      </w:r>
      <w:r>
        <w:rPr>
          <w:spacing w:val="-10"/>
        </w:rPr>
        <w:t xml:space="preserve"> </w:t>
      </w:r>
      <w:r>
        <w:t>techniques</w:t>
      </w:r>
      <w:r>
        <w:rPr>
          <w:spacing w:val="-8"/>
        </w:rPr>
        <w:t xml:space="preserve"> </w:t>
      </w:r>
      <w:r>
        <w:t>of</w:t>
      </w:r>
      <w:r>
        <w:rPr>
          <w:spacing w:val="-12"/>
        </w:rPr>
        <w:t xml:space="preserve"> </w:t>
      </w:r>
      <w:r>
        <w:t>XAI</w:t>
      </w:r>
      <w:r>
        <w:rPr>
          <w:spacing w:val="-7"/>
        </w:rPr>
        <w:t xml:space="preserve"> </w:t>
      </w:r>
      <w:r>
        <w:t>were</w:t>
      </w:r>
      <w:r>
        <w:rPr>
          <w:spacing w:val="-10"/>
        </w:rPr>
        <w:t xml:space="preserve"> </w:t>
      </w:r>
      <w:r>
        <w:t>compared</w:t>
      </w:r>
      <w:r>
        <w:rPr>
          <w:spacing w:val="-13"/>
        </w:rPr>
        <w:t xml:space="preserve"> </w:t>
      </w:r>
      <w:r>
        <w:t>regarding financial applications as well. Gramegna and Giudici [10] focused</w:t>
      </w:r>
      <w:r>
        <w:rPr>
          <w:spacing w:val="-7"/>
        </w:rPr>
        <w:t xml:space="preserve"> </w:t>
      </w:r>
      <w:r>
        <w:t>on</w:t>
      </w:r>
      <w:r>
        <w:rPr>
          <w:spacing w:val="-2"/>
        </w:rPr>
        <w:t xml:space="preserve"> </w:t>
      </w:r>
      <w:r>
        <w:t>evaluating</w:t>
      </w:r>
      <w:r>
        <w:rPr>
          <w:spacing w:val="-5"/>
        </w:rPr>
        <w:t xml:space="preserve"> </w:t>
      </w:r>
      <w:r>
        <w:t>SHAP</w:t>
      </w:r>
      <w:r>
        <w:rPr>
          <w:spacing w:val="-8"/>
        </w:rPr>
        <w:t xml:space="preserve"> </w:t>
      </w:r>
      <w:r>
        <w:t>and</w:t>
      </w:r>
      <w:r>
        <w:rPr>
          <w:spacing w:val="-6"/>
        </w:rPr>
        <w:t xml:space="preserve"> </w:t>
      </w:r>
      <w:r>
        <w:t>LIME</w:t>
      </w:r>
      <w:r>
        <w:rPr>
          <w:spacing w:val="-10"/>
        </w:rPr>
        <w:t xml:space="preserve"> </w:t>
      </w:r>
      <w:r>
        <w:t>in</w:t>
      </w:r>
      <w:r>
        <w:rPr>
          <w:spacing w:val="-6"/>
        </w:rPr>
        <w:t xml:space="preserve"> </w:t>
      </w:r>
      <w:r>
        <w:t>the</w:t>
      </w:r>
      <w:r>
        <w:rPr>
          <w:spacing w:val="-10"/>
        </w:rPr>
        <w:t xml:space="preserve"> </w:t>
      </w:r>
      <w:r>
        <w:t>context</w:t>
      </w:r>
      <w:r>
        <w:rPr>
          <w:spacing w:val="-5"/>
        </w:rPr>
        <w:t xml:space="preserve"> </w:t>
      </w:r>
      <w:r>
        <w:t>of</w:t>
      </w:r>
      <w:r>
        <w:rPr>
          <w:spacing w:val="-11"/>
        </w:rPr>
        <w:t xml:space="preserve"> </w:t>
      </w:r>
      <w:r>
        <w:t>credit risk analysis, thus making it relevant for the present research. Counterfactual explanatory approaches were then studied in order</w:t>
      </w:r>
      <w:r>
        <w:rPr>
          <w:spacing w:val="-3"/>
        </w:rPr>
        <w:t xml:space="preserve"> </w:t>
      </w:r>
      <w:r>
        <w:t>to</w:t>
      </w:r>
      <w:r>
        <w:rPr>
          <w:spacing w:val="-7"/>
        </w:rPr>
        <w:t xml:space="preserve"> </w:t>
      </w:r>
      <w:r>
        <w:t>devise</w:t>
      </w:r>
      <w:r>
        <w:rPr>
          <w:spacing w:val="-5"/>
        </w:rPr>
        <w:t xml:space="preserve"> </w:t>
      </w:r>
      <w:r>
        <w:t>actionable</w:t>
      </w:r>
      <w:r>
        <w:rPr>
          <w:spacing w:val="-9"/>
        </w:rPr>
        <w:t xml:space="preserve"> </w:t>
      </w:r>
      <w:r>
        <w:t>rationale</w:t>
      </w:r>
      <w:r>
        <w:rPr>
          <w:spacing w:val="-5"/>
        </w:rPr>
        <w:t xml:space="preserve"> </w:t>
      </w:r>
      <w:r>
        <w:t>behind</w:t>
      </w:r>
      <w:r>
        <w:rPr>
          <w:spacing w:val="-7"/>
        </w:rPr>
        <w:t xml:space="preserve"> </w:t>
      </w:r>
      <w:r>
        <w:t>individual</w:t>
      </w:r>
      <w:r>
        <w:rPr>
          <w:spacing w:val="-5"/>
        </w:rPr>
        <w:t xml:space="preserve"> </w:t>
      </w:r>
      <w:r>
        <w:t>crediting decisions [5], [6].</w:t>
      </w:r>
    </w:p>
    <w:p w14:paraId="539A58BE" w14:textId="77777777" w:rsidR="00BA1B7A" w:rsidRDefault="00000000">
      <w:pPr>
        <w:pStyle w:val="BodyText"/>
        <w:spacing w:line="249" w:lineRule="auto"/>
        <w:ind w:left="259" w:firstLine="196"/>
        <w:jc w:val="both"/>
      </w:pPr>
      <w:r>
        <w:t>However, in spite of many accomplishments, most of the research is</w:t>
      </w:r>
      <w:r>
        <w:rPr>
          <w:spacing w:val="-3"/>
        </w:rPr>
        <w:t xml:space="preserve"> </w:t>
      </w:r>
      <w:r>
        <w:t>limited to</w:t>
      </w:r>
      <w:r>
        <w:rPr>
          <w:spacing w:val="-2"/>
        </w:rPr>
        <w:t xml:space="preserve"> </w:t>
      </w:r>
      <w:r>
        <w:t>either predictions</w:t>
      </w:r>
      <w:r>
        <w:rPr>
          <w:spacing w:val="-3"/>
        </w:rPr>
        <w:t xml:space="preserve"> </w:t>
      </w:r>
      <w:r>
        <w:t>quality</w:t>
      </w:r>
      <w:r>
        <w:rPr>
          <w:spacing w:val="-2"/>
        </w:rPr>
        <w:t xml:space="preserve"> </w:t>
      </w:r>
      <w:r>
        <w:t>or model inter-pretability. The present study</w:t>
      </w:r>
      <w:r>
        <w:rPr>
          <w:spacing w:val="-5"/>
        </w:rPr>
        <w:t xml:space="preserve"> </w:t>
      </w:r>
      <w:r>
        <w:t>aims</w:t>
      </w:r>
      <w:r>
        <w:rPr>
          <w:spacing w:val="-3"/>
        </w:rPr>
        <w:t xml:space="preserve"> </w:t>
      </w:r>
      <w:r>
        <w:t>to</w:t>
      </w:r>
      <w:r>
        <w:rPr>
          <w:spacing w:val="-1"/>
        </w:rPr>
        <w:t xml:space="preserve"> </w:t>
      </w:r>
      <w:r>
        <w:t>overcome this limitation by combining features of multi-model loan approval predic-tion,</w:t>
      </w:r>
      <w:r>
        <w:rPr>
          <w:spacing w:val="-2"/>
        </w:rPr>
        <w:t xml:space="preserve"> </w:t>
      </w:r>
      <w:r>
        <w:t>features</w:t>
      </w:r>
      <w:r>
        <w:rPr>
          <w:spacing w:val="-5"/>
        </w:rPr>
        <w:t xml:space="preserve"> </w:t>
      </w:r>
      <w:r>
        <w:t>engineering,</w:t>
      </w:r>
      <w:r>
        <w:rPr>
          <w:spacing w:val="-2"/>
        </w:rPr>
        <w:t xml:space="preserve"> </w:t>
      </w:r>
      <w:r>
        <w:t>CatBoost modelling,</w:t>
      </w:r>
      <w:r>
        <w:rPr>
          <w:spacing w:val="-2"/>
        </w:rPr>
        <w:t xml:space="preserve"> </w:t>
      </w:r>
      <w:r>
        <w:t>comparison of</w:t>
      </w:r>
    </w:p>
    <w:p w14:paraId="634B5D5E" w14:textId="77777777" w:rsidR="00BA1B7A" w:rsidRDefault="00000000">
      <w:pPr>
        <w:pStyle w:val="BodyText"/>
        <w:spacing w:before="69" w:line="244" w:lineRule="auto"/>
        <w:ind w:left="195"/>
      </w:pPr>
      <w:r>
        <w:br w:type="column"/>
      </w:r>
      <w:r>
        <w:t>SHAP</w:t>
      </w:r>
      <w:r>
        <w:rPr>
          <w:spacing w:val="33"/>
        </w:rPr>
        <w:t xml:space="preserve"> </w:t>
      </w:r>
      <w:r>
        <w:t>and</w:t>
      </w:r>
      <w:r>
        <w:rPr>
          <w:spacing w:val="30"/>
        </w:rPr>
        <w:t xml:space="preserve"> </w:t>
      </w:r>
      <w:r>
        <w:t>LIME,</w:t>
      </w:r>
      <w:r>
        <w:rPr>
          <w:spacing w:val="32"/>
        </w:rPr>
        <w:t xml:space="preserve"> </w:t>
      </w:r>
      <w:r>
        <w:t>assessment</w:t>
      </w:r>
      <w:r>
        <w:rPr>
          <w:spacing w:val="32"/>
        </w:rPr>
        <w:t xml:space="preserve"> </w:t>
      </w:r>
      <w:r>
        <w:t>of</w:t>
      </w:r>
      <w:r>
        <w:rPr>
          <w:spacing w:val="30"/>
        </w:rPr>
        <w:t xml:space="preserve"> </w:t>
      </w:r>
      <w:r>
        <w:t>applicants’</w:t>
      </w:r>
      <w:r>
        <w:rPr>
          <w:spacing w:val="31"/>
        </w:rPr>
        <w:t xml:space="preserve"> </w:t>
      </w:r>
      <w:r>
        <w:t>risks,</w:t>
      </w:r>
      <w:r>
        <w:rPr>
          <w:spacing w:val="32"/>
        </w:rPr>
        <w:t xml:space="preserve"> </w:t>
      </w:r>
      <w:r>
        <w:t>decision support, and Streamlit deployment.</w:t>
      </w:r>
    </w:p>
    <w:p w14:paraId="5D49D203" w14:textId="77777777" w:rsidR="00BA1B7A" w:rsidRDefault="00000000">
      <w:pPr>
        <w:pStyle w:val="ListParagraph"/>
        <w:numPr>
          <w:ilvl w:val="0"/>
          <w:numId w:val="4"/>
        </w:numPr>
        <w:tabs>
          <w:tab w:val="left" w:pos="2160"/>
        </w:tabs>
        <w:spacing w:before="131"/>
        <w:ind w:left="2160" w:hanging="333"/>
        <w:jc w:val="left"/>
        <w:rPr>
          <w:sz w:val="20"/>
        </w:rPr>
      </w:pPr>
      <w:r>
        <w:rPr>
          <w:smallCaps/>
          <w:spacing w:val="-2"/>
          <w:sz w:val="20"/>
        </w:rPr>
        <w:t>Methodology</w:t>
      </w:r>
    </w:p>
    <w:p w14:paraId="740AA862" w14:textId="77777777" w:rsidR="00BA1B7A" w:rsidRDefault="00000000">
      <w:pPr>
        <w:pStyle w:val="BodyText"/>
        <w:spacing w:before="73" w:line="249" w:lineRule="auto"/>
        <w:ind w:left="195" w:right="243" w:firstLine="201"/>
        <w:jc w:val="both"/>
      </w:pPr>
      <w:r>
        <w:t>The framework introduced here is developed to provide predictions</w:t>
      </w:r>
      <w:r>
        <w:rPr>
          <w:spacing w:val="-13"/>
        </w:rPr>
        <w:t xml:space="preserve"> </w:t>
      </w:r>
      <w:r>
        <w:t>regarding</w:t>
      </w:r>
      <w:r>
        <w:rPr>
          <w:spacing w:val="-11"/>
        </w:rPr>
        <w:t xml:space="preserve"> </w:t>
      </w:r>
      <w:r>
        <w:t>loan</w:t>
      </w:r>
      <w:r>
        <w:rPr>
          <w:spacing w:val="-6"/>
        </w:rPr>
        <w:t xml:space="preserve"> </w:t>
      </w:r>
      <w:r>
        <w:t>approval</w:t>
      </w:r>
      <w:r>
        <w:rPr>
          <w:spacing w:val="-5"/>
        </w:rPr>
        <w:t xml:space="preserve"> </w:t>
      </w:r>
      <w:r>
        <w:t>utilizing</w:t>
      </w:r>
      <w:r>
        <w:rPr>
          <w:spacing w:val="-10"/>
        </w:rPr>
        <w:t xml:space="preserve"> </w:t>
      </w:r>
      <w:r>
        <w:t>machine</w:t>
      </w:r>
      <w:r>
        <w:rPr>
          <w:spacing w:val="-13"/>
        </w:rPr>
        <w:t xml:space="preserve"> </w:t>
      </w:r>
      <w:r>
        <w:t>learning, together with the use of the explainable artificial intelligence</w:t>
      </w:r>
      <w:r>
        <w:rPr>
          <w:spacing w:val="40"/>
        </w:rPr>
        <w:t xml:space="preserve"> </w:t>
      </w:r>
      <w:r>
        <w:t>to explain the individual decisions. The approach consists of obtaining the dataset, checking and cleaning the data, doing exploratory</w:t>
      </w:r>
      <w:r>
        <w:rPr>
          <w:spacing w:val="-4"/>
        </w:rPr>
        <w:t xml:space="preserve"> </w:t>
      </w:r>
      <w:r>
        <w:t>data</w:t>
      </w:r>
      <w:r>
        <w:rPr>
          <w:spacing w:val="-3"/>
        </w:rPr>
        <w:t xml:space="preserve"> </w:t>
      </w:r>
      <w:r>
        <w:t>analysis, performing the</w:t>
      </w:r>
      <w:r>
        <w:rPr>
          <w:spacing w:val="-4"/>
        </w:rPr>
        <w:t xml:space="preserve"> </w:t>
      </w:r>
      <w:r>
        <w:t>encoding of</w:t>
      </w:r>
      <w:r>
        <w:rPr>
          <w:spacing w:val="-1"/>
        </w:rPr>
        <w:t xml:space="preserve"> </w:t>
      </w:r>
      <w:r>
        <w:t>categor-ical variables, doing correlation analysis, performing</w:t>
      </w:r>
      <w:r>
        <w:rPr>
          <w:spacing w:val="-4"/>
        </w:rPr>
        <w:t xml:space="preserve"> </w:t>
      </w:r>
      <w:r>
        <w:t>train-test split, feature scaling, developing the machine learning model, conducting feature engineering, evaluating different models, selecting the final model, and using specific techniques like SHAP</w:t>
      </w:r>
      <w:r>
        <w:rPr>
          <w:spacing w:val="40"/>
        </w:rPr>
        <w:t xml:space="preserve"> </w:t>
      </w:r>
      <w:r>
        <w:t>and</w:t>
      </w:r>
      <w:r>
        <w:rPr>
          <w:spacing w:val="40"/>
        </w:rPr>
        <w:t xml:space="preserve"> </w:t>
      </w:r>
      <w:r>
        <w:t>LIME</w:t>
      </w:r>
      <w:r>
        <w:rPr>
          <w:spacing w:val="40"/>
        </w:rPr>
        <w:t xml:space="preserve"> </w:t>
      </w:r>
      <w:r>
        <w:t>to</w:t>
      </w:r>
      <w:r>
        <w:rPr>
          <w:spacing w:val="40"/>
        </w:rPr>
        <w:t xml:space="preserve"> </w:t>
      </w:r>
      <w:r>
        <w:t>explain</w:t>
      </w:r>
      <w:r>
        <w:rPr>
          <w:spacing w:val="40"/>
        </w:rPr>
        <w:t xml:space="preserve"> </w:t>
      </w:r>
      <w:r>
        <w:t>the decision-making</w:t>
      </w:r>
      <w:r>
        <w:rPr>
          <w:spacing w:val="40"/>
        </w:rPr>
        <w:t xml:space="preserve"> </w:t>
      </w:r>
      <w:r>
        <w:t>process. The entire experiment was conducted in Python using Kaggle notebooks, while the final model and preprocessing pipeline were integrated into a Streamlit-based application for interac-tive</w:t>
      </w:r>
      <w:r>
        <w:rPr>
          <w:spacing w:val="-9"/>
        </w:rPr>
        <w:t xml:space="preserve"> </w:t>
      </w:r>
      <w:r>
        <w:t>loan</w:t>
      </w:r>
      <w:r>
        <w:rPr>
          <w:spacing w:val="-2"/>
        </w:rPr>
        <w:t xml:space="preserve"> </w:t>
      </w:r>
      <w:r>
        <w:t>prediction,</w:t>
      </w:r>
      <w:r>
        <w:rPr>
          <w:spacing w:val="-8"/>
        </w:rPr>
        <w:t xml:space="preserve"> </w:t>
      </w:r>
      <w:r>
        <w:t>risk</w:t>
      </w:r>
      <w:r>
        <w:rPr>
          <w:spacing w:val="-7"/>
        </w:rPr>
        <w:t xml:space="preserve"> </w:t>
      </w:r>
      <w:r>
        <w:t>assessment,</w:t>
      </w:r>
      <w:r>
        <w:rPr>
          <w:spacing w:val="-4"/>
        </w:rPr>
        <w:t xml:space="preserve"> </w:t>
      </w:r>
      <w:r>
        <w:t>explanation,</w:t>
      </w:r>
      <w:r>
        <w:rPr>
          <w:spacing w:val="-4"/>
        </w:rPr>
        <w:t xml:space="preserve"> </w:t>
      </w:r>
      <w:r>
        <w:t>and</w:t>
      </w:r>
      <w:r>
        <w:rPr>
          <w:spacing w:val="-8"/>
        </w:rPr>
        <w:t xml:space="preserve"> </w:t>
      </w:r>
      <w:r>
        <w:t xml:space="preserve">decision </w:t>
      </w:r>
      <w:r>
        <w:rPr>
          <w:spacing w:val="-2"/>
        </w:rPr>
        <w:t>support.</w:t>
      </w:r>
    </w:p>
    <w:p w14:paraId="57EABC00" w14:textId="77777777" w:rsidR="00BA1B7A" w:rsidRDefault="00000000">
      <w:pPr>
        <w:pStyle w:val="BodyText"/>
        <w:spacing w:before="7"/>
        <w:rPr>
          <w:sz w:val="17"/>
        </w:rPr>
      </w:pPr>
      <w:r>
        <w:rPr>
          <w:noProof/>
          <w:sz w:val="17"/>
        </w:rPr>
        <w:drawing>
          <wp:anchor distT="0" distB="0" distL="0" distR="0" simplePos="0" relativeHeight="487587840" behindDoc="1" locked="0" layoutInCell="1" allowOverlap="1" wp14:anchorId="12F870C2" wp14:editId="600A7607">
            <wp:simplePos x="0" y="0"/>
            <wp:positionH relativeFrom="page">
              <wp:posOffset>3990223</wp:posOffset>
            </wp:positionH>
            <wp:positionV relativeFrom="paragraph">
              <wp:posOffset>143999</wp:posOffset>
            </wp:positionV>
            <wp:extent cx="3193004" cy="168478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193004" cy="1684781"/>
                    </a:xfrm>
                    <a:prstGeom prst="rect">
                      <a:avLst/>
                    </a:prstGeom>
                  </pic:spPr>
                </pic:pic>
              </a:graphicData>
            </a:graphic>
          </wp:anchor>
        </w:drawing>
      </w:r>
    </w:p>
    <w:p w14:paraId="633B2457" w14:textId="77777777" w:rsidR="00BA1B7A" w:rsidRDefault="00000000">
      <w:pPr>
        <w:spacing w:before="86"/>
        <w:ind w:left="1818"/>
        <w:rPr>
          <w:sz w:val="16"/>
        </w:rPr>
      </w:pPr>
      <w:r>
        <w:rPr>
          <w:sz w:val="16"/>
        </w:rPr>
        <w:t>Fig.</w:t>
      </w:r>
      <w:r>
        <w:rPr>
          <w:spacing w:val="4"/>
          <w:sz w:val="16"/>
        </w:rPr>
        <w:t xml:space="preserve"> </w:t>
      </w:r>
      <w:r>
        <w:rPr>
          <w:sz w:val="16"/>
        </w:rPr>
        <w:t>1.</w:t>
      </w:r>
      <w:r>
        <w:rPr>
          <w:spacing w:val="64"/>
          <w:sz w:val="16"/>
        </w:rPr>
        <w:t xml:space="preserve"> </w:t>
      </w:r>
      <w:r>
        <w:rPr>
          <w:sz w:val="16"/>
        </w:rPr>
        <w:t>Methodology</w:t>
      </w:r>
      <w:r>
        <w:rPr>
          <w:spacing w:val="9"/>
          <w:sz w:val="16"/>
        </w:rPr>
        <w:t xml:space="preserve"> </w:t>
      </w:r>
      <w:r>
        <w:rPr>
          <w:spacing w:val="-4"/>
          <w:sz w:val="16"/>
        </w:rPr>
        <w:t>Flow</w:t>
      </w:r>
    </w:p>
    <w:p w14:paraId="6EEDFD5C" w14:textId="77777777" w:rsidR="00BA1B7A" w:rsidRDefault="00BA1B7A">
      <w:pPr>
        <w:pStyle w:val="BodyText"/>
        <w:spacing w:before="151"/>
        <w:rPr>
          <w:sz w:val="16"/>
        </w:rPr>
      </w:pPr>
    </w:p>
    <w:p w14:paraId="3B1DB7DF" w14:textId="77777777" w:rsidR="00BA1B7A" w:rsidRDefault="00000000">
      <w:pPr>
        <w:pStyle w:val="ListParagraph"/>
        <w:numPr>
          <w:ilvl w:val="0"/>
          <w:numId w:val="3"/>
        </w:numPr>
        <w:tabs>
          <w:tab w:val="left" w:pos="468"/>
        </w:tabs>
        <w:spacing w:before="1"/>
        <w:ind w:hanging="273"/>
        <w:jc w:val="both"/>
        <w:rPr>
          <w:i/>
          <w:sz w:val="20"/>
        </w:rPr>
      </w:pPr>
      <w:r>
        <w:rPr>
          <w:i/>
          <w:sz w:val="20"/>
        </w:rPr>
        <w:t>Dataset</w:t>
      </w:r>
      <w:r>
        <w:rPr>
          <w:i/>
          <w:spacing w:val="7"/>
          <w:sz w:val="20"/>
        </w:rPr>
        <w:t xml:space="preserve"> </w:t>
      </w:r>
      <w:r>
        <w:rPr>
          <w:i/>
          <w:sz w:val="20"/>
        </w:rPr>
        <w:t>Description</w:t>
      </w:r>
      <w:r>
        <w:rPr>
          <w:i/>
          <w:spacing w:val="7"/>
          <w:sz w:val="20"/>
        </w:rPr>
        <w:t xml:space="preserve"> </w:t>
      </w:r>
      <w:r>
        <w:rPr>
          <w:i/>
          <w:sz w:val="20"/>
        </w:rPr>
        <w:t>and</w:t>
      </w:r>
      <w:r>
        <w:rPr>
          <w:i/>
          <w:spacing w:val="8"/>
          <w:sz w:val="20"/>
        </w:rPr>
        <w:t xml:space="preserve"> </w:t>
      </w:r>
      <w:r>
        <w:rPr>
          <w:i/>
          <w:spacing w:val="-2"/>
          <w:sz w:val="20"/>
        </w:rPr>
        <w:t>Preprocessing</w:t>
      </w:r>
    </w:p>
    <w:p w14:paraId="7E23ACD1" w14:textId="77777777" w:rsidR="00BA1B7A" w:rsidRDefault="00000000">
      <w:pPr>
        <w:pStyle w:val="BodyText"/>
        <w:spacing w:before="72"/>
        <w:ind w:left="396"/>
        <w:jc w:val="both"/>
      </w:pPr>
      <w:r>
        <w:t>The</w:t>
      </w:r>
      <w:r>
        <w:rPr>
          <w:spacing w:val="12"/>
        </w:rPr>
        <w:t xml:space="preserve"> </w:t>
      </w:r>
      <w:r>
        <w:t>original</w:t>
      </w:r>
      <w:r>
        <w:rPr>
          <w:spacing w:val="13"/>
        </w:rPr>
        <w:t xml:space="preserve"> </w:t>
      </w:r>
      <w:r>
        <w:t>dataset</w:t>
      </w:r>
      <w:r>
        <w:rPr>
          <w:spacing w:val="17"/>
        </w:rPr>
        <w:t xml:space="preserve"> </w:t>
      </w:r>
      <w:r>
        <w:t>contains</w:t>
      </w:r>
      <w:r>
        <w:rPr>
          <w:spacing w:val="10"/>
        </w:rPr>
        <w:t xml:space="preserve"> </w:t>
      </w:r>
      <w:r>
        <w:t>20,000</w:t>
      </w:r>
      <w:r>
        <w:rPr>
          <w:spacing w:val="11"/>
        </w:rPr>
        <w:t xml:space="preserve"> </w:t>
      </w:r>
      <w:r>
        <w:t>loan</w:t>
      </w:r>
      <w:r>
        <w:rPr>
          <w:spacing w:val="15"/>
        </w:rPr>
        <w:t xml:space="preserve"> </w:t>
      </w:r>
      <w:r>
        <w:t>applications</w:t>
      </w:r>
      <w:r>
        <w:rPr>
          <w:spacing w:val="11"/>
        </w:rPr>
        <w:t xml:space="preserve"> </w:t>
      </w:r>
      <w:r>
        <w:rPr>
          <w:spacing w:val="-5"/>
        </w:rPr>
        <w:t>and</w:t>
      </w:r>
    </w:p>
    <w:p w14:paraId="39A9C0B7" w14:textId="77777777" w:rsidR="00BA1B7A" w:rsidRDefault="00000000">
      <w:pPr>
        <w:pStyle w:val="BodyText"/>
        <w:spacing w:before="10" w:line="249" w:lineRule="auto"/>
        <w:ind w:left="195" w:right="243"/>
        <w:jc w:val="both"/>
      </w:pPr>
      <w:r>
        <w:t>36 features. After preprocessing, categorical encoding, and feature engineering, the resulting feature matrix was used for model</w:t>
      </w:r>
      <w:r>
        <w:rPr>
          <w:spacing w:val="-1"/>
        </w:rPr>
        <w:t xml:space="preserve"> </w:t>
      </w:r>
      <w:r>
        <w:t>training. It</w:t>
      </w:r>
      <w:r>
        <w:rPr>
          <w:spacing w:val="-1"/>
        </w:rPr>
        <w:t xml:space="preserve"> </w:t>
      </w:r>
      <w:r>
        <w:t>consists</w:t>
      </w:r>
      <w:r>
        <w:rPr>
          <w:spacing w:val="-3"/>
        </w:rPr>
        <w:t xml:space="preserve"> </w:t>
      </w:r>
      <w:r>
        <w:t>of</w:t>
      </w:r>
      <w:r>
        <w:rPr>
          <w:spacing w:val="-7"/>
        </w:rPr>
        <w:t xml:space="preserve"> </w:t>
      </w:r>
      <w:r>
        <w:t>information</w:t>
      </w:r>
      <w:r>
        <w:rPr>
          <w:spacing w:val="-2"/>
        </w:rPr>
        <w:t xml:space="preserve"> </w:t>
      </w:r>
      <w:r>
        <w:t>about demographics, employment,</w:t>
      </w:r>
      <w:r>
        <w:rPr>
          <w:spacing w:val="-12"/>
        </w:rPr>
        <w:t xml:space="preserve"> </w:t>
      </w:r>
      <w:r>
        <w:t>finances,</w:t>
      </w:r>
      <w:r>
        <w:rPr>
          <w:spacing w:val="-5"/>
        </w:rPr>
        <w:t xml:space="preserve"> </w:t>
      </w:r>
      <w:r>
        <w:t>credit</w:t>
      </w:r>
      <w:r>
        <w:rPr>
          <w:spacing w:val="-10"/>
        </w:rPr>
        <w:t xml:space="preserve"> </w:t>
      </w:r>
      <w:r>
        <w:t>history,</w:t>
      </w:r>
      <w:r>
        <w:rPr>
          <w:spacing w:val="-4"/>
        </w:rPr>
        <w:t xml:space="preserve"> </w:t>
      </w:r>
      <w:r>
        <w:t>loan</w:t>
      </w:r>
      <w:r>
        <w:rPr>
          <w:spacing w:val="-7"/>
        </w:rPr>
        <w:t xml:space="preserve"> </w:t>
      </w:r>
      <w:r>
        <w:t>application</w:t>
      </w:r>
      <w:r>
        <w:rPr>
          <w:spacing w:val="-6"/>
        </w:rPr>
        <w:t xml:space="preserve"> </w:t>
      </w:r>
      <w:r>
        <w:t>and</w:t>
      </w:r>
      <w:r>
        <w:rPr>
          <w:spacing w:val="-13"/>
        </w:rPr>
        <w:t xml:space="preserve"> </w:t>
      </w:r>
      <w:r>
        <w:t>risk. The</w:t>
      </w:r>
      <w:r>
        <w:rPr>
          <w:spacing w:val="-6"/>
        </w:rPr>
        <w:t xml:space="preserve"> </w:t>
      </w:r>
      <w:r>
        <w:t>target</w:t>
      </w:r>
      <w:r>
        <w:rPr>
          <w:spacing w:val="-5"/>
        </w:rPr>
        <w:t xml:space="preserve"> </w:t>
      </w:r>
      <w:r>
        <w:t>variable</w:t>
      </w:r>
      <w:r>
        <w:rPr>
          <w:spacing w:val="-5"/>
        </w:rPr>
        <w:t xml:space="preserve"> </w:t>
      </w:r>
      <w:r>
        <w:t>is</w:t>
      </w:r>
      <w:r>
        <w:rPr>
          <w:spacing w:val="-5"/>
        </w:rPr>
        <w:t xml:space="preserve"> </w:t>
      </w:r>
      <w:r>
        <w:t>LoanApproved with 0</w:t>
      </w:r>
      <w:r>
        <w:rPr>
          <w:spacing w:val="-7"/>
        </w:rPr>
        <w:t xml:space="preserve"> </w:t>
      </w:r>
      <w:r>
        <w:t>being</w:t>
      </w:r>
      <w:r>
        <w:rPr>
          <w:spacing w:val="-7"/>
        </w:rPr>
        <w:t xml:space="preserve"> </w:t>
      </w:r>
      <w:r>
        <w:t>rejected</w:t>
      </w:r>
      <w:r>
        <w:rPr>
          <w:spacing w:val="-3"/>
        </w:rPr>
        <w:t xml:space="preserve"> </w:t>
      </w:r>
      <w:r>
        <w:t>and 1 approved applications. In total,</w:t>
      </w:r>
      <w:r>
        <w:rPr>
          <w:spacing w:val="40"/>
        </w:rPr>
        <w:t xml:space="preserve"> </w:t>
      </w:r>
      <w:r>
        <w:t>there are 15,220 rejected</w:t>
      </w:r>
      <w:r>
        <w:rPr>
          <w:spacing w:val="40"/>
        </w:rPr>
        <w:t xml:space="preserve"> </w:t>
      </w:r>
      <w:r>
        <w:t>and 4,780 approved applications, pointing to a high level of imbalance in the target variable. The inputs to the models include attributes describing applicants such as age, income per year,</w:t>
      </w:r>
      <w:r>
        <w:rPr>
          <w:spacing w:val="-2"/>
        </w:rPr>
        <w:t xml:space="preserve"> </w:t>
      </w:r>
      <w:r>
        <w:t>employment</w:t>
      </w:r>
      <w:r>
        <w:rPr>
          <w:spacing w:val="-2"/>
        </w:rPr>
        <w:t xml:space="preserve"> </w:t>
      </w:r>
      <w:r>
        <w:t>status,</w:t>
      </w:r>
      <w:r>
        <w:rPr>
          <w:spacing w:val="-5"/>
        </w:rPr>
        <w:t xml:space="preserve"> </w:t>
      </w:r>
      <w:r>
        <w:t>level</w:t>
      </w:r>
      <w:r>
        <w:rPr>
          <w:spacing w:val="-3"/>
        </w:rPr>
        <w:t xml:space="preserve"> </w:t>
      </w:r>
      <w:r>
        <w:t>of</w:t>
      </w:r>
      <w:r>
        <w:rPr>
          <w:spacing w:val="-4"/>
        </w:rPr>
        <w:t xml:space="preserve"> </w:t>
      </w:r>
      <w:r>
        <w:t>education,</w:t>
      </w:r>
      <w:r>
        <w:rPr>
          <w:spacing w:val="-1"/>
        </w:rPr>
        <w:t xml:space="preserve"> </w:t>
      </w:r>
      <w:r>
        <w:t>marital</w:t>
      </w:r>
      <w:r>
        <w:rPr>
          <w:spacing w:val="-3"/>
        </w:rPr>
        <w:t xml:space="preserve"> </w:t>
      </w:r>
      <w:r>
        <w:t>status, experience, and number of dependents while financial vari-ables include loan covered, monthly debt payments, saving account balance, checking account balance, assets, liabilities, monthly income, net worth, and monthly payment. Credit-related variables include credit score, credit card utilization, number of credits opened, number of investigation, debt-to-income ratio, bankruptcy</w:t>
      </w:r>
      <w:r>
        <w:rPr>
          <w:spacing w:val="-1"/>
        </w:rPr>
        <w:t xml:space="preserve"> </w:t>
      </w:r>
      <w:r>
        <w:t>history, previous default on loans as well</w:t>
      </w:r>
      <w:r>
        <w:rPr>
          <w:spacing w:val="29"/>
        </w:rPr>
        <w:t xml:space="preserve"> </w:t>
      </w:r>
      <w:r>
        <w:t>as</w:t>
      </w:r>
      <w:r>
        <w:rPr>
          <w:spacing w:val="30"/>
        </w:rPr>
        <w:t xml:space="preserve"> </w:t>
      </w:r>
      <w:r>
        <w:t>overall</w:t>
      </w:r>
      <w:r>
        <w:rPr>
          <w:spacing w:val="30"/>
        </w:rPr>
        <w:t xml:space="preserve"> </w:t>
      </w:r>
      <w:r>
        <w:t>payment</w:t>
      </w:r>
      <w:r>
        <w:rPr>
          <w:spacing w:val="30"/>
        </w:rPr>
        <w:t xml:space="preserve"> </w:t>
      </w:r>
      <w:r>
        <w:t>history</w:t>
      </w:r>
      <w:r>
        <w:rPr>
          <w:spacing w:val="24"/>
        </w:rPr>
        <w:t xml:space="preserve"> </w:t>
      </w:r>
      <w:r>
        <w:t>and</w:t>
      </w:r>
      <w:r>
        <w:rPr>
          <w:spacing w:val="27"/>
        </w:rPr>
        <w:t xml:space="preserve"> </w:t>
      </w:r>
      <w:r>
        <w:t>the</w:t>
      </w:r>
      <w:r>
        <w:rPr>
          <w:spacing w:val="24"/>
        </w:rPr>
        <w:t xml:space="preserve"> </w:t>
      </w:r>
      <w:r>
        <w:t>length</w:t>
      </w:r>
      <w:r>
        <w:rPr>
          <w:spacing w:val="33"/>
        </w:rPr>
        <w:t xml:space="preserve"> </w:t>
      </w:r>
      <w:r>
        <w:t>of</w:t>
      </w:r>
      <w:r>
        <w:rPr>
          <w:spacing w:val="27"/>
        </w:rPr>
        <w:t xml:space="preserve"> </w:t>
      </w:r>
      <w:r>
        <w:t>the</w:t>
      </w:r>
      <w:r>
        <w:rPr>
          <w:spacing w:val="29"/>
        </w:rPr>
        <w:t xml:space="preserve"> </w:t>
      </w:r>
      <w:r>
        <w:t>credit</w:t>
      </w:r>
    </w:p>
    <w:p w14:paraId="405310CF" w14:textId="77777777" w:rsidR="00BA1B7A" w:rsidRDefault="00BA1B7A">
      <w:pPr>
        <w:pStyle w:val="BodyText"/>
        <w:spacing w:line="249" w:lineRule="auto"/>
        <w:jc w:val="both"/>
        <w:sectPr w:rsidR="00BA1B7A">
          <w:pgSz w:w="12240" w:h="15840"/>
          <w:pgMar w:top="920" w:right="720" w:bottom="280" w:left="720" w:header="720" w:footer="720" w:gutter="0"/>
          <w:cols w:num="2" w:space="720" w:equalWidth="0">
            <w:col w:w="5288" w:space="40"/>
            <w:col w:w="5472"/>
          </w:cols>
        </w:sectPr>
      </w:pPr>
    </w:p>
    <w:p w14:paraId="4DB8B75B" w14:textId="77777777" w:rsidR="00BA1B7A" w:rsidRDefault="00BA1B7A">
      <w:pPr>
        <w:pStyle w:val="BodyText"/>
        <w:spacing w:before="5" w:after="1"/>
        <w:rPr>
          <w:sz w:val="13"/>
        </w:rPr>
      </w:pPr>
    </w:p>
    <w:p w14:paraId="425EF5F3" w14:textId="77777777" w:rsidR="00BA1B7A" w:rsidRDefault="00000000">
      <w:pPr>
        <w:ind w:left="1815"/>
        <w:rPr>
          <w:sz w:val="20"/>
        </w:rPr>
      </w:pPr>
      <w:r>
        <w:rPr>
          <w:noProof/>
          <w:sz w:val="20"/>
        </w:rPr>
        <w:drawing>
          <wp:inline distT="0" distB="0" distL="0" distR="0" wp14:anchorId="0C5EC330" wp14:editId="2A72B758">
            <wp:extent cx="1182470" cy="141274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82470" cy="1412748"/>
                    </a:xfrm>
                    <a:prstGeom prst="rect">
                      <a:avLst/>
                    </a:prstGeom>
                  </pic:spPr>
                </pic:pic>
              </a:graphicData>
            </a:graphic>
          </wp:inline>
        </w:drawing>
      </w:r>
    </w:p>
    <w:p w14:paraId="500E4797" w14:textId="77777777" w:rsidR="00BA1B7A" w:rsidRDefault="00BA1B7A">
      <w:pPr>
        <w:pStyle w:val="BodyText"/>
        <w:rPr>
          <w:sz w:val="16"/>
        </w:rPr>
      </w:pPr>
    </w:p>
    <w:p w14:paraId="4EDD3D4D" w14:textId="77777777" w:rsidR="00BA1B7A" w:rsidRDefault="00BA1B7A">
      <w:pPr>
        <w:pStyle w:val="BodyText"/>
        <w:rPr>
          <w:sz w:val="16"/>
        </w:rPr>
      </w:pPr>
    </w:p>
    <w:p w14:paraId="18859DD3" w14:textId="77777777" w:rsidR="00BA1B7A" w:rsidRDefault="00BA1B7A">
      <w:pPr>
        <w:pStyle w:val="BodyText"/>
        <w:spacing w:before="12"/>
        <w:rPr>
          <w:sz w:val="16"/>
        </w:rPr>
      </w:pPr>
    </w:p>
    <w:p w14:paraId="59045BE0" w14:textId="77777777" w:rsidR="00BA1B7A" w:rsidRDefault="00000000">
      <w:pPr>
        <w:ind w:left="261" w:right="13"/>
        <w:jc w:val="center"/>
        <w:rPr>
          <w:sz w:val="16"/>
        </w:rPr>
      </w:pPr>
      <w:r>
        <w:rPr>
          <w:sz w:val="16"/>
        </w:rPr>
        <w:t>Fig.</w:t>
      </w:r>
      <w:r>
        <w:rPr>
          <w:spacing w:val="5"/>
          <w:sz w:val="16"/>
        </w:rPr>
        <w:t xml:space="preserve"> </w:t>
      </w:r>
      <w:r>
        <w:rPr>
          <w:sz w:val="16"/>
        </w:rPr>
        <w:t>2.</w:t>
      </w:r>
      <w:r>
        <w:rPr>
          <w:spacing w:val="60"/>
          <w:sz w:val="16"/>
        </w:rPr>
        <w:t xml:space="preserve"> </w:t>
      </w:r>
      <w:r>
        <w:rPr>
          <w:sz w:val="16"/>
        </w:rPr>
        <w:t>Loan</w:t>
      </w:r>
      <w:r>
        <w:rPr>
          <w:spacing w:val="3"/>
          <w:sz w:val="16"/>
        </w:rPr>
        <w:t xml:space="preserve"> </w:t>
      </w:r>
      <w:r>
        <w:rPr>
          <w:sz w:val="16"/>
        </w:rPr>
        <w:t>approval</w:t>
      </w:r>
      <w:r>
        <w:rPr>
          <w:spacing w:val="11"/>
          <w:sz w:val="16"/>
        </w:rPr>
        <w:t xml:space="preserve"> </w:t>
      </w:r>
      <w:r>
        <w:rPr>
          <w:sz w:val="16"/>
        </w:rPr>
        <w:t>distribution</w:t>
      </w:r>
      <w:r>
        <w:rPr>
          <w:spacing w:val="9"/>
          <w:sz w:val="16"/>
        </w:rPr>
        <w:t xml:space="preserve"> </w:t>
      </w:r>
      <w:r>
        <w:rPr>
          <w:sz w:val="16"/>
        </w:rPr>
        <w:t>pie</w:t>
      </w:r>
      <w:r>
        <w:rPr>
          <w:spacing w:val="9"/>
          <w:sz w:val="16"/>
        </w:rPr>
        <w:t xml:space="preserve"> </w:t>
      </w:r>
      <w:r>
        <w:rPr>
          <w:spacing w:val="-4"/>
          <w:sz w:val="16"/>
        </w:rPr>
        <w:t>chart</w:t>
      </w:r>
    </w:p>
    <w:p w14:paraId="1745915F" w14:textId="77777777" w:rsidR="00BA1B7A" w:rsidRDefault="00BA1B7A">
      <w:pPr>
        <w:pStyle w:val="BodyText"/>
        <w:rPr>
          <w:sz w:val="16"/>
        </w:rPr>
      </w:pPr>
    </w:p>
    <w:p w14:paraId="62E699B0" w14:textId="77777777" w:rsidR="00BA1B7A" w:rsidRDefault="00BA1B7A">
      <w:pPr>
        <w:pStyle w:val="BodyText"/>
        <w:spacing w:before="59"/>
        <w:rPr>
          <w:sz w:val="16"/>
        </w:rPr>
      </w:pPr>
    </w:p>
    <w:p w14:paraId="43A2ED46" w14:textId="77777777" w:rsidR="00BA1B7A" w:rsidRDefault="00000000">
      <w:pPr>
        <w:pStyle w:val="BodyText"/>
        <w:ind w:left="259"/>
        <w:jc w:val="both"/>
      </w:pPr>
      <w:r>
        <w:t>history.</w:t>
      </w:r>
      <w:r>
        <w:rPr>
          <w:spacing w:val="-13"/>
        </w:rPr>
        <w:t xml:space="preserve"> </w:t>
      </w:r>
      <w:r>
        <w:t>Initially,</w:t>
      </w:r>
      <w:r>
        <w:rPr>
          <w:spacing w:val="-12"/>
        </w:rPr>
        <w:t xml:space="preserve"> </w:t>
      </w:r>
      <w:r>
        <w:t>the</w:t>
      </w:r>
      <w:r>
        <w:rPr>
          <w:spacing w:val="-13"/>
        </w:rPr>
        <w:t xml:space="preserve"> </w:t>
      </w:r>
      <w:r>
        <w:t>dataset</w:t>
      </w:r>
      <w:r>
        <w:rPr>
          <w:spacing w:val="-12"/>
        </w:rPr>
        <w:t xml:space="preserve"> </w:t>
      </w:r>
      <w:r>
        <w:t>is</w:t>
      </w:r>
      <w:r>
        <w:rPr>
          <w:spacing w:val="-13"/>
        </w:rPr>
        <w:t xml:space="preserve"> </w:t>
      </w:r>
      <w:r>
        <w:t>loaded</w:t>
      </w:r>
      <w:r>
        <w:rPr>
          <w:spacing w:val="-12"/>
        </w:rPr>
        <w:t xml:space="preserve"> </w:t>
      </w:r>
      <w:r>
        <w:t>into</w:t>
      </w:r>
      <w:r>
        <w:rPr>
          <w:spacing w:val="-13"/>
        </w:rPr>
        <w:t xml:space="preserve"> </w:t>
      </w:r>
      <w:r>
        <w:t>a</w:t>
      </w:r>
      <w:r>
        <w:rPr>
          <w:spacing w:val="-12"/>
        </w:rPr>
        <w:t xml:space="preserve"> </w:t>
      </w:r>
      <w:r>
        <w:t>Pandas</w:t>
      </w:r>
      <w:r>
        <w:rPr>
          <w:spacing w:val="-12"/>
        </w:rPr>
        <w:t xml:space="preserve"> </w:t>
      </w:r>
      <w:r>
        <w:rPr>
          <w:spacing w:val="-2"/>
        </w:rPr>
        <w:t>Dataframe,</w:t>
      </w:r>
    </w:p>
    <w:p w14:paraId="5C756554" w14:textId="77777777" w:rsidR="00BA1B7A" w:rsidRDefault="00000000">
      <w:pPr>
        <w:pStyle w:val="BodyText"/>
        <w:spacing w:before="72"/>
      </w:pPr>
      <w:r>
        <w:rPr>
          <w:noProof/>
        </w:rPr>
        <w:drawing>
          <wp:anchor distT="0" distB="0" distL="0" distR="0" simplePos="0" relativeHeight="487588352" behindDoc="1" locked="0" layoutInCell="1" allowOverlap="1" wp14:anchorId="0DF07992" wp14:editId="5D749E45">
            <wp:simplePos x="0" y="0"/>
            <wp:positionH relativeFrom="page">
              <wp:posOffset>1443355</wp:posOffset>
            </wp:positionH>
            <wp:positionV relativeFrom="paragraph">
              <wp:posOffset>207462</wp:posOffset>
            </wp:positionV>
            <wp:extent cx="1537627" cy="115214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537627" cy="1152144"/>
                    </a:xfrm>
                    <a:prstGeom prst="rect">
                      <a:avLst/>
                    </a:prstGeom>
                  </pic:spPr>
                </pic:pic>
              </a:graphicData>
            </a:graphic>
          </wp:anchor>
        </w:drawing>
      </w:r>
    </w:p>
    <w:p w14:paraId="1EBD2B9F" w14:textId="77777777" w:rsidR="00BA1B7A" w:rsidRDefault="00BA1B7A">
      <w:pPr>
        <w:pStyle w:val="BodyText"/>
        <w:spacing w:before="24"/>
      </w:pPr>
    </w:p>
    <w:p w14:paraId="5A3F4003" w14:textId="77777777" w:rsidR="00BA1B7A" w:rsidRDefault="00000000">
      <w:pPr>
        <w:ind w:left="261" w:right="13"/>
        <w:jc w:val="center"/>
        <w:rPr>
          <w:sz w:val="16"/>
        </w:rPr>
      </w:pPr>
      <w:r>
        <w:rPr>
          <w:sz w:val="16"/>
        </w:rPr>
        <w:t>Fig.</w:t>
      </w:r>
      <w:r>
        <w:rPr>
          <w:spacing w:val="4"/>
          <w:sz w:val="16"/>
        </w:rPr>
        <w:t xml:space="preserve"> </w:t>
      </w:r>
      <w:r>
        <w:rPr>
          <w:sz w:val="16"/>
        </w:rPr>
        <w:t>3.</w:t>
      </w:r>
      <w:r>
        <w:rPr>
          <w:spacing w:val="60"/>
          <w:sz w:val="16"/>
        </w:rPr>
        <w:t xml:space="preserve"> </w:t>
      </w:r>
      <w:r>
        <w:rPr>
          <w:sz w:val="16"/>
        </w:rPr>
        <w:t>Credit</w:t>
      </w:r>
      <w:r>
        <w:rPr>
          <w:spacing w:val="14"/>
          <w:sz w:val="16"/>
        </w:rPr>
        <w:t xml:space="preserve"> </w:t>
      </w:r>
      <w:r>
        <w:rPr>
          <w:sz w:val="16"/>
        </w:rPr>
        <w:t>Score</w:t>
      </w:r>
      <w:r>
        <w:rPr>
          <w:spacing w:val="8"/>
          <w:sz w:val="16"/>
        </w:rPr>
        <w:t xml:space="preserve"> </w:t>
      </w:r>
      <w:r>
        <w:rPr>
          <w:sz w:val="16"/>
        </w:rPr>
        <w:t>vs.</w:t>
      </w:r>
      <w:r>
        <w:rPr>
          <w:spacing w:val="9"/>
          <w:sz w:val="16"/>
        </w:rPr>
        <w:t xml:space="preserve"> </w:t>
      </w:r>
      <w:r>
        <w:rPr>
          <w:sz w:val="16"/>
        </w:rPr>
        <w:t>Loan</w:t>
      </w:r>
      <w:r>
        <w:rPr>
          <w:spacing w:val="7"/>
          <w:sz w:val="16"/>
        </w:rPr>
        <w:t xml:space="preserve"> </w:t>
      </w:r>
      <w:r>
        <w:rPr>
          <w:sz w:val="16"/>
        </w:rPr>
        <w:t>Approval</w:t>
      </w:r>
      <w:r>
        <w:rPr>
          <w:spacing w:val="11"/>
          <w:sz w:val="16"/>
        </w:rPr>
        <w:t xml:space="preserve"> </w:t>
      </w:r>
      <w:r>
        <w:rPr>
          <w:spacing w:val="-2"/>
          <w:sz w:val="16"/>
        </w:rPr>
        <w:t>boxplot</w:t>
      </w:r>
    </w:p>
    <w:p w14:paraId="47879758" w14:textId="77777777" w:rsidR="00BA1B7A" w:rsidRDefault="00BA1B7A">
      <w:pPr>
        <w:pStyle w:val="BodyText"/>
        <w:spacing w:before="36"/>
        <w:rPr>
          <w:sz w:val="16"/>
        </w:rPr>
      </w:pPr>
    </w:p>
    <w:p w14:paraId="37C5E628" w14:textId="77777777" w:rsidR="00BA1B7A" w:rsidRDefault="00000000">
      <w:pPr>
        <w:pStyle w:val="BodyText"/>
        <w:spacing w:before="1" w:line="249" w:lineRule="auto"/>
        <w:ind w:left="259"/>
        <w:jc w:val="both"/>
      </w:pPr>
      <w:r>
        <w:t>which is then utilized for its preliminary analysis using methods comprising dataset preview, structural information, descriptive statistics, and missing-value analysis. Numerical and categorical variables are separated utilizing the data type of the variable. The missing numerical data is treated using mean</w:t>
      </w:r>
      <w:r>
        <w:rPr>
          <w:spacing w:val="-6"/>
        </w:rPr>
        <w:t xml:space="preserve"> </w:t>
      </w:r>
      <w:r>
        <w:t>imputation,</w:t>
      </w:r>
      <w:r>
        <w:rPr>
          <w:spacing w:val="-3"/>
        </w:rPr>
        <w:t xml:space="preserve"> </w:t>
      </w:r>
      <w:r>
        <w:t>while</w:t>
      </w:r>
      <w:r>
        <w:rPr>
          <w:spacing w:val="-9"/>
        </w:rPr>
        <w:t xml:space="preserve"> </w:t>
      </w:r>
      <w:r>
        <w:t>the</w:t>
      </w:r>
      <w:r>
        <w:rPr>
          <w:spacing w:val="-9"/>
        </w:rPr>
        <w:t xml:space="preserve"> </w:t>
      </w:r>
      <w:r>
        <w:t>categorical</w:t>
      </w:r>
      <w:r>
        <w:rPr>
          <w:spacing w:val="-9"/>
        </w:rPr>
        <w:t xml:space="preserve"> </w:t>
      </w:r>
      <w:r>
        <w:t>data</w:t>
      </w:r>
      <w:r>
        <w:rPr>
          <w:spacing w:val="-9"/>
        </w:rPr>
        <w:t xml:space="preserve"> </w:t>
      </w:r>
      <w:r>
        <w:t>is</w:t>
      </w:r>
      <w:r>
        <w:rPr>
          <w:spacing w:val="-8"/>
        </w:rPr>
        <w:t xml:space="preserve"> </w:t>
      </w:r>
      <w:r>
        <w:t>treated</w:t>
      </w:r>
      <w:r>
        <w:rPr>
          <w:spacing w:val="-6"/>
        </w:rPr>
        <w:t xml:space="preserve"> </w:t>
      </w:r>
      <w:r>
        <w:t>using</w:t>
      </w:r>
      <w:r>
        <w:rPr>
          <w:spacing w:val="-7"/>
        </w:rPr>
        <w:t xml:space="preserve"> </w:t>
      </w:r>
      <w:r>
        <w:t>the mode</w:t>
      </w:r>
      <w:r>
        <w:rPr>
          <w:spacing w:val="-3"/>
        </w:rPr>
        <w:t xml:space="preserve"> </w:t>
      </w:r>
      <w:r>
        <w:t>of</w:t>
      </w:r>
      <w:r>
        <w:rPr>
          <w:spacing w:val="-4"/>
        </w:rPr>
        <w:t xml:space="preserve"> </w:t>
      </w:r>
      <w:r>
        <w:t>the</w:t>
      </w:r>
      <w:r>
        <w:rPr>
          <w:spacing w:val="-2"/>
        </w:rPr>
        <w:t xml:space="preserve"> </w:t>
      </w:r>
      <w:r>
        <w:t>variable</w:t>
      </w:r>
      <w:r>
        <w:rPr>
          <w:spacing w:val="-2"/>
        </w:rPr>
        <w:t xml:space="preserve"> </w:t>
      </w:r>
      <w:r>
        <w:t>so</w:t>
      </w:r>
      <w:r>
        <w:rPr>
          <w:spacing w:val="-5"/>
        </w:rPr>
        <w:t xml:space="preserve"> </w:t>
      </w:r>
      <w:r>
        <w:t>that</w:t>
      </w:r>
      <w:r>
        <w:rPr>
          <w:spacing w:val="-2"/>
        </w:rPr>
        <w:t xml:space="preserve"> </w:t>
      </w:r>
      <w:r>
        <w:t>machine</w:t>
      </w:r>
      <w:r>
        <w:rPr>
          <w:spacing w:val="-7"/>
        </w:rPr>
        <w:t xml:space="preserve"> </w:t>
      </w:r>
      <w:r>
        <w:t>learning</w:t>
      </w:r>
      <w:r>
        <w:rPr>
          <w:spacing w:val="-8"/>
        </w:rPr>
        <w:t xml:space="preserve"> </w:t>
      </w:r>
      <w:r>
        <w:t>algorithms</w:t>
      </w:r>
      <w:r>
        <w:rPr>
          <w:spacing w:val="-5"/>
        </w:rPr>
        <w:t xml:space="preserve"> </w:t>
      </w:r>
      <w:r>
        <w:t>work with complete data. Before going on to training of the model, the</w:t>
      </w:r>
      <w:r>
        <w:rPr>
          <w:spacing w:val="34"/>
        </w:rPr>
        <w:t xml:space="preserve"> </w:t>
      </w:r>
      <w:r>
        <w:t>ApplicationDate</w:t>
      </w:r>
      <w:r>
        <w:rPr>
          <w:spacing w:val="35"/>
        </w:rPr>
        <w:t xml:space="preserve"> </w:t>
      </w:r>
      <w:r>
        <w:t>feature</w:t>
      </w:r>
      <w:r>
        <w:rPr>
          <w:spacing w:val="35"/>
        </w:rPr>
        <w:t xml:space="preserve"> </w:t>
      </w:r>
      <w:r>
        <w:t>is</w:t>
      </w:r>
      <w:r>
        <w:rPr>
          <w:spacing w:val="31"/>
        </w:rPr>
        <w:t xml:space="preserve"> </w:t>
      </w:r>
      <w:r>
        <w:t>removed</w:t>
      </w:r>
      <w:r>
        <w:rPr>
          <w:spacing w:val="37"/>
        </w:rPr>
        <w:t xml:space="preserve"> </w:t>
      </w:r>
      <w:r>
        <w:t>from</w:t>
      </w:r>
      <w:r>
        <w:rPr>
          <w:spacing w:val="39"/>
        </w:rPr>
        <w:t xml:space="preserve"> </w:t>
      </w:r>
      <w:r>
        <w:t>the</w:t>
      </w:r>
      <w:r>
        <w:rPr>
          <w:spacing w:val="34"/>
        </w:rPr>
        <w:t xml:space="preserve"> </w:t>
      </w:r>
      <w:r>
        <w:t>dataset</w:t>
      </w:r>
      <w:r>
        <w:rPr>
          <w:spacing w:val="31"/>
        </w:rPr>
        <w:t xml:space="preserve"> </w:t>
      </w:r>
      <w:r>
        <w:t>as it</w:t>
      </w:r>
      <w:r>
        <w:rPr>
          <w:spacing w:val="40"/>
        </w:rPr>
        <w:t xml:space="preserve"> </w:t>
      </w:r>
      <w:r>
        <w:t>is</w:t>
      </w:r>
      <w:r>
        <w:rPr>
          <w:spacing w:val="37"/>
        </w:rPr>
        <w:t xml:space="preserve"> </w:t>
      </w:r>
      <w:r>
        <w:t>a</w:t>
      </w:r>
      <w:r>
        <w:rPr>
          <w:spacing w:val="40"/>
        </w:rPr>
        <w:t xml:space="preserve"> </w:t>
      </w:r>
      <w:r>
        <w:t>date</w:t>
      </w:r>
      <w:r>
        <w:rPr>
          <w:spacing w:val="40"/>
        </w:rPr>
        <w:t xml:space="preserve"> </w:t>
      </w:r>
      <w:r>
        <w:t>field</w:t>
      </w:r>
      <w:r>
        <w:rPr>
          <w:spacing w:val="40"/>
        </w:rPr>
        <w:t xml:space="preserve"> </w:t>
      </w:r>
      <w:r>
        <w:t>and</w:t>
      </w:r>
      <w:r>
        <w:rPr>
          <w:spacing w:val="40"/>
        </w:rPr>
        <w:t xml:space="preserve"> </w:t>
      </w:r>
      <w:r>
        <w:t>does</w:t>
      </w:r>
      <w:r>
        <w:rPr>
          <w:spacing w:val="40"/>
        </w:rPr>
        <w:t xml:space="preserve"> </w:t>
      </w:r>
      <w:r>
        <w:t>not</w:t>
      </w:r>
      <w:r>
        <w:rPr>
          <w:spacing w:val="40"/>
        </w:rPr>
        <w:t xml:space="preserve"> </w:t>
      </w:r>
      <w:r>
        <w:t>serve</w:t>
      </w:r>
      <w:r>
        <w:rPr>
          <w:spacing w:val="40"/>
        </w:rPr>
        <w:t xml:space="preserve"> </w:t>
      </w:r>
      <w:r>
        <w:t>as</w:t>
      </w:r>
      <w:r>
        <w:rPr>
          <w:spacing w:val="40"/>
        </w:rPr>
        <w:t xml:space="preserve"> </w:t>
      </w:r>
      <w:r>
        <w:t>a</w:t>
      </w:r>
      <w:r>
        <w:rPr>
          <w:spacing w:val="40"/>
        </w:rPr>
        <w:t xml:space="preserve"> </w:t>
      </w:r>
      <w:r>
        <w:t>direct</w:t>
      </w:r>
      <w:r>
        <w:rPr>
          <w:spacing w:val="40"/>
        </w:rPr>
        <w:t xml:space="preserve"> </w:t>
      </w:r>
      <w:r>
        <w:t>feature</w:t>
      </w:r>
      <w:r>
        <w:rPr>
          <w:spacing w:val="40"/>
        </w:rPr>
        <w:t xml:space="preserve"> </w:t>
      </w:r>
      <w:r>
        <w:t>in the modeling pipeline. The other categorical features include variables</w:t>
      </w:r>
      <w:r>
        <w:rPr>
          <w:spacing w:val="-10"/>
        </w:rPr>
        <w:t xml:space="preserve"> </w:t>
      </w:r>
      <w:r>
        <w:t>such</w:t>
      </w:r>
      <w:r>
        <w:rPr>
          <w:spacing w:val="-9"/>
        </w:rPr>
        <w:t xml:space="preserve"> </w:t>
      </w:r>
      <w:r>
        <w:t>as</w:t>
      </w:r>
      <w:r>
        <w:rPr>
          <w:spacing w:val="-11"/>
        </w:rPr>
        <w:t xml:space="preserve"> </w:t>
      </w:r>
      <w:r>
        <w:t>employment</w:t>
      </w:r>
      <w:r>
        <w:rPr>
          <w:spacing w:val="-8"/>
        </w:rPr>
        <w:t xml:space="preserve"> </w:t>
      </w:r>
      <w:r>
        <w:t>status,</w:t>
      </w:r>
      <w:r>
        <w:rPr>
          <w:spacing w:val="-8"/>
        </w:rPr>
        <w:t xml:space="preserve"> </w:t>
      </w:r>
      <w:r>
        <w:t>education</w:t>
      </w:r>
      <w:r>
        <w:rPr>
          <w:spacing w:val="-8"/>
        </w:rPr>
        <w:t xml:space="preserve"> </w:t>
      </w:r>
      <w:r>
        <w:t>level,</w:t>
      </w:r>
      <w:r>
        <w:rPr>
          <w:spacing w:val="-8"/>
        </w:rPr>
        <w:t xml:space="preserve"> </w:t>
      </w:r>
      <w:r>
        <w:t>loan</w:t>
      </w:r>
      <w:r>
        <w:rPr>
          <w:spacing w:val="-6"/>
        </w:rPr>
        <w:t xml:space="preserve"> </w:t>
      </w:r>
      <w:r>
        <w:t>pur-pose, home ownership status, and marital status. Exploratory</w:t>
      </w:r>
    </w:p>
    <w:p w14:paraId="3E1B688B" w14:textId="77777777" w:rsidR="00BA1B7A" w:rsidRDefault="00000000">
      <w:pPr>
        <w:pStyle w:val="BodyText"/>
        <w:spacing w:before="55"/>
      </w:pPr>
      <w:r>
        <w:rPr>
          <w:noProof/>
        </w:rPr>
        <w:drawing>
          <wp:anchor distT="0" distB="0" distL="0" distR="0" simplePos="0" relativeHeight="487588864" behindDoc="1" locked="0" layoutInCell="1" allowOverlap="1" wp14:anchorId="5DE89ACD" wp14:editId="3F878D3A">
            <wp:simplePos x="0" y="0"/>
            <wp:positionH relativeFrom="page">
              <wp:posOffset>1443989</wp:posOffset>
            </wp:positionH>
            <wp:positionV relativeFrom="paragraph">
              <wp:posOffset>196414</wp:posOffset>
            </wp:positionV>
            <wp:extent cx="1526479" cy="115214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526479" cy="1152144"/>
                    </a:xfrm>
                    <a:prstGeom prst="rect">
                      <a:avLst/>
                    </a:prstGeom>
                  </pic:spPr>
                </pic:pic>
              </a:graphicData>
            </a:graphic>
          </wp:anchor>
        </w:drawing>
      </w:r>
    </w:p>
    <w:p w14:paraId="3C86786F" w14:textId="77777777" w:rsidR="00BA1B7A" w:rsidRDefault="00BA1B7A">
      <w:pPr>
        <w:pStyle w:val="BodyText"/>
        <w:spacing w:before="38"/>
      </w:pPr>
    </w:p>
    <w:p w14:paraId="0DC70F4C" w14:textId="77777777" w:rsidR="00BA1B7A" w:rsidRDefault="00000000">
      <w:pPr>
        <w:ind w:left="261" w:right="9"/>
        <w:jc w:val="center"/>
        <w:rPr>
          <w:sz w:val="16"/>
        </w:rPr>
      </w:pPr>
      <w:r>
        <w:rPr>
          <w:sz w:val="16"/>
        </w:rPr>
        <w:t>Fig.</w:t>
      </w:r>
      <w:r>
        <w:rPr>
          <w:spacing w:val="5"/>
          <w:sz w:val="16"/>
        </w:rPr>
        <w:t xml:space="preserve"> </w:t>
      </w:r>
      <w:r>
        <w:rPr>
          <w:sz w:val="16"/>
        </w:rPr>
        <w:t>4.</w:t>
      </w:r>
      <w:r>
        <w:rPr>
          <w:spacing w:val="60"/>
          <w:sz w:val="16"/>
        </w:rPr>
        <w:t xml:space="preserve"> </w:t>
      </w:r>
      <w:r>
        <w:rPr>
          <w:sz w:val="16"/>
        </w:rPr>
        <w:t>Debt-to-Income</w:t>
      </w:r>
      <w:r>
        <w:rPr>
          <w:spacing w:val="8"/>
          <w:sz w:val="16"/>
        </w:rPr>
        <w:t xml:space="preserve"> </w:t>
      </w:r>
      <w:r>
        <w:rPr>
          <w:sz w:val="16"/>
        </w:rPr>
        <w:t>Ratio</w:t>
      </w:r>
      <w:r>
        <w:rPr>
          <w:spacing w:val="8"/>
          <w:sz w:val="16"/>
        </w:rPr>
        <w:t xml:space="preserve"> </w:t>
      </w:r>
      <w:r>
        <w:rPr>
          <w:sz w:val="16"/>
        </w:rPr>
        <w:t>vs.</w:t>
      </w:r>
      <w:r>
        <w:rPr>
          <w:spacing w:val="6"/>
          <w:sz w:val="16"/>
        </w:rPr>
        <w:t xml:space="preserve"> </w:t>
      </w:r>
      <w:r>
        <w:rPr>
          <w:sz w:val="16"/>
        </w:rPr>
        <w:t>Loan</w:t>
      </w:r>
      <w:r>
        <w:rPr>
          <w:spacing w:val="8"/>
          <w:sz w:val="16"/>
        </w:rPr>
        <w:t xml:space="preserve"> </w:t>
      </w:r>
      <w:r>
        <w:rPr>
          <w:sz w:val="16"/>
        </w:rPr>
        <w:t>Approval</w:t>
      </w:r>
      <w:r>
        <w:rPr>
          <w:spacing w:val="11"/>
          <w:sz w:val="16"/>
        </w:rPr>
        <w:t xml:space="preserve"> </w:t>
      </w:r>
      <w:r>
        <w:rPr>
          <w:spacing w:val="-2"/>
          <w:sz w:val="16"/>
        </w:rPr>
        <w:t>boxplot</w:t>
      </w:r>
    </w:p>
    <w:p w14:paraId="28A28956" w14:textId="77777777" w:rsidR="00BA1B7A" w:rsidRDefault="00BA1B7A">
      <w:pPr>
        <w:pStyle w:val="BodyText"/>
        <w:spacing w:before="41"/>
        <w:rPr>
          <w:sz w:val="16"/>
        </w:rPr>
      </w:pPr>
    </w:p>
    <w:p w14:paraId="7E7B80F4" w14:textId="77777777" w:rsidR="00BA1B7A" w:rsidRDefault="00000000">
      <w:pPr>
        <w:pStyle w:val="BodyText"/>
        <w:spacing w:line="249" w:lineRule="auto"/>
        <w:ind w:left="259" w:right="4"/>
        <w:jc w:val="both"/>
      </w:pPr>
      <w:r>
        <w:t>Data Analysis is conducted in order to gain insights into the distribution of the target variable and relevant features of the applicants. Histograms are utilized to analyze the distribution of</w:t>
      </w:r>
      <w:r>
        <w:rPr>
          <w:spacing w:val="21"/>
        </w:rPr>
        <w:t xml:space="preserve"> </w:t>
      </w:r>
      <w:r>
        <w:t>annual</w:t>
      </w:r>
      <w:r>
        <w:rPr>
          <w:spacing w:val="22"/>
        </w:rPr>
        <w:t xml:space="preserve"> </w:t>
      </w:r>
      <w:r>
        <w:t>income</w:t>
      </w:r>
      <w:r>
        <w:rPr>
          <w:spacing w:val="23"/>
        </w:rPr>
        <w:t xml:space="preserve"> </w:t>
      </w:r>
      <w:r>
        <w:t>and</w:t>
      </w:r>
      <w:r>
        <w:rPr>
          <w:spacing w:val="21"/>
        </w:rPr>
        <w:t xml:space="preserve"> </w:t>
      </w:r>
      <w:r>
        <w:t>credit</w:t>
      </w:r>
      <w:r>
        <w:rPr>
          <w:spacing w:val="23"/>
        </w:rPr>
        <w:t xml:space="preserve"> </w:t>
      </w:r>
      <w:r>
        <w:t>scores</w:t>
      </w:r>
      <w:r>
        <w:rPr>
          <w:spacing w:val="24"/>
        </w:rPr>
        <w:t xml:space="preserve"> </w:t>
      </w:r>
      <w:r>
        <w:t>making</w:t>
      </w:r>
      <w:r>
        <w:rPr>
          <w:spacing w:val="22"/>
        </w:rPr>
        <w:t xml:space="preserve"> </w:t>
      </w:r>
      <w:r>
        <w:t>use</w:t>
      </w:r>
      <w:r>
        <w:rPr>
          <w:spacing w:val="22"/>
        </w:rPr>
        <w:t xml:space="preserve"> </w:t>
      </w:r>
      <w:r>
        <w:t>of</w:t>
      </w:r>
      <w:r>
        <w:rPr>
          <w:spacing w:val="21"/>
        </w:rPr>
        <w:t xml:space="preserve"> </w:t>
      </w:r>
      <w:r>
        <w:t>box</w:t>
      </w:r>
      <w:r>
        <w:rPr>
          <w:spacing w:val="25"/>
        </w:rPr>
        <w:t xml:space="preserve"> </w:t>
      </w:r>
      <w:r>
        <w:t>plots</w:t>
      </w:r>
    </w:p>
    <w:p w14:paraId="630F133D" w14:textId="77777777" w:rsidR="00BA1B7A" w:rsidRDefault="00000000">
      <w:pPr>
        <w:pStyle w:val="BodyText"/>
        <w:spacing w:before="69" w:line="249" w:lineRule="auto"/>
        <w:ind w:left="192" w:right="243"/>
        <w:jc w:val="both"/>
      </w:pPr>
      <w:r>
        <w:br w:type="column"/>
      </w:r>
      <w:r>
        <w:t>for the</w:t>
      </w:r>
      <w:r>
        <w:rPr>
          <w:spacing w:val="-5"/>
        </w:rPr>
        <w:t xml:space="preserve"> </w:t>
      </w:r>
      <w:r>
        <w:t>yearly</w:t>
      </w:r>
      <w:r>
        <w:rPr>
          <w:spacing w:val="-5"/>
        </w:rPr>
        <w:t xml:space="preserve"> </w:t>
      </w:r>
      <w:r>
        <w:t>income</w:t>
      </w:r>
      <w:r>
        <w:rPr>
          <w:spacing w:val="-1"/>
        </w:rPr>
        <w:t xml:space="preserve"> </w:t>
      </w:r>
      <w:r>
        <w:t>vs debt-to-income</w:t>
      </w:r>
      <w:r>
        <w:rPr>
          <w:spacing w:val="-1"/>
        </w:rPr>
        <w:t xml:space="preserve"> </w:t>
      </w:r>
      <w:r>
        <w:t>ratio, credit</w:t>
      </w:r>
      <w:r>
        <w:rPr>
          <w:spacing w:val="-1"/>
        </w:rPr>
        <w:t xml:space="preserve"> </w:t>
      </w:r>
      <w:r>
        <w:t>score and risk score</w:t>
      </w:r>
      <w:r>
        <w:rPr>
          <w:spacing w:val="-1"/>
        </w:rPr>
        <w:t xml:space="preserve"> </w:t>
      </w:r>
      <w:r>
        <w:t>vs loan approval ratio</w:t>
      </w:r>
      <w:r>
        <w:rPr>
          <w:spacing w:val="-7"/>
        </w:rPr>
        <w:t xml:space="preserve"> </w:t>
      </w:r>
      <w:r>
        <w:t>analysis. A correlation matrix is produced in order to get a better idea of the correlation between the numerical features and the target variable.</w:t>
      </w:r>
    </w:p>
    <w:p w14:paraId="5461FC13" w14:textId="77777777" w:rsidR="00BA1B7A" w:rsidRDefault="00000000">
      <w:pPr>
        <w:pStyle w:val="BodyText"/>
        <w:spacing w:before="29"/>
      </w:pPr>
      <w:r>
        <w:rPr>
          <w:noProof/>
        </w:rPr>
        <w:drawing>
          <wp:anchor distT="0" distB="0" distL="0" distR="0" simplePos="0" relativeHeight="487589376" behindDoc="1" locked="0" layoutInCell="1" allowOverlap="1" wp14:anchorId="4E41D358" wp14:editId="4E55B8AD">
            <wp:simplePos x="0" y="0"/>
            <wp:positionH relativeFrom="page">
              <wp:posOffset>3977004</wp:posOffset>
            </wp:positionH>
            <wp:positionV relativeFrom="paragraph">
              <wp:posOffset>179883</wp:posOffset>
            </wp:positionV>
            <wp:extent cx="3317843" cy="201167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3317843" cy="2011679"/>
                    </a:xfrm>
                    <a:prstGeom prst="rect">
                      <a:avLst/>
                    </a:prstGeom>
                  </pic:spPr>
                </pic:pic>
              </a:graphicData>
            </a:graphic>
          </wp:anchor>
        </w:drawing>
      </w:r>
    </w:p>
    <w:p w14:paraId="4E105AD7" w14:textId="77777777" w:rsidR="00BA1B7A" w:rsidRDefault="00000000">
      <w:pPr>
        <w:spacing w:before="76"/>
        <w:ind w:left="1748"/>
        <w:rPr>
          <w:sz w:val="16"/>
        </w:rPr>
      </w:pPr>
      <w:r>
        <w:rPr>
          <w:sz w:val="16"/>
        </w:rPr>
        <w:t>Fig.</w:t>
      </w:r>
      <w:r>
        <w:rPr>
          <w:spacing w:val="8"/>
          <w:sz w:val="16"/>
        </w:rPr>
        <w:t xml:space="preserve"> </w:t>
      </w:r>
      <w:r>
        <w:rPr>
          <w:sz w:val="16"/>
        </w:rPr>
        <w:t>5.</w:t>
      </w:r>
      <w:r>
        <w:rPr>
          <w:spacing w:val="60"/>
          <w:sz w:val="16"/>
        </w:rPr>
        <w:t xml:space="preserve"> </w:t>
      </w:r>
      <w:r>
        <w:rPr>
          <w:sz w:val="16"/>
        </w:rPr>
        <w:t>Correlation</w:t>
      </w:r>
      <w:r>
        <w:rPr>
          <w:spacing w:val="8"/>
          <w:sz w:val="16"/>
        </w:rPr>
        <w:t xml:space="preserve"> </w:t>
      </w:r>
      <w:r>
        <w:rPr>
          <w:spacing w:val="-2"/>
          <w:sz w:val="16"/>
        </w:rPr>
        <w:t>HeatMap</w:t>
      </w:r>
    </w:p>
    <w:p w14:paraId="6479C032" w14:textId="77777777" w:rsidR="00BA1B7A" w:rsidRDefault="00BA1B7A">
      <w:pPr>
        <w:pStyle w:val="BodyText"/>
        <w:spacing w:before="151"/>
        <w:rPr>
          <w:sz w:val="16"/>
        </w:rPr>
      </w:pPr>
    </w:p>
    <w:p w14:paraId="2DCF330E" w14:textId="77777777" w:rsidR="00BA1B7A" w:rsidRDefault="00000000">
      <w:pPr>
        <w:pStyle w:val="ListParagraph"/>
        <w:numPr>
          <w:ilvl w:val="0"/>
          <w:numId w:val="3"/>
        </w:numPr>
        <w:tabs>
          <w:tab w:val="left" w:pos="465"/>
        </w:tabs>
        <w:spacing w:before="1"/>
        <w:ind w:left="465" w:hanging="273"/>
        <w:jc w:val="both"/>
        <w:rPr>
          <w:i/>
          <w:sz w:val="20"/>
        </w:rPr>
      </w:pPr>
      <w:r>
        <w:rPr>
          <w:i/>
          <w:sz w:val="20"/>
        </w:rPr>
        <w:t>Feature</w:t>
      </w:r>
      <w:r>
        <w:rPr>
          <w:i/>
          <w:spacing w:val="2"/>
          <w:sz w:val="20"/>
        </w:rPr>
        <w:t xml:space="preserve"> </w:t>
      </w:r>
      <w:r>
        <w:rPr>
          <w:i/>
          <w:sz w:val="20"/>
        </w:rPr>
        <w:t>Engineering</w:t>
      </w:r>
      <w:r>
        <w:rPr>
          <w:i/>
          <w:spacing w:val="5"/>
          <w:sz w:val="20"/>
        </w:rPr>
        <w:t xml:space="preserve"> </w:t>
      </w:r>
      <w:r>
        <w:rPr>
          <w:i/>
          <w:sz w:val="20"/>
        </w:rPr>
        <w:t>and</w:t>
      </w:r>
      <w:r>
        <w:rPr>
          <w:i/>
          <w:spacing w:val="5"/>
          <w:sz w:val="20"/>
        </w:rPr>
        <w:t xml:space="preserve"> </w:t>
      </w:r>
      <w:r>
        <w:rPr>
          <w:i/>
          <w:sz w:val="20"/>
        </w:rPr>
        <w:t>ML</w:t>
      </w:r>
      <w:r>
        <w:rPr>
          <w:i/>
          <w:spacing w:val="2"/>
          <w:sz w:val="20"/>
        </w:rPr>
        <w:t xml:space="preserve"> </w:t>
      </w:r>
      <w:r>
        <w:rPr>
          <w:i/>
          <w:sz w:val="20"/>
        </w:rPr>
        <w:t>Model</w:t>
      </w:r>
      <w:r>
        <w:rPr>
          <w:i/>
          <w:spacing w:val="6"/>
          <w:sz w:val="20"/>
        </w:rPr>
        <w:t xml:space="preserve"> </w:t>
      </w:r>
      <w:r>
        <w:rPr>
          <w:i/>
          <w:spacing w:val="-2"/>
          <w:sz w:val="20"/>
        </w:rPr>
        <w:t>Development</w:t>
      </w:r>
    </w:p>
    <w:p w14:paraId="00E6615A" w14:textId="77777777" w:rsidR="00BA1B7A" w:rsidRDefault="00000000">
      <w:pPr>
        <w:pStyle w:val="BodyText"/>
        <w:spacing w:before="72" w:line="249" w:lineRule="auto"/>
        <w:ind w:left="192" w:right="251" w:firstLine="201"/>
        <w:jc w:val="both"/>
      </w:pPr>
      <w:r>
        <w:t>Upon finishing the preprocessing and exploratory analysis of the data, we separate the data into features X and target variable y. The train-test split is done using the 80:20 ratio with a specified shuffle state of 42. We fit the StandardScaler on the training data to ensure that no information seeped into the scaling process.</w:t>
      </w:r>
    </w:p>
    <w:p w14:paraId="21317531" w14:textId="77777777" w:rsidR="00BA1B7A" w:rsidRDefault="00000000">
      <w:pPr>
        <w:pStyle w:val="BodyText"/>
        <w:spacing w:line="249" w:lineRule="auto"/>
        <w:ind w:left="192" w:right="247" w:firstLine="201"/>
        <w:jc w:val="both"/>
      </w:pPr>
      <w:r>
        <w:t>At this point, we will run nine different classification algo-rithms for a comprehensive performance evaluation: Logistic Regression, K-Nearest Neighbors,</w:t>
      </w:r>
      <w:r>
        <w:rPr>
          <w:spacing w:val="-2"/>
        </w:rPr>
        <w:t xml:space="preserve"> </w:t>
      </w:r>
      <w:r>
        <w:t>Gaussian</w:t>
      </w:r>
      <w:r>
        <w:rPr>
          <w:spacing w:val="-1"/>
        </w:rPr>
        <w:t xml:space="preserve"> </w:t>
      </w:r>
      <w:r>
        <w:t>Naive</w:t>
      </w:r>
      <w:r>
        <w:rPr>
          <w:spacing w:val="-4"/>
        </w:rPr>
        <w:t xml:space="preserve"> </w:t>
      </w:r>
      <w:r>
        <w:t>Bayes, De-cision</w:t>
      </w:r>
      <w:r>
        <w:rPr>
          <w:spacing w:val="-13"/>
        </w:rPr>
        <w:t xml:space="preserve"> </w:t>
      </w:r>
      <w:r>
        <w:t>Tree,</w:t>
      </w:r>
      <w:r>
        <w:rPr>
          <w:spacing w:val="-12"/>
        </w:rPr>
        <w:t xml:space="preserve"> </w:t>
      </w:r>
      <w:r>
        <w:t>Random</w:t>
      </w:r>
      <w:r>
        <w:rPr>
          <w:spacing w:val="-13"/>
        </w:rPr>
        <w:t xml:space="preserve"> </w:t>
      </w:r>
      <w:r>
        <w:t>Forest,</w:t>
      </w:r>
      <w:r>
        <w:rPr>
          <w:spacing w:val="-12"/>
        </w:rPr>
        <w:t xml:space="preserve"> </w:t>
      </w:r>
      <w:r>
        <w:t>Support</w:t>
      </w:r>
      <w:r>
        <w:rPr>
          <w:spacing w:val="-13"/>
        </w:rPr>
        <w:t xml:space="preserve"> </w:t>
      </w:r>
      <w:r>
        <w:t>Vector</w:t>
      </w:r>
      <w:r>
        <w:rPr>
          <w:spacing w:val="-12"/>
        </w:rPr>
        <w:t xml:space="preserve"> </w:t>
      </w:r>
      <w:r>
        <w:t>Machine,</w:t>
      </w:r>
      <w:r>
        <w:rPr>
          <w:spacing w:val="-13"/>
        </w:rPr>
        <w:t xml:space="preserve"> </w:t>
      </w:r>
      <w:r>
        <w:t>Gradient Boosting, XGBoost, and CatBoost. All models will use the same training</w:t>
      </w:r>
      <w:r>
        <w:rPr>
          <w:spacing w:val="-1"/>
        </w:rPr>
        <w:t xml:space="preserve"> </w:t>
      </w:r>
      <w:r>
        <w:t>data and</w:t>
      </w:r>
      <w:r>
        <w:rPr>
          <w:spacing w:val="-1"/>
        </w:rPr>
        <w:t xml:space="preserve"> </w:t>
      </w:r>
      <w:r>
        <w:t>will be evaluated on the</w:t>
      </w:r>
      <w:r>
        <w:rPr>
          <w:spacing w:val="-4"/>
        </w:rPr>
        <w:t xml:space="preserve"> </w:t>
      </w:r>
      <w:r>
        <w:t>test data using performance metrics such as accuracy, precision, recall, F1-score, and confusion matrix.</w:t>
      </w:r>
    </w:p>
    <w:p w14:paraId="016994D3" w14:textId="77777777" w:rsidR="00BA1B7A" w:rsidRDefault="00000000">
      <w:pPr>
        <w:pStyle w:val="BodyText"/>
        <w:spacing w:line="249" w:lineRule="auto"/>
        <w:ind w:left="192" w:right="246" w:firstLine="201"/>
        <w:jc w:val="both"/>
      </w:pPr>
      <w:r>
        <w:t>Based on the initial evaluation, Logistic Regression, Naive Bayes,</w:t>
      </w:r>
      <w:r>
        <w:rPr>
          <w:spacing w:val="-13"/>
        </w:rPr>
        <w:t xml:space="preserve"> </w:t>
      </w:r>
      <w:r>
        <w:t>SVM,</w:t>
      </w:r>
      <w:r>
        <w:rPr>
          <w:spacing w:val="-10"/>
        </w:rPr>
        <w:t xml:space="preserve"> </w:t>
      </w:r>
      <w:r>
        <w:t>and</w:t>
      </w:r>
      <w:r>
        <w:rPr>
          <w:spacing w:val="-13"/>
        </w:rPr>
        <w:t xml:space="preserve"> </w:t>
      </w:r>
      <w:r>
        <w:t>CatBoost</w:t>
      </w:r>
      <w:r>
        <w:rPr>
          <w:spacing w:val="-10"/>
        </w:rPr>
        <w:t xml:space="preserve"> </w:t>
      </w:r>
      <w:r>
        <w:t>were</w:t>
      </w:r>
      <w:r>
        <w:rPr>
          <w:spacing w:val="-13"/>
        </w:rPr>
        <w:t xml:space="preserve"> </w:t>
      </w:r>
      <w:r>
        <w:t>further</w:t>
      </w:r>
      <w:r>
        <w:rPr>
          <w:spacing w:val="-8"/>
        </w:rPr>
        <w:t xml:space="preserve"> </w:t>
      </w:r>
      <w:r>
        <w:t>evaluated</w:t>
      </w:r>
      <w:r>
        <w:rPr>
          <w:spacing w:val="-12"/>
        </w:rPr>
        <w:t xml:space="preserve"> </w:t>
      </w:r>
      <w:r>
        <w:t>after</w:t>
      </w:r>
      <w:r>
        <w:rPr>
          <w:spacing w:val="-8"/>
        </w:rPr>
        <w:t xml:space="preserve"> </w:t>
      </w:r>
      <w:r>
        <w:t>feature engineering. CatBoost was selected as the final model based on its predictive performance and was additionally evaluated using stratified five-fold cross-validation.</w:t>
      </w:r>
    </w:p>
    <w:p w14:paraId="4A7F0E39" w14:textId="77777777" w:rsidR="00BA1B7A" w:rsidRDefault="00000000">
      <w:pPr>
        <w:pStyle w:val="BodyText"/>
        <w:spacing w:line="249" w:lineRule="auto"/>
        <w:ind w:left="192" w:right="250" w:firstLine="201"/>
        <w:jc w:val="both"/>
      </w:pPr>
      <w:r>
        <w:t>Now, we will implement the feature engineering technique on the two key numeric features. In this phase, we compute</w:t>
      </w:r>
      <w:r>
        <w:rPr>
          <w:spacing w:val="40"/>
        </w:rPr>
        <w:t xml:space="preserve"> </w:t>
      </w:r>
      <w:r>
        <w:t>the square of the</w:t>
      </w:r>
      <w:r>
        <w:rPr>
          <w:spacing w:val="-1"/>
        </w:rPr>
        <w:t xml:space="preserve"> </w:t>
      </w:r>
      <w:r>
        <w:t>DebtToIncomeRatio and</w:t>
      </w:r>
      <w:r>
        <w:rPr>
          <w:spacing w:val="-2"/>
        </w:rPr>
        <w:t xml:space="preserve"> </w:t>
      </w:r>
      <w:r>
        <w:t>CreditScore feature so the model can capture non-linear relations:</w:t>
      </w:r>
    </w:p>
    <w:p w14:paraId="07517F4F" w14:textId="77777777" w:rsidR="00BA1B7A" w:rsidRDefault="00000000">
      <w:pPr>
        <w:pStyle w:val="BodyText"/>
        <w:spacing w:line="249" w:lineRule="auto"/>
        <w:ind w:left="192" w:right="246" w:firstLine="201"/>
        <w:jc w:val="both"/>
      </w:pPr>
      <w:r>
        <w:t>After the transformation, both the DebtToIncomeRatio and CreditScore</w:t>
      </w:r>
      <w:r>
        <w:rPr>
          <w:spacing w:val="-11"/>
        </w:rPr>
        <w:t xml:space="preserve"> </w:t>
      </w:r>
      <w:r>
        <w:t>original</w:t>
      </w:r>
      <w:r>
        <w:rPr>
          <w:spacing w:val="-11"/>
        </w:rPr>
        <w:t xml:space="preserve"> </w:t>
      </w:r>
      <w:r>
        <w:t>attributes</w:t>
      </w:r>
      <w:r>
        <w:rPr>
          <w:spacing w:val="-9"/>
        </w:rPr>
        <w:t xml:space="preserve"> </w:t>
      </w:r>
      <w:r>
        <w:t>will</w:t>
      </w:r>
      <w:r>
        <w:rPr>
          <w:spacing w:val="-6"/>
        </w:rPr>
        <w:t xml:space="preserve"> </w:t>
      </w:r>
      <w:r>
        <w:t>be</w:t>
      </w:r>
      <w:r>
        <w:rPr>
          <w:spacing w:val="-11"/>
        </w:rPr>
        <w:t xml:space="preserve"> </w:t>
      </w:r>
      <w:r>
        <w:t>dropped</w:t>
      </w:r>
      <w:r>
        <w:rPr>
          <w:spacing w:val="-8"/>
        </w:rPr>
        <w:t xml:space="preserve"> </w:t>
      </w:r>
      <w:r>
        <w:t>from</w:t>
      </w:r>
      <w:r>
        <w:rPr>
          <w:spacing w:val="-11"/>
        </w:rPr>
        <w:t xml:space="preserve"> </w:t>
      </w:r>
      <w:r>
        <w:t>the</w:t>
      </w:r>
      <w:r>
        <w:rPr>
          <w:spacing w:val="-11"/>
        </w:rPr>
        <w:t xml:space="preserve"> </w:t>
      </w:r>
      <w:r>
        <w:t>feature matrix.</w:t>
      </w:r>
      <w:r>
        <w:rPr>
          <w:spacing w:val="-4"/>
        </w:rPr>
        <w:t xml:space="preserve"> </w:t>
      </w:r>
      <w:r>
        <w:t>The</w:t>
      </w:r>
      <w:r>
        <w:rPr>
          <w:spacing w:val="-9"/>
        </w:rPr>
        <w:t xml:space="preserve"> </w:t>
      </w:r>
      <w:r>
        <w:t>transformed</w:t>
      </w:r>
      <w:r>
        <w:rPr>
          <w:spacing w:val="-6"/>
        </w:rPr>
        <w:t xml:space="preserve"> </w:t>
      </w:r>
      <w:r>
        <w:t>dataset will be</w:t>
      </w:r>
      <w:r>
        <w:rPr>
          <w:spacing w:val="-5"/>
        </w:rPr>
        <w:t xml:space="preserve"> </w:t>
      </w:r>
      <w:r>
        <w:t>split</w:t>
      </w:r>
      <w:r>
        <w:rPr>
          <w:spacing w:val="-4"/>
        </w:rPr>
        <w:t xml:space="preserve"> </w:t>
      </w:r>
      <w:r>
        <w:t>into</w:t>
      </w:r>
      <w:r>
        <w:rPr>
          <w:spacing w:val="-6"/>
        </w:rPr>
        <w:t xml:space="preserve"> </w:t>
      </w:r>
      <w:r>
        <w:t>train-test sets and standardized again. Finally, we will train the following algorithms on the newly created dataset.</w:t>
      </w:r>
    </w:p>
    <w:p w14:paraId="5C8DB1D2" w14:textId="77777777" w:rsidR="00BA1B7A" w:rsidRDefault="00000000">
      <w:pPr>
        <w:pStyle w:val="ListParagraph"/>
        <w:numPr>
          <w:ilvl w:val="0"/>
          <w:numId w:val="3"/>
        </w:numPr>
        <w:tabs>
          <w:tab w:val="left" w:pos="475"/>
        </w:tabs>
        <w:spacing w:before="111"/>
        <w:ind w:left="475" w:hanging="283"/>
        <w:jc w:val="both"/>
        <w:rPr>
          <w:i/>
          <w:sz w:val="20"/>
        </w:rPr>
      </w:pPr>
      <w:r>
        <w:rPr>
          <w:i/>
          <w:sz w:val="20"/>
        </w:rPr>
        <w:t>Explainable</w:t>
      </w:r>
      <w:r>
        <w:rPr>
          <w:i/>
          <w:spacing w:val="-5"/>
          <w:sz w:val="20"/>
        </w:rPr>
        <w:t xml:space="preserve"> </w:t>
      </w:r>
      <w:r>
        <w:rPr>
          <w:i/>
          <w:sz w:val="20"/>
        </w:rPr>
        <w:t xml:space="preserve">Artificial </w:t>
      </w:r>
      <w:r>
        <w:rPr>
          <w:i/>
          <w:spacing w:val="-2"/>
          <w:sz w:val="20"/>
        </w:rPr>
        <w:t>Intelligence</w:t>
      </w:r>
    </w:p>
    <w:p w14:paraId="42EBA100" w14:textId="77777777" w:rsidR="00BA1B7A" w:rsidRDefault="00000000">
      <w:pPr>
        <w:pStyle w:val="BodyText"/>
        <w:spacing w:before="73" w:line="249" w:lineRule="auto"/>
        <w:ind w:left="192" w:right="240" w:firstLine="201"/>
        <w:jc w:val="both"/>
      </w:pPr>
      <w:r>
        <w:t>In order to overcome the obscurity surrounding machine learning predictions, there was a professional incorporation of both</w:t>
      </w:r>
      <w:r>
        <w:rPr>
          <w:spacing w:val="-2"/>
        </w:rPr>
        <w:t xml:space="preserve"> </w:t>
      </w:r>
      <w:r>
        <w:t>SHapley</w:t>
      </w:r>
      <w:r>
        <w:rPr>
          <w:spacing w:val="-13"/>
        </w:rPr>
        <w:t xml:space="preserve"> </w:t>
      </w:r>
      <w:r>
        <w:t>Additive</w:t>
      </w:r>
      <w:r>
        <w:rPr>
          <w:spacing w:val="-8"/>
        </w:rPr>
        <w:t xml:space="preserve"> </w:t>
      </w:r>
      <w:r>
        <w:t>exPlanations</w:t>
      </w:r>
      <w:r>
        <w:rPr>
          <w:spacing w:val="-10"/>
        </w:rPr>
        <w:t xml:space="preserve"> </w:t>
      </w:r>
      <w:r>
        <w:t>and</w:t>
      </w:r>
      <w:r>
        <w:rPr>
          <w:spacing w:val="-6"/>
        </w:rPr>
        <w:t xml:space="preserve"> </w:t>
      </w:r>
      <w:r>
        <w:t>of</w:t>
      </w:r>
      <w:r>
        <w:rPr>
          <w:spacing w:val="-10"/>
        </w:rPr>
        <w:t xml:space="preserve"> </w:t>
      </w:r>
      <w:r>
        <w:t>Local</w:t>
      </w:r>
      <w:r>
        <w:rPr>
          <w:spacing w:val="-5"/>
        </w:rPr>
        <w:t xml:space="preserve"> </w:t>
      </w:r>
      <w:r>
        <w:t>Interpretable Model-Agnostic Explanations.</w:t>
      </w:r>
    </w:p>
    <w:p w14:paraId="648C636D" w14:textId="77777777" w:rsidR="00BA1B7A" w:rsidRDefault="00BA1B7A">
      <w:pPr>
        <w:pStyle w:val="BodyText"/>
        <w:spacing w:line="249" w:lineRule="auto"/>
        <w:jc w:val="both"/>
        <w:sectPr w:rsidR="00BA1B7A">
          <w:pgSz w:w="12240" w:h="15840"/>
          <w:pgMar w:top="920" w:right="720" w:bottom="280" w:left="720" w:header="720" w:footer="720" w:gutter="0"/>
          <w:cols w:num="2" w:space="720" w:equalWidth="0">
            <w:col w:w="5290" w:space="40"/>
            <w:col w:w="5470"/>
          </w:cols>
        </w:sectPr>
      </w:pPr>
    </w:p>
    <w:p w14:paraId="78CF320C" w14:textId="77777777" w:rsidR="00BA1B7A" w:rsidRDefault="00000000">
      <w:pPr>
        <w:pStyle w:val="BodyText"/>
        <w:spacing w:before="69" w:line="249" w:lineRule="auto"/>
        <w:ind w:left="259" w:firstLine="196"/>
        <w:jc w:val="both"/>
      </w:pPr>
      <w:r>
        <w:lastRenderedPageBreak/>
        <w:t>SHAP was employed to</w:t>
      </w:r>
      <w:r>
        <w:rPr>
          <w:spacing w:val="-3"/>
        </w:rPr>
        <w:t xml:space="preserve"> </w:t>
      </w:r>
      <w:r>
        <w:t>provide</w:t>
      </w:r>
      <w:r>
        <w:rPr>
          <w:spacing w:val="-1"/>
        </w:rPr>
        <w:t xml:space="preserve"> </w:t>
      </w:r>
      <w:r>
        <w:t>both local and</w:t>
      </w:r>
      <w:r>
        <w:rPr>
          <w:spacing w:val="-3"/>
        </w:rPr>
        <w:t xml:space="preserve"> </w:t>
      </w:r>
      <w:r>
        <w:t>global</w:t>
      </w:r>
      <w:r>
        <w:rPr>
          <w:spacing w:val="-2"/>
        </w:rPr>
        <w:t xml:space="preserve"> </w:t>
      </w:r>
      <w:r>
        <w:t>inter-pretation of the CatBoost model. The global SHAP summary as well as the feature-importance plots clearly identify the features that have the most significant impact on the model predictions. The waterfall plots clarify</w:t>
      </w:r>
      <w:r>
        <w:rPr>
          <w:spacing w:val="-4"/>
        </w:rPr>
        <w:t xml:space="preserve"> </w:t>
      </w:r>
      <w:r>
        <w:t>the</w:t>
      </w:r>
      <w:r>
        <w:rPr>
          <w:spacing w:val="-2"/>
        </w:rPr>
        <w:t xml:space="preserve"> </w:t>
      </w:r>
      <w:r>
        <w:t>role of each feature in a prediction for a particular application.</w:t>
      </w:r>
    </w:p>
    <w:p w14:paraId="3FBFF450" w14:textId="77777777" w:rsidR="00BA1B7A" w:rsidRDefault="00000000">
      <w:pPr>
        <w:pStyle w:val="BodyText"/>
        <w:spacing w:line="249" w:lineRule="auto"/>
        <w:ind w:left="259" w:firstLine="196"/>
        <w:jc w:val="both"/>
      </w:pPr>
      <w:r>
        <w:t>For local interpretability, SHAP waterfall plots were gener-ated for representative approved and rejected applicants.</w:t>
      </w:r>
    </w:p>
    <w:p w14:paraId="420C87F0" w14:textId="77777777" w:rsidR="00BA1B7A" w:rsidRDefault="00000000">
      <w:pPr>
        <w:pStyle w:val="BodyText"/>
        <w:spacing w:line="244" w:lineRule="auto"/>
        <w:ind w:left="259" w:right="13" w:firstLine="196"/>
        <w:jc w:val="both"/>
      </w:pPr>
      <w:r>
        <w:t>LIME was additionally applied to the same representative applicants to identify local feature contributions.</w:t>
      </w:r>
    </w:p>
    <w:p w14:paraId="75C7EB16" w14:textId="77777777" w:rsidR="00BA1B7A" w:rsidRDefault="00000000">
      <w:pPr>
        <w:pStyle w:val="BodyText"/>
        <w:spacing w:before="4" w:line="249" w:lineRule="auto"/>
        <w:ind w:left="259" w:right="5" w:firstLine="196"/>
        <w:jc w:val="both"/>
      </w:pPr>
      <w:r>
        <w:t>The SHAP and LIME explanations were then compared using the</w:t>
      </w:r>
      <w:r>
        <w:rPr>
          <w:spacing w:val="-1"/>
        </w:rPr>
        <w:t xml:space="preserve"> </w:t>
      </w:r>
      <w:r>
        <w:t>common features identified by</w:t>
      </w:r>
      <w:r>
        <w:rPr>
          <w:spacing w:val="-7"/>
        </w:rPr>
        <w:t xml:space="preserve"> </w:t>
      </w:r>
      <w:r>
        <w:t>both methods. Direc-tional agreement was calculated to determine whether the two explanation techniques indicated similar positive or negative contributions for the selected applicants.</w:t>
      </w:r>
    </w:p>
    <w:p w14:paraId="11929039" w14:textId="77777777" w:rsidR="00BA1B7A" w:rsidRDefault="00000000">
      <w:pPr>
        <w:pStyle w:val="ListParagraph"/>
        <w:numPr>
          <w:ilvl w:val="0"/>
          <w:numId w:val="3"/>
        </w:numPr>
        <w:tabs>
          <w:tab w:val="left" w:pos="551"/>
        </w:tabs>
        <w:spacing w:before="148"/>
        <w:ind w:left="551" w:hanging="292"/>
        <w:jc w:val="both"/>
        <w:rPr>
          <w:i/>
          <w:sz w:val="20"/>
        </w:rPr>
      </w:pPr>
      <w:r>
        <w:rPr>
          <w:i/>
          <w:sz w:val="20"/>
        </w:rPr>
        <w:t>Risk</w:t>
      </w:r>
      <w:r>
        <w:rPr>
          <w:i/>
          <w:spacing w:val="2"/>
          <w:sz w:val="20"/>
        </w:rPr>
        <w:t xml:space="preserve"> </w:t>
      </w:r>
      <w:r>
        <w:rPr>
          <w:i/>
          <w:sz w:val="20"/>
        </w:rPr>
        <w:t>Assessment</w:t>
      </w:r>
      <w:r>
        <w:rPr>
          <w:i/>
          <w:spacing w:val="7"/>
          <w:sz w:val="20"/>
        </w:rPr>
        <w:t xml:space="preserve"> </w:t>
      </w:r>
      <w:r>
        <w:rPr>
          <w:i/>
          <w:sz w:val="20"/>
        </w:rPr>
        <w:t>and</w:t>
      </w:r>
      <w:r>
        <w:rPr>
          <w:i/>
          <w:spacing w:val="1"/>
          <w:sz w:val="20"/>
        </w:rPr>
        <w:t xml:space="preserve"> </w:t>
      </w:r>
      <w:r>
        <w:rPr>
          <w:i/>
          <w:sz w:val="20"/>
        </w:rPr>
        <w:t>Decision-Support</w:t>
      </w:r>
      <w:r>
        <w:rPr>
          <w:i/>
          <w:spacing w:val="6"/>
          <w:sz w:val="20"/>
        </w:rPr>
        <w:t xml:space="preserve"> </w:t>
      </w:r>
      <w:r>
        <w:rPr>
          <w:i/>
          <w:spacing w:val="-2"/>
          <w:sz w:val="20"/>
        </w:rPr>
        <w:t>System</w:t>
      </w:r>
    </w:p>
    <w:p w14:paraId="3EB39D78" w14:textId="77777777" w:rsidR="00BA1B7A" w:rsidRDefault="00000000">
      <w:pPr>
        <w:pStyle w:val="BodyText"/>
        <w:spacing w:before="78" w:line="249" w:lineRule="auto"/>
        <w:ind w:left="259" w:right="3" w:firstLine="196"/>
        <w:jc w:val="both"/>
      </w:pPr>
      <w:r>
        <w:t>The last CatBoost model along with all the</w:t>
      </w:r>
      <w:r>
        <w:rPr>
          <w:spacing w:val="-4"/>
        </w:rPr>
        <w:t xml:space="preserve"> </w:t>
      </w:r>
      <w:r>
        <w:t>relevant prepro-cessing parts was combined with a Streamlit application. The application</w:t>
      </w:r>
      <w:r>
        <w:rPr>
          <w:spacing w:val="-4"/>
        </w:rPr>
        <w:t xml:space="preserve"> </w:t>
      </w:r>
      <w:r>
        <w:t>receives</w:t>
      </w:r>
      <w:r>
        <w:rPr>
          <w:spacing w:val="-6"/>
        </w:rPr>
        <w:t xml:space="preserve"> </w:t>
      </w:r>
      <w:r>
        <w:t>information about</w:t>
      </w:r>
      <w:r>
        <w:rPr>
          <w:spacing w:val="-4"/>
        </w:rPr>
        <w:t xml:space="preserve"> </w:t>
      </w:r>
      <w:r>
        <w:t>an</w:t>
      </w:r>
      <w:r>
        <w:rPr>
          <w:spacing w:val="-6"/>
        </w:rPr>
        <w:t xml:space="preserve"> </w:t>
      </w:r>
      <w:r>
        <w:t>applicant</w:t>
      </w:r>
      <w:r>
        <w:rPr>
          <w:spacing w:val="-7"/>
        </w:rPr>
        <w:t xml:space="preserve"> </w:t>
      </w:r>
      <w:r>
        <w:t>through</w:t>
      </w:r>
      <w:r>
        <w:rPr>
          <w:spacing w:val="-5"/>
        </w:rPr>
        <w:t xml:space="preserve"> </w:t>
      </w:r>
      <w:r>
        <w:t>its user-friendly</w:t>
      </w:r>
      <w:r>
        <w:rPr>
          <w:spacing w:val="-11"/>
        </w:rPr>
        <w:t xml:space="preserve"> </w:t>
      </w:r>
      <w:r>
        <w:t>UI</w:t>
      </w:r>
      <w:r>
        <w:rPr>
          <w:spacing w:val="-5"/>
        </w:rPr>
        <w:t xml:space="preserve"> </w:t>
      </w:r>
      <w:r>
        <w:t>and</w:t>
      </w:r>
      <w:r>
        <w:rPr>
          <w:spacing w:val="-5"/>
        </w:rPr>
        <w:t xml:space="preserve"> </w:t>
      </w:r>
      <w:r>
        <w:t>processes</w:t>
      </w:r>
      <w:r>
        <w:rPr>
          <w:spacing w:val="-6"/>
        </w:rPr>
        <w:t xml:space="preserve"> </w:t>
      </w:r>
      <w:r>
        <w:t>it</w:t>
      </w:r>
      <w:r>
        <w:rPr>
          <w:spacing w:val="-5"/>
        </w:rPr>
        <w:t xml:space="preserve"> </w:t>
      </w:r>
      <w:r>
        <w:t>in</w:t>
      </w:r>
      <w:r>
        <w:rPr>
          <w:spacing w:val="-5"/>
        </w:rPr>
        <w:t xml:space="preserve"> </w:t>
      </w:r>
      <w:r>
        <w:t>the</w:t>
      </w:r>
      <w:r>
        <w:rPr>
          <w:spacing w:val="-8"/>
        </w:rPr>
        <w:t xml:space="preserve"> </w:t>
      </w:r>
      <w:r>
        <w:t>same</w:t>
      </w:r>
      <w:r>
        <w:rPr>
          <w:spacing w:val="-7"/>
        </w:rPr>
        <w:t xml:space="preserve"> </w:t>
      </w:r>
      <w:r>
        <w:t>way</w:t>
      </w:r>
      <w:r>
        <w:rPr>
          <w:spacing w:val="-13"/>
        </w:rPr>
        <w:t xml:space="preserve"> </w:t>
      </w:r>
      <w:r>
        <w:t>as</w:t>
      </w:r>
      <w:r>
        <w:rPr>
          <w:spacing w:val="-7"/>
        </w:rPr>
        <w:t xml:space="preserve"> </w:t>
      </w:r>
      <w:r>
        <w:t>the</w:t>
      </w:r>
      <w:r>
        <w:rPr>
          <w:spacing w:val="-8"/>
        </w:rPr>
        <w:t xml:space="preserve"> </w:t>
      </w:r>
      <w:r>
        <w:t>model. After processing, information is sent to the CatBoost model</w:t>
      </w:r>
      <w:r>
        <w:rPr>
          <w:spacing w:val="40"/>
        </w:rPr>
        <w:t xml:space="preserve"> </w:t>
      </w:r>
      <w:r>
        <w:t>for obtaining loan status and approval/rejection probability.</w:t>
      </w:r>
    </w:p>
    <w:p w14:paraId="0BACD85E" w14:textId="77777777" w:rsidR="00BA1B7A" w:rsidRDefault="00000000">
      <w:pPr>
        <w:pStyle w:val="BodyText"/>
        <w:spacing w:line="249" w:lineRule="auto"/>
        <w:ind w:left="259" w:right="7" w:firstLine="196"/>
        <w:jc w:val="both"/>
      </w:pPr>
      <w:r>
        <w:t>There is also an assessment of risk in the model since it evaluates applicants and places them into specific categories depending on their probability of rejection from the model. Then the application introduces SHAP and LIME results in order to find out a reason for a particular prediction.</w:t>
      </w:r>
    </w:p>
    <w:p w14:paraId="00F5447A" w14:textId="77777777" w:rsidR="00BA1B7A" w:rsidRDefault="00000000">
      <w:pPr>
        <w:pStyle w:val="ListParagraph"/>
        <w:numPr>
          <w:ilvl w:val="0"/>
          <w:numId w:val="4"/>
        </w:numPr>
        <w:tabs>
          <w:tab w:val="left" w:pos="1792"/>
        </w:tabs>
        <w:spacing w:before="149"/>
        <w:ind w:left="1792" w:hanging="323"/>
        <w:jc w:val="left"/>
        <w:rPr>
          <w:sz w:val="20"/>
        </w:rPr>
      </w:pPr>
      <w:r>
        <w:rPr>
          <w:smallCaps/>
          <w:sz w:val="20"/>
        </w:rPr>
        <w:t>Result</w:t>
      </w:r>
      <w:r>
        <w:rPr>
          <w:smallCaps/>
          <w:spacing w:val="34"/>
          <w:sz w:val="20"/>
        </w:rPr>
        <w:t xml:space="preserve"> </w:t>
      </w:r>
      <w:r>
        <w:rPr>
          <w:smallCaps/>
          <w:sz w:val="20"/>
        </w:rPr>
        <w:t>And</w:t>
      </w:r>
      <w:r>
        <w:rPr>
          <w:smallCaps/>
          <w:spacing w:val="30"/>
          <w:sz w:val="20"/>
        </w:rPr>
        <w:t xml:space="preserve"> </w:t>
      </w:r>
      <w:r>
        <w:rPr>
          <w:smallCaps/>
          <w:spacing w:val="-2"/>
          <w:sz w:val="20"/>
        </w:rPr>
        <w:t>Discussion</w:t>
      </w:r>
    </w:p>
    <w:p w14:paraId="5C50A3E2" w14:textId="77777777" w:rsidR="00BA1B7A" w:rsidRDefault="00000000">
      <w:pPr>
        <w:pStyle w:val="ListParagraph"/>
        <w:numPr>
          <w:ilvl w:val="0"/>
          <w:numId w:val="2"/>
        </w:numPr>
        <w:tabs>
          <w:tab w:val="left" w:pos="527"/>
        </w:tabs>
        <w:spacing w:before="82"/>
        <w:ind w:left="527" w:hanging="268"/>
        <w:jc w:val="both"/>
        <w:rPr>
          <w:i/>
          <w:sz w:val="20"/>
        </w:rPr>
      </w:pPr>
      <w:r>
        <w:rPr>
          <w:i/>
          <w:sz w:val="20"/>
        </w:rPr>
        <w:t>Model</w:t>
      </w:r>
      <w:r>
        <w:rPr>
          <w:i/>
          <w:spacing w:val="14"/>
          <w:sz w:val="20"/>
        </w:rPr>
        <w:t xml:space="preserve"> </w:t>
      </w:r>
      <w:r>
        <w:rPr>
          <w:i/>
          <w:spacing w:val="-2"/>
          <w:sz w:val="20"/>
        </w:rPr>
        <w:t>Performance</w:t>
      </w:r>
    </w:p>
    <w:p w14:paraId="1CABEB59" w14:textId="77777777" w:rsidR="00BA1B7A" w:rsidRDefault="00000000">
      <w:pPr>
        <w:pStyle w:val="BodyText"/>
        <w:spacing w:before="77" w:line="249" w:lineRule="auto"/>
        <w:ind w:left="259" w:firstLine="196"/>
        <w:jc w:val="both"/>
      </w:pPr>
      <w:r>
        <w:t>The</w:t>
      </w:r>
      <w:r>
        <w:rPr>
          <w:spacing w:val="40"/>
        </w:rPr>
        <w:t xml:space="preserve"> </w:t>
      </w:r>
      <w:r>
        <w:t>performance</w:t>
      </w:r>
      <w:r>
        <w:rPr>
          <w:spacing w:val="40"/>
        </w:rPr>
        <w:t xml:space="preserve"> </w:t>
      </w:r>
      <w:r>
        <w:t>of</w:t>
      </w:r>
      <w:r>
        <w:rPr>
          <w:spacing w:val="40"/>
        </w:rPr>
        <w:t xml:space="preserve"> </w:t>
      </w:r>
      <w:r>
        <w:t>the</w:t>
      </w:r>
      <w:r>
        <w:rPr>
          <w:spacing w:val="40"/>
        </w:rPr>
        <w:t xml:space="preserve"> </w:t>
      </w:r>
      <w:r>
        <w:t>proposed</w:t>
      </w:r>
      <w:r>
        <w:rPr>
          <w:spacing w:val="40"/>
        </w:rPr>
        <w:t xml:space="preserve"> </w:t>
      </w:r>
      <w:r>
        <w:t>loan</w:t>
      </w:r>
      <w:r>
        <w:rPr>
          <w:spacing w:val="40"/>
        </w:rPr>
        <w:t xml:space="preserve"> </w:t>
      </w:r>
      <w:r>
        <w:t>approval</w:t>
      </w:r>
      <w:r>
        <w:rPr>
          <w:spacing w:val="40"/>
        </w:rPr>
        <w:t xml:space="preserve"> </w:t>
      </w:r>
      <w:r>
        <w:t>predic-tion framework was evaluated using nine machine learning classifiers: Logistic Regression, K-Nearest Neighbors (KNN), Naive Bayes, Decision Tree, Random Forest, Support Vector Machine (SVM), Gradient Boosting, XGBoost, and</w:t>
      </w:r>
      <w:r>
        <w:rPr>
          <w:spacing w:val="-4"/>
        </w:rPr>
        <w:t xml:space="preserve"> </w:t>
      </w:r>
      <w:r>
        <w:t>CatBoost. Precision,</w:t>
      </w:r>
      <w:r>
        <w:rPr>
          <w:spacing w:val="-9"/>
        </w:rPr>
        <w:t xml:space="preserve"> </w:t>
      </w:r>
      <w:r>
        <w:t>recall,</w:t>
      </w:r>
      <w:r>
        <w:rPr>
          <w:spacing w:val="-3"/>
        </w:rPr>
        <w:t xml:space="preserve"> </w:t>
      </w:r>
      <w:r>
        <w:t>F1-score,</w:t>
      </w:r>
      <w:r>
        <w:rPr>
          <w:spacing w:val="-4"/>
        </w:rPr>
        <w:t xml:space="preserve"> </w:t>
      </w:r>
      <w:r>
        <w:t>and</w:t>
      </w:r>
      <w:r>
        <w:rPr>
          <w:spacing w:val="-11"/>
        </w:rPr>
        <w:t xml:space="preserve"> </w:t>
      </w:r>
      <w:r>
        <w:t>accuracy</w:t>
      </w:r>
      <w:r>
        <w:rPr>
          <w:spacing w:val="-11"/>
        </w:rPr>
        <w:t xml:space="preserve"> </w:t>
      </w:r>
      <w:r>
        <w:t>were</w:t>
      </w:r>
      <w:r>
        <w:rPr>
          <w:spacing w:val="-4"/>
        </w:rPr>
        <w:t xml:space="preserve"> </w:t>
      </w:r>
      <w:r>
        <w:t>used</w:t>
      </w:r>
      <w:r>
        <w:rPr>
          <w:spacing w:val="-2"/>
        </w:rPr>
        <w:t xml:space="preserve"> </w:t>
      </w:r>
      <w:r>
        <w:t>to</w:t>
      </w:r>
      <w:r>
        <w:rPr>
          <w:spacing w:val="-6"/>
        </w:rPr>
        <w:t xml:space="preserve"> </w:t>
      </w:r>
      <w:r>
        <w:t>compare the predictive performance of the models. The perfect perfor-mance achieved by CatBoost, as shown in table II, indicates</w:t>
      </w:r>
      <w:r>
        <w:rPr>
          <w:spacing w:val="40"/>
        </w:rPr>
        <w:t xml:space="preserve"> </w:t>
      </w:r>
      <w:r>
        <w:t>an accuracy, precision, recall, and F1 score value of 1.0000.</w:t>
      </w:r>
      <w:r>
        <w:rPr>
          <w:spacing w:val="80"/>
        </w:rPr>
        <w:t xml:space="preserve"> </w:t>
      </w:r>
      <w:r>
        <w:t>In addition to CatBoost, the logistic regression also produced similar</w:t>
      </w:r>
      <w:r>
        <w:rPr>
          <w:spacing w:val="-3"/>
        </w:rPr>
        <w:t xml:space="preserve"> </w:t>
      </w:r>
      <w:r>
        <w:t>scores</w:t>
      </w:r>
      <w:r>
        <w:rPr>
          <w:spacing w:val="-9"/>
        </w:rPr>
        <w:t xml:space="preserve"> </w:t>
      </w:r>
      <w:r>
        <w:t>of</w:t>
      </w:r>
      <w:r>
        <w:rPr>
          <w:spacing w:val="-12"/>
        </w:rPr>
        <w:t xml:space="preserve"> </w:t>
      </w:r>
      <w:r>
        <w:t>1.0000</w:t>
      </w:r>
      <w:r>
        <w:rPr>
          <w:spacing w:val="-8"/>
        </w:rPr>
        <w:t xml:space="preserve"> </w:t>
      </w:r>
      <w:r>
        <w:t>in</w:t>
      </w:r>
      <w:r>
        <w:rPr>
          <w:spacing w:val="-8"/>
        </w:rPr>
        <w:t xml:space="preserve"> </w:t>
      </w:r>
      <w:r>
        <w:t>all</w:t>
      </w:r>
      <w:r>
        <w:rPr>
          <w:spacing w:val="-6"/>
        </w:rPr>
        <w:t xml:space="preserve"> </w:t>
      </w:r>
      <w:r>
        <w:t>four</w:t>
      </w:r>
      <w:r>
        <w:rPr>
          <w:spacing w:val="-4"/>
        </w:rPr>
        <w:t xml:space="preserve"> </w:t>
      </w:r>
      <w:r>
        <w:t>evaluated</w:t>
      </w:r>
      <w:r>
        <w:rPr>
          <w:spacing w:val="-7"/>
        </w:rPr>
        <w:t xml:space="preserve"> </w:t>
      </w:r>
      <w:r>
        <w:t>parameters,</w:t>
      </w:r>
      <w:r>
        <w:rPr>
          <w:spacing w:val="-6"/>
        </w:rPr>
        <w:t xml:space="preserve"> </w:t>
      </w:r>
      <w:r>
        <w:t>while the SVM classifier has produced the</w:t>
      </w:r>
      <w:r>
        <w:rPr>
          <w:spacing w:val="-1"/>
        </w:rPr>
        <w:t xml:space="preserve"> </w:t>
      </w:r>
      <w:r>
        <w:t>accuracy</w:t>
      </w:r>
      <w:r>
        <w:rPr>
          <w:spacing w:val="-1"/>
        </w:rPr>
        <w:t xml:space="preserve"> </w:t>
      </w:r>
      <w:r>
        <w:t>score of 0.9990</w:t>
      </w:r>
    </w:p>
    <w:p w14:paraId="0A7076E6" w14:textId="77777777" w:rsidR="00BA1B7A" w:rsidRDefault="00BA1B7A">
      <w:pPr>
        <w:pStyle w:val="BodyText"/>
        <w:spacing w:before="226"/>
      </w:pPr>
    </w:p>
    <w:p w14:paraId="178E0690" w14:textId="77777777" w:rsidR="00BA1B7A" w:rsidRDefault="00000000">
      <w:pPr>
        <w:spacing w:line="183" w:lineRule="exact"/>
        <w:ind w:left="261"/>
        <w:jc w:val="center"/>
        <w:rPr>
          <w:sz w:val="16"/>
        </w:rPr>
      </w:pPr>
      <w:r>
        <w:rPr>
          <w:sz w:val="16"/>
        </w:rPr>
        <w:t>TABLE</w:t>
      </w:r>
      <w:r>
        <w:rPr>
          <w:spacing w:val="-5"/>
          <w:sz w:val="16"/>
        </w:rPr>
        <w:t xml:space="preserve"> </w:t>
      </w:r>
      <w:r>
        <w:rPr>
          <w:spacing w:val="-12"/>
          <w:sz w:val="16"/>
        </w:rPr>
        <w:t>I</w:t>
      </w:r>
    </w:p>
    <w:p w14:paraId="3E9E6DD9" w14:textId="77777777" w:rsidR="00BA1B7A" w:rsidRDefault="00000000">
      <w:pPr>
        <w:spacing w:line="183" w:lineRule="exact"/>
        <w:ind w:left="261" w:right="14"/>
        <w:jc w:val="center"/>
        <w:rPr>
          <w:sz w:val="16"/>
        </w:rPr>
      </w:pPr>
      <w:r>
        <w:rPr>
          <w:smallCaps/>
          <w:sz w:val="16"/>
        </w:rPr>
        <w:t>Performance</w:t>
      </w:r>
      <w:r>
        <w:rPr>
          <w:smallCaps/>
          <w:spacing w:val="36"/>
          <w:sz w:val="16"/>
        </w:rPr>
        <w:t xml:space="preserve"> </w:t>
      </w:r>
      <w:r>
        <w:rPr>
          <w:smallCaps/>
          <w:sz w:val="16"/>
        </w:rPr>
        <w:t>Comparison</w:t>
      </w:r>
      <w:r>
        <w:rPr>
          <w:smallCaps/>
          <w:spacing w:val="36"/>
          <w:sz w:val="16"/>
        </w:rPr>
        <w:t xml:space="preserve"> </w:t>
      </w:r>
      <w:r>
        <w:rPr>
          <w:smallCaps/>
          <w:sz w:val="16"/>
        </w:rPr>
        <w:t>of</w:t>
      </w:r>
      <w:r>
        <w:rPr>
          <w:smallCaps/>
          <w:spacing w:val="39"/>
          <w:sz w:val="16"/>
        </w:rPr>
        <w:t xml:space="preserve"> </w:t>
      </w:r>
      <w:r>
        <w:rPr>
          <w:smallCaps/>
          <w:sz w:val="16"/>
        </w:rPr>
        <w:t>Machine</w:t>
      </w:r>
      <w:r>
        <w:rPr>
          <w:smallCaps/>
          <w:spacing w:val="36"/>
          <w:sz w:val="16"/>
        </w:rPr>
        <w:t xml:space="preserve"> </w:t>
      </w:r>
      <w:r>
        <w:rPr>
          <w:smallCaps/>
          <w:sz w:val="16"/>
        </w:rPr>
        <w:t>Learning</w:t>
      </w:r>
      <w:r>
        <w:rPr>
          <w:smallCaps/>
          <w:spacing w:val="33"/>
          <w:sz w:val="16"/>
        </w:rPr>
        <w:t xml:space="preserve"> </w:t>
      </w:r>
      <w:r>
        <w:rPr>
          <w:smallCaps/>
          <w:spacing w:val="-2"/>
          <w:sz w:val="16"/>
        </w:rPr>
        <w:t>Models</w:t>
      </w:r>
    </w:p>
    <w:p w14:paraId="5EE8E5C3" w14:textId="77777777" w:rsidR="00BA1B7A" w:rsidRDefault="00000000">
      <w:pPr>
        <w:pStyle w:val="BodyText"/>
        <w:spacing w:before="2"/>
        <w:rPr>
          <w:sz w:val="13"/>
        </w:rPr>
      </w:pPr>
      <w:r>
        <w:rPr>
          <w:noProof/>
          <w:sz w:val="13"/>
        </w:rPr>
        <mc:AlternateContent>
          <mc:Choice Requires="wps">
            <w:drawing>
              <wp:anchor distT="0" distB="0" distL="0" distR="0" simplePos="0" relativeHeight="487589888" behindDoc="1" locked="0" layoutInCell="1" allowOverlap="1" wp14:anchorId="499A994B" wp14:editId="4AF7A0EC">
                <wp:simplePos x="0" y="0"/>
                <wp:positionH relativeFrom="page">
                  <wp:posOffset>799465</wp:posOffset>
                </wp:positionH>
                <wp:positionV relativeFrom="paragraph">
                  <wp:posOffset>111801</wp:posOffset>
                </wp:positionV>
                <wp:extent cx="28321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32100" cy="1270"/>
                        </a:xfrm>
                        <a:custGeom>
                          <a:avLst/>
                          <a:gdLst/>
                          <a:ahLst/>
                          <a:cxnLst/>
                          <a:rect l="l" t="t" r="r" b="b"/>
                          <a:pathLst>
                            <a:path w="2832100">
                              <a:moveTo>
                                <a:pt x="0" y="0"/>
                              </a:moveTo>
                              <a:lnTo>
                                <a:pt x="2831973"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892CB1" id="Graphic 6" o:spid="_x0000_s1026" style="position:absolute;margin-left:62.95pt;margin-top:8.8pt;width:223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832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4UCFQIAAFsEAAAOAAAAZHJzL2Uyb0RvYy54bWysVE1v2zAMvQ/YfxB0X5wPdO2MOMXQoMOA&#10;oivQDDsrshwbk0WNVGLn34+S4yTrbsN8ECjxiXzko7y871srDgapAVfI2WQqhXEaysbtCvl98/jh&#10;TgoKypXKgjOFPBqS96v375adz80carClQcFBHOWdL2Qdgs+zjHRtWkUT8MaxswJsVeAt7rISVcfR&#10;W5vNp9OPWQdYegRtiPh0PTjlKsWvKqPDt6oiE4QtJHMLacW0buOarZYq36HydaNPNNQ/sGhV4zjp&#10;OdRaBSX22PwVqm00AkEVJhraDKqq0SbVwNXMpm+qea2VN6kWbg75c5vo/4XVz4dX/4KROvkn0D+J&#10;O5J1nvKzJ27ohOkrbCOWiYs+dfF47qLpg9B8OL9bzGdTbrZm32x+m5qcqXy8q/cUvhhIcdThicKg&#10;QTlaqh4t3bvRRFYyamiThkEK1hClYA23g4ZehXgvkoum6C5E4lkLB7OB5A1vmDO1i9e6axSXMvt0&#10;u5BirJKxA4KNmIZ7NRgpNdvXxVkXWdxMbxZpNAhsUz421kYWhLvtg0VxUHEw0xfr4Ah/wDxSWCuq&#10;B1xynWDWnXQapIkibaE8vqDoeJoLSb/2Co0U9qvjcYmjPxo4GtvRwGAfID2Q1CDOuel/KPQipi9k&#10;YGWfYRxGlY+ixdLP2HjTwed9gKqJiqYZGhidNjzBqcDTa4tP5HqfUJd/wuo3AAAA//8DAFBLAwQU&#10;AAYACAAAACEA72P2st0AAAAJAQAADwAAAGRycy9kb3ducmV2LnhtbEyPzU7DMBCE70h9B2srcaNO&#10;g/oX4lQVEqpAcCDkAbbxkkSN7ch20/D2bE9w25kdzX6b7yfTi5F86JxVsFwkIMjWTne2UVB9vTxs&#10;QYSIVmPvLCn4oQD7YnaXY6bd1X7SWMZGcIkNGSpoYxwyKUPdksGwcANZ3n07bzCy9I3UHq9cbnqZ&#10;JslaGuwsX2hxoOeW6nN5MQo0dtVrLN/isRm9P6bpR/X4vlPqfj4dnkBEmuJfGG74jA4FM53cxeog&#10;etbpasdRHjZrEBxYbZZsnG7GFmSRy/8fFL8AAAD//wMAUEsBAi0AFAAGAAgAAAAhALaDOJL+AAAA&#10;4QEAABMAAAAAAAAAAAAAAAAAAAAAAFtDb250ZW50X1R5cGVzXS54bWxQSwECLQAUAAYACAAAACEA&#10;OP0h/9YAAACUAQAACwAAAAAAAAAAAAAAAAAvAQAAX3JlbHMvLnJlbHNQSwECLQAUAAYACAAAACEA&#10;5xOFAhUCAABbBAAADgAAAAAAAAAAAAAAAAAuAgAAZHJzL2Uyb0RvYy54bWxQSwECLQAUAAYACAAA&#10;ACEA72P2st0AAAAJAQAADwAAAAAAAAAAAAAAAABvBAAAZHJzL2Rvd25yZXYueG1sUEsFBgAAAAAE&#10;AAQA8wAAAHkFAAAAAA==&#10;" path="m,l2831973,e" filled="f" strokeweight=".14036mm">
                <v:path arrowok="t"/>
                <w10:wrap type="topAndBottom" anchorx="page"/>
              </v:shape>
            </w:pict>
          </mc:Fallback>
        </mc:AlternateContent>
      </w:r>
    </w:p>
    <w:p w14:paraId="27C35211" w14:textId="77777777" w:rsidR="00BA1B7A" w:rsidRDefault="00000000">
      <w:pPr>
        <w:tabs>
          <w:tab w:val="left" w:pos="2165"/>
          <w:tab w:val="left" w:pos="3750"/>
          <w:tab w:val="left" w:pos="4216"/>
        </w:tabs>
        <w:spacing w:before="2" w:line="204" w:lineRule="exact"/>
        <w:ind w:left="538"/>
        <w:rPr>
          <w:b/>
          <w:sz w:val="18"/>
        </w:rPr>
      </w:pPr>
      <w:r>
        <w:rPr>
          <w:b/>
          <w:spacing w:val="12"/>
          <w:sz w:val="18"/>
          <w:u w:val="single"/>
        </w:rPr>
        <w:t xml:space="preserve"> </w:t>
      </w:r>
      <w:r>
        <w:rPr>
          <w:b/>
          <w:spacing w:val="-2"/>
          <w:sz w:val="18"/>
          <w:u w:val="single"/>
        </w:rPr>
        <w:t>Model</w:t>
      </w:r>
      <w:r>
        <w:rPr>
          <w:b/>
          <w:sz w:val="18"/>
          <w:u w:val="single"/>
        </w:rPr>
        <w:tab/>
        <w:t>Precision</w:t>
      </w:r>
      <w:r>
        <w:rPr>
          <w:b/>
          <w:spacing w:val="64"/>
          <w:sz w:val="18"/>
          <w:u w:val="single"/>
        </w:rPr>
        <w:t xml:space="preserve"> </w:t>
      </w:r>
      <w:r>
        <w:rPr>
          <w:b/>
          <w:spacing w:val="-2"/>
          <w:sz w:val="18"/>
          <w:u w:val="single"/>
        </w:rPr>
        <w:t>Recall</w:t>
      </w:r>
      <w:r>
        <w:rPr>
          <w:b/>
          <w:sz w:val="18"/>
          <w:u w:val="single"/>
        </w:rPr>
        <w:tab/>
      </w:r>
      <w:r>
        <w:rPr>
          <w:b/>
          <w:spacing w:val="-5"/>
          <w:sz w:val="18"/>
          <w:u w:val="single"/>
        </w:rPr>
        <w:t>F1</w:t>
      </w:r>
      <w:r>
        <w:rPr>
          <w:b/>
          <w:sz w:val="18"/>
          <w:u w:val="single"/>
        </w:rPr>
        <w:tab/>
      </w:r>
      <w:r>
        <w:rPr>
          <w:b/>
          <w:spacing w:val="-2"/>
          <w:sz w:val="18"/>
          <w:u w:val="single"/>
        </w:rPr>
        <w:t>Accuracy</w:t>
      </w:r>
      <w:r>
        <w:rPr>
          <w:b/>
          <w:spacing w:val="80"/>
          <w:sz w:val="18"/>
          <w:u w:val="single"/>
        </w:rPr>
        <w:t xml:space="preserve"> </w:t>
      </w:r>
    </w:p>
    <w:p w14:paraId="0B30230E" w14:textId="77777777" w:rsidR="00BA1B7A" w:rsidRDefault="00000000">
      <w:pPr>
        <w:tabs>
          <w:tab w:val="left" w:pos="2271"/>
          <w:tab w:val="left" w:pos="2986"/>
          <w:tab w:val="left" w:pos="4331"/>
        </w:tabs>
        <w:spacing w:line="204" w:lineRule="exact"/>
        <w:ind w:left="600"/>
        <w:rPr>
          <w:sz w:val="18"/>
        </w:rPr>
      </w:pPr>
      <w:r>
        <w:rPr>
          <w:sz w:val="18"/>
        </w:rPr>
        <w:t>Logistic</w:t>
      </w:r>
      <w:r>
        <w:rPr>
          <w:spacing w:val="5"/>
          <w:sz w:val="18"/>
        </w:rPr>
        <w:t xml:space="preserve"> </w:t>
      </w:r>
      <w:r>
        <w:rPr>
          <w:spacing w:val="-2"/>
          <w:sz w:val="18"/>
        </w:rPr>
        <w:t>Regression</w:t>
      </w:r>
      <w:r>
        <w:rPr>
          <w:sz w:val="18"/>
        </w:rPr>
        <w:tab/>
      </w:r>
      <w:r>
        <w:rPr>
          <w:spacing w:val="-2"/>
          <w:sz w:val="18"/>
        </w:rPr>
        <w:t>1.0000</w:t>
      </w:r>
      <w:r>
        <w:rPr>
          <w:sz w:val="18"/>
        </w:rPr>
        <w:tab/>
        <w:t>1.0000</w:t>
      </w:r>
      <w:r>
        <w:rPr>
          <w:spacing w:val="66"/>
          <w:sz w:val="18"/>
        </w:rPr>
        <w:t xml:space="preserve"> </w:t>
      </w:r>
      <w:r>
        <w:rPr>
          <w:spacing w:val="-2"/>
          <w:sz w:val="18"/>
        </w:rPr>
        <w:t>1.0000</w:t>
      </w:r>
      <w:r>
        <w:rPr>
          <w:sz w:val="18"/>
        </w:rPr>
        <w:tab/>
      </w:r>
      <w:r>
        <w:rPr>
          <w:spacing w:val="-2"/>
          <w:sz w:val="18"/>
        </w:rPr>
        <w:t>1.0000</w:t>
      </w:r>
    </w:p>
    <w:tbl>
      <w:tblPr>
        <w:tblW w:w="0" w:type="auto"/>
        <w:tblInd w:w="562" w:type="dxa"/>
        <w:tblLayout w:type="fixed"/>
        <w:tblCellMar>
          <w:left w:w="0" w:type="dxa"/>
          <w:right w:w="0" w:type="dxa"/>
        </w:tblCellMar>
        <w:tblLook w:val="01E0" w:firstRow="1" w:lastRow="1" w:firstColumn="1" w:lastColumn="1" w:noHBand="0" w:noVBand="0"/>
      </w:tblPr>
      <w:tblGrid>
        <w:gridCol w:w="1551"/>
        <w:gridCol w:w="781"/>
        <w:gridCol w:w="666"/>
        <w:gridCol w:w="671"/>
        <w:gridCol w:w="661"/>
      </w:tblGrid>
      <w:tr w:rsidR="00BA1B7A" w14:paraId="5F991DEA" w14:textId="77777777">
        <w:trPr>
          <w:trHeight w:val="201"/>
        </w:trPr>
        <w:tc>
          <w:tcPr>
            <w:tcW w:w="1551" w:type="dxa"/>
          </w:tcPr>
          <w:p w14:paraId="50BD917F" w14:textId="77777777" w:rsidR="00BA1B7A" w:rsidRDefault="00000000">
            <w:pPr>
              <w:pStyle w:val="TableParagraph"/>
              <w:spacing w:line="182" w:lineRule="exact"/>
              <w:ind w:left="50"/>
              <w:jc w:val="left"/>
              <w:rPr>
                <w:sz w:val="18"/>
              </w:rPr>
            </w:pPr>
            <w:r>
              <w:rPr>
                <w:spacing w:val="-5"/>
                <w:sz w:val="18"/>
              </w:rPr>
              <w:t>KNN</w:t>
            </w:r>
          </w:p>
        </w:tc>
        <w:tc>
          <w:tcPr>
            <w:tcW w:w="781" w:type="dxa"/>
          </w:tcPr>
          <w:p w14:paraId="1383A4EF" w14:textId="77777777" w:rsidR="00BA1B7A" w:rsidRDefault="00000000">
            <w:pPr>
              <w:pStyle w:val="TableParagraph"/>
              <w:spacing w:line="182" w:lineRule="exact"/>
              <w:ind w:right="114"/>
              <w:jc w:val="right"/>
              <w:rPr>
                <w:sz w:val="18"/>
              </w:rPr>
            </w:pPr>
            <w:r>
              <w:rPr>
                <w:spacing w:val="-2"/>
                <w:sz w:val="18"/>
              </w:rPr>
              <w:t>0.9213</w:t>
            </w:r>
          </w:p>
        </w:tc>
        <w:tc>
          <w:tcPr>
            <w:tcW w:w="666" w:type="dxa"/>
          </w:tcPr>
          <w:p w14:paraId="3C5B189A" w14:textId="77777777" w:rsidR="00BA1B7A" w:rsidRDefault="00000000">
            <w:pPr>
              <w:pStyle w:val="TableParagraph"/>
              <w:spacing w:line="182" w:lineRule="exact"/>
              <w:ind w:right="60"/>
              <w:jc w:val="right"/>
              <w:rPr>
                <w:sz w:val="18"/>
              </w:rPr>
            </w:pPr>
            <w:r>
              <w:rPr>
                <w:spacing w:val="-2"/>
                <w:sz w:val="18"/>
              </w:rPr>
              <w:t>0.7365</w:t>
            </w:r>
          </w:p>
        </w:tc>
        <w:tc>
          <w:tcPr>
            <w:tcW w:w="671" w:type="dxa"/>
          </w:tcPr>
          <w:p w14:paraId="0DCB9321" w14:textId="77777777" w:rsidR="00BA1B7A" w:rsidRDefault="00000000">
            <w:pPr>
              <w:pStyle w:val="TableParagraph"/>
              <w:spacing w:line="182" w:lineRule="exact"/>
              <w:ind w:right="65"/>
              <w:rPr>
                <w:sz w:val="18"/>
              </w:rPr>
            </w:pPr>
            <w:r>
              <w:rPr>
                <w:spacing w:val="-2"/>
                <w:sz w:val="18"/>
              </w:rPr>
              <w:t>0.8186</w:t>
            </w:r>
          </w:p>
        </w:tc>
        <w:tc>
          <w:tcPr>
            <w:tcW w:w="661" w:type="dxa"/>
          </w:tcPr>
          <w:p w14:paraId="55D821E4" w14:textId="77777777" w:rsidR="00BA1B7A" w:rsidRDefault="00000000">
            <w:pPr>
              <w:pStyle w:val="TableParagraph"/>
              <w:spacing w:line="182" w:lineRule="exact"/>
              <w:ind w:left="62"/>
              <w:rPr>
                <w:sz w:val="18"/>
              </w:rPr>
            </w:pPr>
            <w:r>
              <w:rPr>
                <w:spacing w:val="-2"/>
                <w:sz w:val="18"/>
              </w:rPr>
              <w:t>0.9170</w:t>
            </w:r>
          </w:p>
        </w:tc>
      </w:tr>
      <w:tr w:rsidR="00BA1B7A" w14:paraId="36851C2D" w14:textId="77777777">
        <w:trPr>
          <w:trHeight w:val="201"/>
        </w:trPr>
        <w:tc>
          <w:tcPr>
            <w:tcW w:w="1551" w:type="dxa"/>
          </w:tcPr>
          <w:p w14:paraId="101D7E0A" w14:textId="77777777" w:rsidR="00BA1B7A" w:rsidRDefault="00000000">
            <w:pPr>
              <w:pStyle w:val="TableParagraph"/>
              <w:spacing w:line="182" w:lineRule="exact"/>
              <w:ind w:left="50"/>
              <w:jc w:val="left"/>
              <w:rPr>
                <w:sz w:val="18"/>
              </w:rPr>
            </w:pPr>
            <w:r>
              <w:rPr>
                <w:sz w:val="18"/>
              </w:rPr>
              <w:t>Naive</w:t>
            </w:r>
            <w:r>
              <w:rPr>
                <w:spacing w:val="2"/>
                <w:sz w:val="18"/>
              </w:rPr>
              <w:t xml:space="preserve"> </w:t>
            </w:r>
            <w:r>
              <w:rPr>
                <w:spacing w:val="-2"/>
                <w:sz w:val="18"/>
              </w:rPr>
              <w:t>Bayes</w:t>
            </w:r>
          </w:p>
        </w:tc>
        <w:tc>
          <w:tcPr>
            <w:tcW w:w="781" w:type="dxa"/>
          </w:tcPr>
          <w:p w14:paraId="56790BEA" w14:textId="77777777" w:rsidR="00BA1B7A" w:rsidRDefault="00000000">
            <w:pPr>
              <w:pStyle w:val="TableParagraph"/>
              <w:spacing w:line="182" w:lineRule="exact"/>
              <w:ind w:right="114"/>
              <w:jc w:val="right"/>
              <w:rPr>
                <w:sz w:val="18"/>
              </w:rPr>
            </w:pPr>
            <w:r>
              <w:rPr>
                <w:spacing w:val="-2"/>
                <w:sz w:val="18"/>
              </w:rPr>
              <w:t>0.8767</w:t>
            </w:r>
          </w:p>
        </w:tc>
        <w:tc>
          <w:tcPr>
            <w:tcW w:w="666" w:type="dxa"/>
          </w:tcPr>
          <w:p w14:paraId="7CCAF861" w14:textId="77777777" w:rsidR="00BA1B7A" w:rsidRDefault="00000000">
            <w:pPr>
              <w:pStyle w:val="TableParagraph"/>
              <w:spacing w:line="182" w:lineRule="exact"/>
              <w:ind w:right="60"/>
              <w:jc w:val="right"/>
              <w:rPr>
                <w:sz w:val="18"/>
              </w:rPr>
            </w:pPr>
            <w:r>
              <w:rPr>
                <w:spacing w:val="-2"/>
                <w:sz w:val="18"/>
              </w:rPr>
              <w:t>0.9508</w:t>
            </w:r>
          </w:p>
        </w:tc>
        <w:tc>
          <w:tcPr>
            <w:tcW w:w="671" w:type="dxa"/>
          </w:tcPr>
          <w:p w14:paraId="11A7A26B" w14:textId="77777777" w:rsidR="00BA1B7A" w:rsidRDefault="00000000">
            <w:pPr>
              <w:pStyle w:val="TableParagraph"/>
              <w:spacing w:line="182" w:lineRule="exact"/>
              <w:ind w:right="65"/>
              <w:rPr>
                <w:sz w:val="18"/>
              </w:rPr>
            </w:pPr>
            <w:r>
              <w:rPr>
                <w:spacing w:val="-2"/>
                <w:sz w:val="18"/>
              </w:rPr>
              <w:t>0.9123</w:t>
            </w:r>
          </w:p>
        </w:tc>
        <w:tc>
          <w:tcPr>
            <w:tcW w:w="661" w:type="dxa"/>
          </w:tcPr>
          <w:p w14:paraId="670E9C0A" w14:textId="77777777" w:rsidR="00BA1B7A" w:rsidRDefault="00000000">
            <w:pPr>
              <w:pStyle w:val="TableParagraph"/>
              <w:spacing w:line="182" w:lineRule="exact"/>
              <w:ind w:left="62"/>
              <w:rPr>
                <w:sz w:val="18"/>
              </w:rPr>
            </w:pPr>
            <w:r>
              <w:rPr>
                <w:spacing w:val="-2"/>
                <w:sz w:val="18"/>
              </w:rPr>
              <w:t>0.9535</w:t>
            </w:r>
          </w:p>
        </w:tc>
      </w:tr>
      <w:tr w:rsidR="00BA1B7A" w14:paraId="04AF4FDE" w14:textId="77777777">
        <w:trPr>
          <w:trHeight w:val="199"/>
        </w:trPr>
        <w:tc>
          <w:tcPr>
            <w:tcW w:w="1551" w:type="dxa"/>
          </w:tcPr>
          <w:p w14:paraId="2B96BD72" w14:textId="77777777" w:rsidR="00BA1B7A" w:rsidRDefault="00000000">
            <w:pPr>
              <w:pStyle w:val="TableParagraph"/>
              <w:ind w:left="50"/>
              <w:jc w:val="left"/>
              <w:rPr>
                <w:sz w:val="18"/>
              </w:rPr>
            </w:pPr>
            <w:r>
              <w:rPr>
                <w:sz w:val="18"/>
              </w:rPr>
              <w:t>Decision</w:t>
            </w:r>
            <w:r>
              <w:rPr>
                <w:spacing w:val="9"/>
                <w:sz w:val="18"/>
              </w:rPr>
              <w:t xml:space="preserve"> </w:t>
            </w:r>
            <w:r>
              <w:rPr>
                <w:spacing w:val="-4"/>
                <w:sz w:val="18"/>
              </w:rPr>
              <w:t>Tree</w:t>
            </w:r>
          </w:p>
        </w:tc>
        <w:tc>
          <w:tcPr>
            <w:tcW w:w="781" w:type="dxa"/>
          </w:tcPr>
          <w:p w14:paraId="50EE82BF" w14:textId="77777777" w:rsidR="00BA1B7A" w:rsidRDefault="00000000">
            <w:pPr>
              <w:pStyle w:val="TableParagraph"/>
              <w:ind w:right="114"/>
              <w:jc w:val="right"/>
              <w:rPr>
                <w:sz w:val="18"/>
              </w:rPr>
            </w:pPr>
            <w:r>
              <w:rPr>
                <w:spacing w:val="-2"/>
                <w:sz w:val="18"/>
              </w:rPr>
              <w:t>0.9880</w:t>
            </w:r>
          </w:p>
        </w:tc>
        <w:tc>
          <w:tcPr>
            <w:tcW w:w="666" w:type="dxa"/>
          </w:tcPr>
          <w:p w14:paraId="691ACC66" w14:textId="77777777" w:rsidR="00BA1B7A" w:rsidRDefault="00000000">
            <w:pPr>
              <w:pStyle w:val="TableParagraph"/>
              <w:ind w:right="60"/>
              <w:jc w:val="right"/>
              <w:rPr>
                <w:sz w:val="18"/>
              </w:rPr>
            </w:pPr>
            <w:r>
              <w:rPr>
                <w:spacing w:val="-2"/>
                <w:sz w:val="18"/>
              </w:rPr>
              <w:t>0.9725</w:t>
            </w:r>
          </w:p>
        </w:tc>
        <w:tc>
          <w:tcPr>
            <w:tcW w:w="671" w:type="dxa"/>
          </w:tcPr>
          <w:p w14:paraId="44205E4A" w14:textId="77777777" w:rsidR="00BA1B7A" w:rsidRDefault="00000000">
            <w:pPr>
              <w:pStyle w:val="TableParagraph"/>
              <w:ind w:right="65"/>
              <w:rPr>
                <w:sz w:val="18"/>
              </w:rPr>
            </w:pPr>
            <w:r>
              <w:rPr>
                <w:spacing w:val="-2"/>
                <w:sz w:val="18"/>
              </w:rPr>
              <w:t>0.9802</w:t>
            </w:r>
          </w:p>
        </w:tc>
        <w:tc>
          <w:tcPr>
            <w:tcW w:w="661" w:type="dxa"/>
          </w:tcPr>
          <w:p w14:paraId="28CE12AD" w14:textId="77777777" w:rsidR="00BA1B7A" w:rsidRDefault="00000000">
            <w:pPr>
              <w:pStyle w:val="TableParagraph"/>
              <w:ind w:left="62"/>
              <w:rPr>
                <w:sz w:val="18"/>
              </w:rPr>
            </w:pPr>
            <w:r>
              <w:rPr>
                <w:spacing w:val="-2"/>
                <w:sz w:val="18"/>
              </w:rPr>
              <w:t>0.9900</w:t>
            </w:r>
          </w:p>
        </w:tc>
      </w:tr>
      <w:tr w:rsidR="00BA1B7A" w14:paraId="740CB33C" w14:textId="77777777">
        <w:trPr>
          <w:trHeight w:val="199"/>
        </w:trPr>
        <w:tc>
          <w:tcPr>
            <w:tcW w:w="1551" w:type="dxa"/>
          </w:tcPr>
          <w:p w14:paraId="5497A308" w14:textId="77777777" w:rsidR="00BA1B7A" w:rsidRDefault="00000000">
            <w:pPr>
              <w:pStyle w:val="TableParagraph"/>
              <w:ind w:left="50"/>
              <w:jc w:val="left"/>
              <w:rPr>
                <w:sz w:val="18"/>
              </w:rPr>
            </w:pPr>
            <w:r>
              <w:rPr>
                <w:sz w:val="18"/>
              </w:rPr>
              <w:t>Random</w:t>
            </w:r>
            <w:r>
              <w:rPr>
                <w:spacing w:val="9"/>
                <w:sz w:val="18"/>
              </w:rPr>
              <w:t xml:space="preserve"> </w:t>
            </w:r>
            <w:r>
              <w:rPr>
                <w:spacing w:val="-2"/>
                <w:sz w:val="18"/>
              </w:rPr>
              <w:t>Forest</w:t>
            </w:r>
          </w:p>
        </w:tc>
        <w:tc>
          <w:tcPr>
            <w:tcW w:w="781" w:type="dxa"/>
          </w:tcPr>
          <w:p w14:paraId="58564A43" w14:textId="77777777" w:rsidR="00BA1B7A" w:rsidRDefault="00000000">
            <w:pPr>
              <w:pStyle w:val="TableParagraph"/>
              <w:ind w:right="114"/>
              <w:jc w:val="right"/>
              <w:rPr>
                <w:sz w:val="18"/>
              </w:rPr>
            </w:pPr>
            <w:r>
              <w:rPr>
                <w:spacing w:val="-2"/>
                <w:sz w:val="18"/>
              </w:rPr>
              <w:t>0.9872</w:t>
            </w:r>
          </w:p>
        </w:tc>
        <w:tc>
          <w:tcPr>
            <w:tcW w:w="666" w:type="dxa"/>
          </w:tcPr>
          <w:p w14:paraId="016BDCD0" w14:textId="77777777" w:rsidR="00BA1B7A" w:rsidRDefault="00000000">
            <w:pPr>
              <w:pStyle w:val="TableParagraph"/>
              <w:ind w:right="60"/>
              <w:jc w:val="right"/>
              <w:rPr>
                <w:sz w:val="18"/>
              </w:rPr>
            </w:pPr>
            <w:r>
              <w:rPr>
                <w:spacing w:val="-2"/>
                <w:sz w:val="18"/>
              </w:rPr>
              <w:t>0.9823</w:t>
            </w:r>
          </w:p>
        </w:tc>
        <w:tc>
          <w:tcPr>
            <w:tcW w:w="671" w:type="dxa"/>
          </w:tcPr>
          <w:p w14:paraId="2202BD54" w14:textId="77777777" w:rsidR="00BA1B7A" w:rsidRDefault="00000000">
            <w:pPr>
              <w:pStyle w:val="TableParagraph"/>
              <w:ind w:right="65"/>
              <w:rPr>
                <w:sz w:val="18"/>
              </w:rPr>
            </w:pPr>
            <w:r>
              <w:rPr>
                <w:spacing w:val="-2"/>
                <w:sz w:val="18"/>
              </w:rPr>
              <w:t>0.9847</w:t>
            </w:r>
          </w:p>
        </w:tc>
        <w:tc>
          <w:tcPr>
            <w:tcW w:w="661" w:type="dxa"/>
          </w:tcPr>
          <w:p w14:paraId="5E2607F9" w14:textId="77777777" w:rsidR="00BA1B7A" w:rsidRDefault="00000000">
            <w:pPr>
              <w:pStyle w:val="TableParagraph"/>
              <w:ind w:left="62"/>
              <w:rPr>
                <w:sz w:val="18"/>
              </w:rPr>
            </w:pPr>
            <w:r>
              <w:rPr>
                <w:spacing w:val="-2"/>
                <w:sz w:val="18"/>
              </w:rPr>
              <w:t>0.9923</w:t>
            </w:r>
          </w:p>
        </w:tc>
      </w:tr>
      <w:tr w:rsidR="00BA1B7A" w14:paraId="37ECB6F8" w14:textId="77777777">
        <w:trPr>
          <w:trHeight w:val="199"/>
        </w:trPr>
        <w:tc>
          <w:tcPr>
            <w:tcW w:w="1551" w:type="dxa"/>
          </w:tcPr>
          <w:p w14:paraId="2644E9CD" w14:textId="77777777" w:rsidR="00BA1B7A" w:rsidRDefault="00000000">
            <w:pPr>
              <w:pStyle w:val="TableParagraph"/>
              <w:ind w:left="50"/>
              <w:jc w:val="left"/>
              <w:rPr>
                <w:sz w:val="18"/>
              </w:rPr>
            </w:pPr>
            <w:r>
              <w:rPr>
                <w:spacing w:val="-5"/>
                <w:sz w:val="18"/>
              </w:rPr>
              <w:t>SVM</w:t>
            </w:r>
          </w:p>
        </w:tc>
        <w:tc>
          <w:tcPr>
            <w:tcW w:w="781" w:type="dxa"/>
          </w:tcPr>
          <w:p w14:paraId="3CCA319E" w14:textId="77777777" w:rsidR="00BA1B7A" w:rsidRDefault="00000000">
            <w:pPr>
              <w:pStyle w:val="TableParagraph"/>
              <w:ind w:right="114"/>
              <w:jc w:val="right"/>
              <w:rPr>
                <w:sz w:val="18"/>
              </w:rPr>
            </w:pPr>
            <w:r>
              <w:rPr>
                <w:spacing w:val="-2"/>
                <w:sz w:val="18"/>
              </w:rPr>
              <w:t>1.0000</w:t>
            </w:r>
          </w:p>
        </w:tc>
        <w:tc>
          <w:tcPr>
            <w:tcW w:w="666" w:type="dxa"/>
          </w:tcPr>
          <w:p w14:paraId="33DE5390" w14:textId="77777777" w:rsidR="00BA1B7A" w:rsidRDefault="00000000">
            <w:pPr>
              <w:pStyle w:val="TableParagraph"/>
              <w:ind w:right="60"/>
              <w:jc w:val="right"/>
              <w:rPr>
                <w:sz w:val="18"/>
              </w:rPr>
            </w:pPr>
            <w:r>
              <w:rPr>
                <w:spacing w:val="-2"/>
                <w:sz w:val="18"/>
              </w:rPr>
              <w:t>0.9961</w:t>
            </w:r>
          </w:p>
        </w:tc>
        <w:tc>
          <w:tcPr>
            <w:tcW w:w="671" w:type="dxa"/>
          </w:tcPr>
          <w:p w14:paraId="73389AFE" w14:textId="77777777" w:rsidR="00BA1B7A" w:rsidRDefault="00000000">
            <w:pPr>
              <w:pStyle w:val="TableParagraph"/>
              <w:ind w:right="65"/>
              <w:rPr>
                <w:sz w:val="18"/>
              </w:rPr>
            </w:pPr>
            <w:r>
              <w:rPr>
                <w:spacing w:val="-2"/>
                <w:sz w:val="18"/>
              </w:rPr>
              <w:t>0.9980</w:t>
            </w:r>
          </w:p>
        </w:tc>
        <w:tc>
          <w:tcPr>
            <w:tcW w:w="661" w:type="dxa"/>
          </w:tcPr>
          <w:p w14:paraId="5D9F00C0" w14:textId="77777777" w:rsidR="00BA1B7A" w:rsidRDefault="00000000">
            <w:pPr>
              <w:pStyle w:val="TableParagraph"/>
              <w:ind w:left="62"/>
              <w:rPr>
                <w:sz w:val="18"/>
              </w:rPr>
            </w:pPr>
            <w:r>
              <w:rPr>
                <w:spacing w:val="-2"/>
                <w:sz w:val="18"/>
              </w:rPr>
              <w:t>0.9990</w:t>
            </w:r>
          </w:p>
        </w:tc>
      </w:tr>
      <w:tr w:rsidR="00BA1B7A" w14:paraId="22595E21" w14:textId="77777777">
        <w:trPr>
          <w:trHeight w:val="196"/>
        </w:trPr>
        <w:tc>
          <w:tcPr>
            <w:tcW w:w="1551" w:type="dxa"/>
          </w:tcPr>
          <w:p w14:paraId="0F340D2E" w14:textId="77777777" w:rsidR="00BA1B7A" w:rsidRDefault="00000000">
            <w:pPr>
              <w:pStyle w:val="TableParagraph"/>
              <w:spacing w:line="177" w:lineRule="exact"/>
              <w:ind w:left="50"/>
              <w:jc w:val="left"/>
              <w:rPr>
                <w:sz w:val="18"/>
              </w:rPr>
            </w:pPr>
            <w:r>
              <w:rPr>
                <w:sz w:val="18"/>
              </w:rPr>
              <w:t>Gradient</w:t>
            </w:r>
            <w:r>
              <w:rPr>
                <w:spacing w:val="7"/>
                <w:sz w:val="18"/>
              </w:rPr>
              <w:t xml:space="preserve"> </w:t>
            </w:r>
            <w:r>
              <w:rPr>
                <w:spacing w:val="-2"/>
                <w:sz w:val="18"/>
              </w:rPr>
              <w:t>Boosting</w:t>
            </w:r>
          </w:p>
        </w:tc>
        <w:tc>
          <w:tcPr>
            <w:tcW w:w="781" w:type="dxa"/>
          </w:tcPr>
          <w:p w14:paraId="5AEA6351" w14:textId="77777777" w:rsidR="00BA1B7A" w:rsidRDefault="00000000">
            <w:pPr>
              <w:pStyle w:val="TableParagraph"/>
              <w:spacing w:line="177" w:lineRule="exact"/>
              <w:ind w:right="114"/>
              <w:jc w:val="right"/>
              <w:rPr>
                <w:sz w:val="18"/>
              </w:rPr>
            </w:pPr>
            <w:r>
              <w:rPr>
                <w:spacing w:val="-2"/>
                <w:sz w:val="18"/>
              </w:rPr>
              <w:t>0.9980</w:t>
            </w:r>
          </w:p>
        </w:tc>
        <w:tc>
          <w:tcPr>
            <w:tcW w:w="666" w:type="dxa"/>
          </w:tcPr>
          <w:p w14:paraId="6CF110CF" w14:textId="77777777" w:rsidR="00BA1B7A" w:rsidRDefault="00000000">
            <w:pPr>
              <w:pStyle w:val="TableParagraph"/>
              <w:spacing w:line="177" w:lineRule="exact"/>
              <w:ind w:right="60"/>
              <w:jc w:val="right"/>
              <w:rPr>
                <w:sz w:val="18"/>
              </w:rPr>
            </w:pPr>
            <w:r>
              <w:rPr>
                <w:spacing w:val="-2"/>
                <w:sz w:val="18"/>
              </w:rPr>
              <w:t>0.9980</w:t>
            </w:r>
          </w:p>
        </w:tc>
        <w:tc>
          <w:tcPr>
            <w:tcW w:w="671" w:type="dxa"/>
          </w:tcPr>
          <w:p w14:paraId="771ED519" w14:textId="77777777" w:rsidR="00BA1B7A" w:rsidRDefault="00000000">
            <w:pPr>
              <w:pStyle w:val="TableParagraph"/>
              <w:spacing w:line="177" w:lineRule="exact"/>
              <w:ind w:right="65"/>
              <w:rPr>
                <w:sz w:val="18"/>
              </w:rPr>
            </w:pPr>
            <w:r>
              <w:rPr>
                <w:spacing w:val="-2"/>
                <w:sz w:val="18"/>
              </w:rPr>
              <w:t>0.9980</w:t>
            </w:r>
          </w:p>
        </w:tc>
        <w:tc>
          <w:tcPr>
            <w:tcW w:w="661" w:type="dxa"/>
          </w:tcPr>
          <w:p w14:paraId="74E222AE" w14:textId="77777777" w:rsidR="00BA1B7A" w:rsidRDefault="00000000">
            <w:pPr>
              <w:pStyle w:val="TableParagraph"/>
              <w:spacing w:line="177" w:lineRule="exact"/>
              <w:ind w:left="62"/>
              <w:rPr>
                <w:sz w:val="18"/>
              </w:rPr>
            </w:pPr>
            <w:r>
              <w:rPr>
                <w:spacing w:val="-2"/>
                <w:sz w:val="18"/>
              </w:rPr>
              <w:t>0.9990</w:t>
            </w:r>
          </w:p>
        </w:tc>
      </w:tr>
      <w:tr w:rsidR="00BA1B7A" w14:paraId="3363FAFF" w14:textId="77777777">
        <w:trPr>
          <w:trHeight w:val="199"/>
        </w:trPr>
        <w:tc>
          <w:tcPr>
            <w:tcW w:w="1551" w:type="dxa"/>
          </w:tcPr>
          <w:p w14:paraId="597CE7A3" w14:textId="77777777" w:rsidR="00BA1B7A" w:rsidRDefault="00000000">
            <w:pPr>
              <w:pStyle w:val="TableParagraph"/>
              <w:ind w:left="50"/>
              <w:jc w:val="left"/>
              <w:rPr>
                <w:sz w:val="18"/>
              </w:rPr>
            </w:pPr>
            <w:r>
              <w:rPr>
                <w:spacing w:val="-2"/>
                <w:sz w:val="18"/>
              </w:rPr>
              <w:t>XGBoost</w:t>
            </w:r>
          </w:p>
        </w:tc>
        <w:tc>
          <w:tcPr>
            <w:tcW w:w="781" w:type="dxa"/>
          </w:tcPr>
          <w:p w14:paraId="27CF3547" w14:textId="77777777" w:rsidR="00BA1B7A" w:rsidRDefault="00000000">
            <w:pPr>
              <w:pStyle w:val="TableParagraph"/>
              <w:ind w:right="114"/>
              <w:jc w:val="right"/>
              <w:rPr>
                <w:sz w:val="18"/>
              </w:rPr>
            </w:pPr>
            <w:r>
              <w:rPr>
                <w:spacing w:val="-2"/>
                <w:sz w:val="18"/>
              </w:rPr>
              <w:t>0.9980</w:t>
            </w:r>
          </w:p>
        </w:tc>
        <w:tc>
          <w:tcPr>
            <w:tcW w:w="666" w:type="dxa"/>
          </w:tcPr>
          <w:p w14:paraId="533BAF32" w14:textId="77777777" w:rsidR="00BA1B7A" w:rsidRDefault="00000000">
            <w:pPr>
              <w:pStyle w:val="TableParagraph"/>
              <w:ind w:right="60"/>
              <w:jc w:val="right"/>
              <w:rPr>
                <w:sz w:val="18"/>
              </w:rPr>
            </w:pPr>
            <w:r>
              <w:rPr>
                <w:spacing w:val="-2"/>
                <w:sz w:val="18"/>
              </w:rPr>
              <w:t>0.9990</w:t>
            </w:r>
          </w:p>
        </w:tc>
        <w:tc>
          <w:tcPr>
            <w:tcW w:w="671" w:type="dxa"/>
          </w:tcPr>
          <w:p w14:paraId="33BCF92A" w14:textId="77777777" w:rsidR="00BA1B7A" w:rsidRDefault="00000000">
            <w:pPr>
              <w:pStyle w:val="TableParagraph"/>
              <w:ind w:right="65"/>
              <w:rPr>
                <w:sz w:val="18"/>
              </w:rPr>
            </w:pPr>
            <w:r>
              <w:rPr>
                <w:spacing w:val="-2"/>
                <w:sz w:val="18"/>
              </w:rPr>
              <w:t>0.9985</w:t>
            </w:r>
          </w:p>
        </w:tc>
        <w:tc>
          <w:tcPr>
            <w:tcW w:w="661" w:type="dxa"/>
          </w:tcPr>
          <w:p w14:paraId="73AF9E97" w14:textId="77777777" w:rsidR="00BA1B7A" w:rsidRDefault="00000000">
            <w:pPr>
              <w:pStyle w:val="TableParagraph"/>
              <w:ind w:left="62"/>
              <w:rPr>
                <w:sz w:val="18"/>
              </w:rPr>
            </w:pPr>
            <w:r>
              <w:rPr>
                <w:spacing w:val="-2"/>
                <w:sz w:val="18"/>
              </w:rPr>
              <w:t>0.9993</w:t>
            </w:r>
          </w:p>
        </w:tc>
      </w:tr>
    </w:tbl>
    <w:p w14:paraId="1DA0D118" w14:textId="77777777" w:rsidR="00BA1B7A" w:rsidRDefault="00000000">
      <w:pPr>
        <w:tabs>
          <w:tab w:val="left" w:pos="2271"/>
          <w:tab w:val="left" w:pos="2986"/>
          <w:tab w:val="left" w:pos="4331"/>
        </w:tabs>
        <w:spacing w:before="22"/>
        <w:ind w:left="538"/>
        <w:rPr>
          <w:b/>
          <w:sz w:val="18"/>
        </w:rPr>
      </w:pPr>
      <w:r>
        <w:rPr>
          <w:b/>
          <w:spacing w:val="16"/>
          <w:sz w:val="18"/>
          <w:u w:val="single"/>
        </w:rPr>
        <w:t xml:space="preserve"> </w:t>
      </w:r>
      <w:r>
        <w:rPr>
          <w:b/>
          <w:spacing w:val="-2"/>
          <w:sz w:val="18"/>
          <w:u w:val="single"/>
        </w:rPr>
        <w:t>CatBoost</w:t>
      </w:r>
      <w:r>
        <w:rPr>
          <w:b/>
          <w:sz w:val="18"/>
          <w:u w:val="single"/>
        </w:rPr>
        <w:tab/>
      </w:r>
      <w:r>
        <w:rPr>
          <w:b/>
          <w:spacing w:val="-2"/>
          <w:sz w:val="18"/>
          <w:u w:val="single"/>
        </w:rPr>
        <w:t>1.0000</w:t>
      </w:r>
      <w:r>
        <w:rPr>
          <w:b/>
          <w:sz w:val="18"/>
          <w:u w:val="single"/>
        </w:rPr>
        <w:tab/>
        <w:t>1.0000</w:t>
      </w:r>
      <w:r>
        <w:rPr>
          <w:b/>
          <w:spacing w:val="66"/>
          <w:sz w:val="18"/>
          <w:u w:val="single"/>
        </w:rPr>
        <w:t xml:space="preserve"> </w:t>
      </w:r>
      <w:r>
        <w:rPr>
          <w:b/>
          <w:spacing w:val="-2"/>
          <w:sz w:val="18"/>
          <w:u w:val="single"/>
        </w:rPr>
        <w:t>1.0000</w:t>
      </w:r>
      <w:r>
        <w:rPr>
          <w:b/>
          <w:sz w:val="18"/>
          <w:u w:val="single"/>
        </w:rPr>
        <w:tab/>
      </w:r>
      <w:r>
        <w:rPr>
          <w:b/>
          <w:spacing w:val="-2"/>
          <w:sz w:val="18"/>
          <w:u w:val="single"/>
        </w:rPr>
        <w:t>1.0000</w:t>
      </w:r>
      <w:r>
        <w:rPr>
          <w:b/>
          <w:spacing w:val="80"/>
          <w:sz w:val="18"/>
          <w:u w:val="single"/>
        </w:rPr>
        <w:t xml:space="preserve"> </w:t>
      </w:r>
    </w:p>
    <w:p w14:paraId="3D8251FF" w14:textId="77777777" w:rsidR="00BA1B7A" w:rsidRDefault="00000000">
      <w:pPr>
        <w:pStyle w:val="BodyText"/>
        <w:spacing w:before="69" w:line="249" w:lineRule="auto"/>
        <w:ind w:left="240" w:right="240" w:firstLine="62"/>
        <w:jc w:val="right"/>
      </w:pPr>
      <w:r>
        <w:br w:type="column"/>
      </w:r>
      <w:r>
        <w:t>and</w:t>
      </w:r>
      <w:r>
        <w:rPr>
          <w:spacing w:val="37"/>
        </w:rPr>
        <w:t xml:space="preserve"> </w:t>
      </w:r>
      <w:r>
        <w:t>F1</w:t>
      </w:r>
      <w:r>
        <w:rPr>
          <w:spacing w:val="37"/>
        </w:rPr>
        <w:t xml:space="preserve"> </w:t>
      </w:r>
      <w:r>
        <w:t>score</w:t>
      </w:r>
      <w:r>
        <w:rPr>
          <w:spacing w:val="35"/>
        </w:rPr>
        <w:t xml:space="preserve"> </w:t>
      </w:r>
      <w:r>
        <w:t>of</w:t>
      </w:r>
      <w:r>
        <w:rPr>
          <w:spacing w:val="33"/>
        </w:rPr>
        <w:t xml:space="preserve"> </w:t>
      </w:r>
      <w:r>
        <w:t>0.9980.</w:t>
      </w:r>
      <w:r>
        <w:rPr>
          <w:spacing w:val="35"/>
        </w:rPr>
        <w:t xml:space="preserve"> </w:t>
      </w:r>
      <w:r>
        <w:t>As</w:t>
      </w:r>
      <w:r>
        <w:rPr>
          <w:spacing w:val="35"/>
        </w:rPr>
        <w:t xml:space="preserve"> </w:t>
      </w:r>
      <w:r>
        <w:t>for</w:t>
      </w:r>
      <w:r>
        <w:rPr>
          <w:spacing w:val="40"/>
        </w:rPr>
        <w:t xml:space="preserve"> </w:t>
      </w:r>
      <w:r>
        <w:t>the</w:t>
      </w:r>
      <w:r>
        <w:rPr>
          <w:spacing w:val="35"/>
        </w:rPr>
        <w:t xml:space="preserve"> </w:t>
      </w:r>
      <w:r>
        <w:t>other</w:t>
      </w:r>
      <w:r>
        <w:rPr>
          <w:spacing w:val="40"/>
        </w:rPr>
        <w:t xml:space="preserve"> </w:t>
      </w:r>
      <w:r>
        <w:t>classifiers,</w:t>
      </w:r>
      <w:r>
        <w:rPr>
          <w:spacing w:val="35"/>
        </w:rPr>
        <w:t xml:space="preserve"> </w:t>
      </w:r>
      <w:r>
        <w:t>their accuracy results range from 0.9993 (for XGBoost) to 0.9990 (for</w:t>
      </w:r>
      <w:r>
        <w:rPr>
          <w:spacing w:val="33"/>
        </w:rPr>
        <w:t xml:space="preserve"> </w:t>
      </w:r>
      <w:r>
        <w:t>Gradient</w:t>
      </w:r>
      <w:r>
        <w:rPr>
          <w:spacing w:val="31"/>
        </w:rPr>
        <w:t xml:space="preserve"> </w:t>
      </w:r>
      <w:r>
        <w:t>Boosting).</w:t>
      </w:r>
      <w:r>
        <w:rPr>
          <w:spacing w:val="32"/>
        </w:rPr>
        <w:t xml:space="preserve"> </w:t>
      </w:r>
      <w:r>
        <w:t>Random</w:t>
      </w:r>
      <w:r>
        <w:rPr>
          <w:spacing w:val="33"/>
        </w:rPr>
        <w:t xml:space="preserve"> </w:t>
      </w:r>
      <w:r>
        <w:t>Forest</w:t>
      </w:r>
      <w:r>
        <w:rPr>
          <w:spacing w:val="30"/>
        </w:rPr>
        <w:t xml:space="preserve"> </w:t>
      </w:r>
      <w:r>
        <w:t>and</w:t>
      </w:r>
      <w:r>
        <w:rPr>
          <w:spacing w:val="23"/>
        </w:rPr>
        <w:t xml:space="preserve"> </w:t>
      </w:r>
      <w:r>
        <w:t>Decision</w:t>
      </w:r>
      <w:r>
        <w:rPr>
          <w:spacing w:val="33"/>
        </w:rPr>
        <w:t xml:space="preserve"> </w:t>
      </w:r>
      <w:r>
        <w:t>Tree have attained the</w:t>
      </w:r>
      <w:r>
        <w:rPr>
          <w:spacing w:val="-2"/>
        </w:rPr>
        <w:t xml:space="preserve"> </w:t>
      </w:r>
      <w:r>
        <w:t>accuracy</w:t>
      </w:r>
      <w:r>
        <w:rPr>
          <w:spacing w:val="-4"/>
        </w:rPr>
        <w:t xml:space="preserve"> </w:t>
      </w:r>
      <w:r>
        <w:t>of 0.9923 and 0.9900 respectively. Due</w:t>
      </w:r>
      <w:r>
        <w:rPr>
          <w:spacing w:val="40"/>
        </w:rPr>
        <w:t xml:space="preserve"> </w:t>
      </w:r>
      <w:r>
        <w:t>to</w:t>
      </w:r>
      <w:r>
        <w:rPr>
          <w:spacing w:val="40"/>
        </w:rPr>
        <w:t xml:space="preserve"> </w:t>
      </w:r>
      <w:r>
        <w:t>its</w:t>
      </w:r>
      <w:r>
        <w:rPr>
          <w:spacing w:val="40"/>
        </w:rPr>
        <w:t xml:space="preserve"> </w:t>
      </w:r>
      <w:r>
        <w:t>total</w:t>
      </w:r>
      <w:r>
        <w:rPr>
          <w:spacing w:val="40"/>
        </w:rPr>
        <w:t xml:space="preserve"> </w:t>
      </w:r>
      <w:r>
        <w:t>predictive</w:t>
      </w:r>
      <w:r>
        <w:rPr>
          <w:spacing w:val="40"/>
        </w:rPr>
        <w:t xml:space="preserve"> </w:t>
      </w:r>
      <w:r>
        <w:t>performance</w:t>
      </w:r>
      <w:r>
        <w:rPr>
          <w:spacing w:val="40"/>
        </w:rPr>
        <w:t xml:space="preserve"> </w:t>
      </w:r>
      <w:r>
        <w:t>and</w:t>
      </w:r>
      <w:r>
        <w:rPr>
          <w:spacing w:val="40"/>
        </w:rPr>
        <w:t xml:space="preserve"> </w:t>
      </w:r>
      <w:r>
        <w:t>compatibility with the</w:t>
      </w:r>
      <w:r>
        <w:rPr>
          <w:spacing w:val="-3"/>
        </w:rPr>
        <w:t xml:space="preserve"> </w:t>
      </w:r>
      <w:r>
        <w:t>proposed explainable</w:t>
      </w:r>
      <w:r>
        <w:rPr>
          <w:spacing w:val="-3"/>
        </w:rPr>
        <w:t xml:space="preserve"> </w:t>
      </w:r>
      <w:r>
        <w:t>framework, CatBoost was</w:t>
      </w:r>
      <w:r>
        <w:rPr>
          <w:spacing w:val="-1"/>
        </w:rPr>
        <w:t xml:space="preserve"> </w:t>
      </w:r>
      <w:r>
        <w:t>cho-sen</w:t>
      </w:r>
      <w:r>
        <w:rPr>
          <w:spacing w:val="1"/>
        </w:rPr>
        <w:t xml:space="preserve"> </w:t>
      </w:r>
      <w:r>
        <w:t>as</w:t>
      </w:r>
      <w:r>
        <w:rPr>
          <w:spacing w:val="-1"/>
        </w:rPr>
        <w:t xml:space="preserve"> </w:t>
      </w:r>
      <w:r>
        <w:t>the final</w:t>
      </w:r>
      <w:r>
        <w:rPr>
          <w:spacing w:val="-1"/>
        </w:rPr>
        <w:t xml:space="preserve"> </w:t>
      </w:r>
      <w:r>
        <w:t>model</w:t>
      </w:r>
      <w:r>
        <w:rPr>
          <w:spacing w:val="3"/>
        </w:rPr>
        <w:t xml:space="preserve"> </w:t>
      </w:r>
      <w:r>
        <w:t>for</w:t>
      </w:r>
      <w:r>
        <w:rPr>
          <w:spacing w:val="7"/>
        </w:rPr>
        <w:t xml:space="preserve"> </w:t>
      </w:r>
      <w:r>
        <w:t>further</w:t>
      </w:r>
      <w:r>
        <w:rPr>
          <w:spacing w:val="1"/>
        </w:rPr>
        <w:t xml:space="preserve"> </w:t>
      </w:r>
      <w:r>
        <w:t>analysis</w:t>
      </w:r>
      <w:r>
        <w:rPr>
          <w:spacing w:val="5"/>
        </w:rPr>
        <w:t xml:space="preserve"> </w:t>
      </w:r>
      <w:r>
        <w:t>with</w:t>
      </w:r>
      <w:r>
        <w:rPr>
          <w:spacing w:val="2"/>
        </w:rPr>
        <w:t xml:space="preserve"> </w:t>
      </w:r>
      <w:r>
        <w:t>the</w:t>
      </w:r>
      <w:r>
        <w:rPr>
          <w:spacing w:val="-6"/>
        </w:rPr>
        <w:t xml:space="preserve"> </w:t>
      </w:r>
      <w:r>
        <w:t>help</w:t>
      </w:r>
      <w:r>
        <w:rPr>
          <w:spacing w:val="2"/>
        </w:rPr>
        <w:t xml:space="preserve"> </w:t>
      </w:r>
      <w:r>
        <w:t>of</w:t>
      </w:r>
      <w:r>
        <w:rPr>
          <w:spacing w:val="-2"/>
        </w:rPr>
        <w:t xml:space="preserve"> </w:t>
      </w:r>
      <w:r>
        <w:rPr>
          <w:spacing w:val="-5"/>
        </w:rPr>
        <w:t>the</w:t>
      </w:r>
    </w:p>
    <w:p w14:paraId="4B907A07" w14:textId="77777777" w:rsidR="00BA1B7A" w:rsidRDefault="00000000">
      <w:pPr>
        <w:pStyle w:val="BodyText"/>
        <w:spacing w:line="227" w:lineRule="exact"/>
        <w:ind w:left="192"/>
      </w:pPr>
      <w:r>
        <w:t>SHAP</w:t>
      </w:r>
      <w:r>
        <w:rPr>
          <w:spacing w:val="9"/>
        </w:rPr>
        <w:t xml:space="preserve"> </w:t>
      </w:r>
      <w:r>
        <w:t>and</w:t>
      </w:r>
      <w:r>
        <w:rPr>
          <w:spacing w:val="11"/>
        </w:rPr>
        <w:t xml:space="preserve"> </w:t>
      </w:r>
      <w:r>
        <w:t>LIME</w:t>
      </w:r>
      <w:r>
        <w:rPr>
          <w:spacing w:val="9"/>
        </w:rPr>
        <w:t xml:space="preserve"> </w:t>
      </w:r>
      <w:r>
        <w:rPr>
          <w:spacing w:val="-2"/>
        </w:rPr>
        <w:t>methods.</w:t>
      </w:r>
    </w:p>
    <w:p w14:paraId="00A648F2" w14:textId="77777777" w:rsidR="00BA1B7A" w:rsidRDefault="00000000">
      <w:pPr>
        <w:pStyle w:val="BodyText"/>
        <w:spacing w:before="50"/>
      </w:pPr>
      <w:r>
        <w:rPr>
          <w:noProof/>
        </w:rPr>
        <w:drawing>
          <wp:anchor distT="0" distB="0" distL="0" distR="0" simplePos="0" relativeHeight="487590400" behindDoc="1" locked="0" layoutInCell="1" allowOverlap="1" wp14:anchorId="18E54CF0" wp14:editId="2FC54671">
            <wp:simplePos x="0" y="0"/>
            <wp:positionH relativeFrom="page">
              <wp:posOffset>3990340</wp:posOffset>
            </wp:positionH>
            <wp:positionV relativeFrom="paragraph">
              <wp:posOffset>193052</wp:posOffset>
            </wp:positionV>
            <wp:extent cx="2971098" cy="145389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2971098" cy="1453896"/>
                    </a:xfrm>
                    <a:prstGeom prst="rect">
                      <a:avLst/>
                    </a:prstGeom>
                  </pic:spPr>
                </pic:pic>
              </a:graphicData>
            </a:graphic>
          </wp:anchor>
        </w:drawing>
      </w:r>
    </w:p>
    <w:p w14:paraId="06491CB2" w14:textId="77777777" w:rsidR="00BA1B7A" w:rsidRDefault="00BA1B7A">
      <w:pPr>
        <w:pStyle w:val="BodyText"/>
        <w:spacing w:before="143"/>
      </w:pPr>
    </w:p>
    <w:p w14:paraId="3DDE95A8" w14:textId="77777777" w:rsidR="00BA1B7A" w:rsidRDefault="00000000">
      <w:pPr>
        <w:spacing w:before="1"/>
        <w:ind w:right="56"/>
        <w:jc w:val="center"/>
        <w:rPr>
          <w:sz w:val="16"/>
        </w:rPr>
      </w:pPr>
      <w:r>
        <w:rPr>
          <w:sz w:val="16"/>
        </w:rPr>
        <w:t>Fig.</w:t>
      </w:r>
      <w:r>
        <w:rPr>
          <w:spacing w:val="4"/>
          <w:sz w:val="16"/>
        </w:rPr>
        <w:t xml:space="preserve"> </w:t>
      </w:r>
      <w:r>
        <w:rPr>
          <w:sz w:val="16"/>
        </w:rPr>
        <w:t>6.</w:t>
      </w:r>
      <w:r>
        <w:rPr>
          <w:spacing w:val="59"/>
          <w:sz w:val="16"/>
        </w:rPr>
        <w:t xml:space="preserve"> </w:t>
      </w:r>
      <w:r>
        <w:rPr>
          <w:sz w:val="16"/>
        </w:rPr>
        <w:t>Performance</w:t>
      </w:r>
      <w:r>
        <w:rPr>
          <w:spacing w:val="13"/>
          <w:sz w:val="16"/>
        </w:rPr>
        <w:t xml:space="preserve"> </w:t>
      </w:r>
      <w:r>
        <w:rPr>
          <w:sz w:val="16"/>
        </w:rPr>
        <w:t>comparison</w:t>
      </w:r>
      <w:r>
        <w:rPr>
          <w:spacing w:val="13"/>
          <w:sz w:val="16"/>
        </w:rPr>
        <w:t xml:space="preserve"> </w:t>
      </w:r>
      <w:r>
        <w:rPr>
          <w:sz w:val="16"/>
        </w:rPr>
        <w:t>of</w:t>
      </w:r>
      <w:r>
        <w:rPr>
          <w:spacing w:val="1"/>
          <w:sz w:val="16"/>
        </w:rPr>
        <w:t xml:space="preserve"> </w:t>
      </w:r>
      <w:r>
        <w:rPr>
          <w:sz w:val="16"/>
        </w:rPr>
        <w:t>all</w:t>
      </w:r>
      <w:r>
        <w:rPr>
          <w:spacing w:val="9"/>
          <w:sz w:val="16"/>
        </w:rPr>
        <w:t xml:space="preserve"> </w:t>
      </w:r>
      <w:r>
        <w:rPr>
          <w:sz w:val="16"/>
        </w:rPr>
        <w:t>implemented</w:t>
      </w:r>
      <w:r>
        <w:rPr>
          <w:spacing w:val="9"/>
          <w:sz w:val="16"/>
        </w:rPr>
        <w:t xml:space="preserve"> </w:t>
      </w:r>
      <w:r>
        <w:rPr>
          <w:sz w:val="16"/>
        </w:rPr>
        <w:t>ML</w:t>
      </w:r>
      <w:r>
        <w:rPr>
          <w:spacing w:val="9"/>
          <w:sz w:val="16"/>
        </w:rPr>
        <w:t xml:space="preserve"> </w:t>
      </w:r>
      <w:r>
        <w:rPr>
          <w:spacing w:val="-2"/>
          <w:sz w:val="16"/>
        </w:rPr>
        <w:t>models</w:t>
      </w:r>
    </w:p>
    <w:p w14:paraId="1F202DD3" w14:textId="77777777" w:rsidR="00BA1B7A" w:rsidRDefault="00BA1B7A">
      <w:pPr>
        <w:pStyle w:val="BodyText"/>
        <w:spacing w:before="88"/>
        <w:rPr>
          <w:sz w:val="16"/>
        </w:rPr>
      </w:pPr>
    </w:p>
    <w:p w14:paraId="308ABF6F" w14:textId="65D29E9C" w:rsidR="00BA1B7A" w:rsidRDefault="00000000">
      <w:pPr>
        <w:pStyle w:val="BodyText"/>
        <w:spacing w:before="1" w:line="249" w:lineRule="auto"/>
        <w:ind w:left="192" w:right="248" w:firstLine="201"/>
        <w:jc w:val="both"/>
      </w:pPr>
      <w:r>
        <w:t>To further assess the stability of the selected CatBoost model, five-fold cross-validation was performed. The model achieved a mean accuracy of 99.9625%, mean precision of 99.8939%, mean recall of 99.9469%, and mean F1-score of 99.9209</w:t>
      </w:r>
      <w:r w:rsidR="00405D28">
        <w:t>%</w:t>
      </w:r>
      <w:r>
        <w:t>. The F1-score standard deviation was 0.0497%, indi-cating consistent performance across the validation folds.</w:t>
      </w:r>
    </w:p>
    <w:p w14:paraId="55DEDF9D" w14:textId="77777777" w:rsidR="00BA1B7A" w:rsidRDefault="00000000">
      <w:pPr>
        <w:pStyle w:val="BodyText"/>
        <w:spacing w:before="78"/>
      </w:pPr>
      <w:r>
        <w:rPr>
          <w:noProof/>
        </w:rPr>
        <w:drawing>
          <wp:anchor distT="0" distB="0" distL="0" distR="0" simplePos="0" relativeHeight="487590912" behindDoc="1" locked="0" layoutInCell="1" allowOverlap="1" wp14:anchorId="3E2C19D1" wp14:editId="3CE74CAE">
            <wp:simplePos x="0" y="0"/>
            <wp:positionH relativeFrom="page">
              <wp:posOffset>4787900</wp:posOffset>
            </wp:positionH>
            <wp:positionV relativeFrom="paragraph">
              <wp:posOffset>211056</wp:posOffset>
            </wp:positionV>
            <wp:extent cx="1505652" cy="122986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1505652" cy="1229868"/>
                    </a:xfrm>
                    <a:prstGeom prst="rect">
                      <a:avLst/>
                    </a:prstGeom>
                  </pic:spPr>
                </pic:pic>
              </a:graphicData>
            </a:graphic>
          </wp:anchor>
        </w:drawing>
      </w:r>
    </w:p>
    <w:p w14:paraId="62355F27" w14:textId="77777777" w:rsidR="00BA1B7A" w:rsidRDefault="00BA1B7A">
      <w:pPr>
        <w:pStyle w:val="BodyText"/>
        <w:spacing w:before="68"/>
      </w:pPr>
    </w:p>
    <w:p w14:paraId="34904232" w14:textId="77777777" w:rsidR="00BA1B7A" w:rsidRDefault="00000000">
      <w:pPr>
        <w:ind w:right="59"/>
        <w:jc w:val="center"/>
        <w:rPr>
          <w:sz w:val="16"/>
        </w:rPr>
      </w:pPr>
      <w:r>
        <w:rPr>
          <w:sz w:val="16"/>
        </w:rPr>
        <w:t>Fig.</w:t>
      </w:r>
      <w:r>
        <w:rPr>
          <w:spacing w:val="8"/>
          <w:sz w:val="16"/>
        </w:rPr>
        <w:t xml:space="preserve"> </w:t>
      </w:r>
      <w:r>
        <w:rPr>
          <w:sz w:val="16"/>
        </w:rPr>
        <w:t>7.</w:t>
      </w:r>
      <w:r>
        <w:rPr>
          <w:spacing w:val="58"/>
          <w:sz w:val="16"/>
        </w:rPr>
        <w:t xml:space="preserve"> </w:t>
      </w:r>
      <w:r>
        <w:rPr>
          <w:sz w:val="16"/>
        </w:rPr>
        <w:t>Confusion</w:t>
      </w:r>
      <w:r>
        <w:rPr>
          <w:spacing w:val="13"/>
          <w:sz w:val="16"/>
        </w:rPr>
        <w:t xml:space="preserve"> </w:t>
      </w:r>
      <w:r>
        <w:rPr>
          <w:sz w:val="16"/>
        </w:rPr>
        <w:t>Matrix</w:t>
      </w:r>
      <w:r>
        <w:rPr>
          <w:spacing w:val="13"/>
          <w:sz w:val="16"/>
        </w:rPr>
        <w:t xml:space="preserve"> </w:t>
      </w:r>
      <w:r>
        <w:rPr>
          <w:sz w:val="16"/>
        </w:rPr>
        <w:t>for</w:t>
      </w:r>
      <w:r>
        <w:rPr>
          <w:spacing w:val="9"/>
          <w:sz w:val="16"/>
        </w:rPr>
        <w:t xml:space="preserve"> </w:t>
      </w:r>
      <w:r>
        <w:rPr>
          <w:spacing w:val="-2"/>
          <w:sz w:val="16"/>
        </w:rPr>
        <w:t>CatBoost</w:t>
      </w:r>
    </w:p>
    <w:p w14:paraId="1D4848A4" w14:textId="77777777" w:rsidR="00BA1B7A" w:rsidRDefault="00BA1B7A">
      <w:pPr>
        <w:pStyle w:val="BodyText"/>
        <w:spacing w:before="47"/>
        <w:rPr>
          <w:sz w:val="16"/>
        </w:rPr>
      </w:pPr>
    </w:p>
    <w:p w14:paraId="79177233" w14:textId="77777777" w:rsidR="00BA1B7A" w:rsidRDefault="00000000">
      <w:pPr>
        <w:pStyle w:val="BodyText"/>
        <w:spacing w:line="249" w:lineRule="auto"/>
        <w:ind w:left="192" w:right="250" w:firstLine="201"/>
        <w:jc w:val="both"/>
      </w:pPr>
      <w:r>
        <w:t>Based on the</w:t>
      </w:r>
      <w:r>
        <w:rPr>
          <w:spacing w:val="-1"/>
        </w:rPr>
        <w:t xml:space="preserve"> </w:t>
      </w:r>
      <w:r>
        <w:t>findings entered</w:t>
      </w:r>
      <w:r>
        <w:rPr>
          <w:spacing w:val="-3"/>
        </w:rPr>
        <w:t xml:space="preserve"> </w:t>
      </w:r>
      <w:r>
        <w:t>here,</w:t>
      </w:r>
      <w:r>
        <w:rPr>
          <w:spacing w:val="-1"/>
        </w:rPr>
        <w:t xml:space="preserve"> </w:t>
      </w:r>
      <w:r>
        <w:t>it</w:t>
      </w:r>
      <w:r>
        <w:rPr>
          <w:spacing w:val="-1"/>
        </w:rPr>
        <w:t xml:space="preserve"> </w:t>
      </w:r>
      <w:r>
        <w:t>can be</w:t>
      </w:r>
      <w:r>
        <w:rPr>
          <w:spacing w:val="-1"/>
        </w:rPr>
        <w:t xml:space="preserve"> </w:t>
      </w:r>
      <w:r>
        <w:t>concluded that the CatBoost was selected as the final model despite Logistic Regression also achieving perfect test-set performance.</w:t>
      </w:r>
    </w:p>
    <w:p w14:paraId="1384F854" w14:textId="77777777" w:rsidR="00BA1B7A" w:rsidRDefault="00000000">
      <w:pPr>
        <w:pStyle w:val="ListParagraph"/>
        <w:numPr>
          <w:ilvl w:val="0"/>
          <w:numId w:val="2"/>
        </w:numPr>
        <w:tabs>
          <w:tab w:val="left" w:pos="465"/>
        </w:tabs>
        <w:spacing w:before="194"/>
        <w:ind w:left="465" w:hanging="273"/>
        <w:jc w:val="both"/>
        <w:rPr>
          <w:i/>
          <w:sz w:val="20"/>
        </w:rPr>
      </w:pPr>
      <w:r>
        <w:rPr>
          <w:i/>
          <w:sz w:val="20"/>
        </w:rPr>
        <w:t>Explainability</w:t>
      </w:r>
      <w:r>
        <w:rPr>
          <w:i/>
          <w:spacing w:val="-6"/>
          <w:sz w:val="20"/>
        </w:rPr>
        <w:t xml:space="preserve"> </w:t>
      </w:r>
      <w:r>
        <w:rPr>
          <w:i/>
          <w:spacing w:val="-2"/>
          <w:sz w:val="20"/>
        </w:rPr>
        <w:t>Results</w:t>
      </w:r>
    </w:p>
    <w:p w14:paraId="6F377445" w14:textId="77777777" w:rsidR="00BA1B7A" w:rsidRDefault="00000000">
      <w:pPr>
        <w:pStyle w:val="BodyText"/>
        <w:spacing w:before="97" w:line="249" w:lineRule="auto"/>
        <w:ind w:left="192" w:right="246" w:firstLine="201"/>
        <w:jc w:val="both"/>
      </w:pPr>
      <w:r>
        <w:t>In order to enhance the interpretability of the chosen CatBoost model, SHAP and LIME methods were used in predicting</w:t>
      </w:r>
      <w:r>
        <w:rPr>
          <w:spacing w:val="-6"/>
        </w:rPr>
        <w:t xml:space="preserve"> </w:t>
      </w:r>
      <w:r>
        <w:t>loans.</w:t>
      </w:r>
      <w:r>
        <w:rPr>
          <w:spacing w:val="-4"/>
        </w:rPr>
        <w:t xml:space="preserve"> </w:t>
      </w:r>
      <w:r>
        <w:t>SHAP</w:t>
      </w:r>
      <w:r>
        <w:rPr>
          <w:spacing w:val="-3"/>
        </w:rPr>
        <w:t xml:space="preserve"> </w:t>
      </w:r>
      <w:r>
        <w:t>thrives</w:t>
      </w:r>
      <w:r>
        <w:rPr>
          <w:spacing w:val="-2"/>
        </w:rPr>
        <w:t xml:space="preserve"> </w:t>
      </w:r>
      <w:r>
        <w:t>on its</w:t>
      </w:r>
      <w:r>
        <w:rPr>
          <w:spacing w:val="-3"/>
        </w:rPr>
        <w:t xml:space="preserve"> </w:t>
      </w:r>
      <w:r>
        <w:t>capability</w:t>
      </w:r>
      <w:r>
        <w:rPr>
          <w:spacing w:val="-9"/>
        </w:rPr>
        <w:t xml:space="preserve"> </w:t>
      </w:r>
      <w:r>
        <w:t>to</w:t>
      </w:r>
      <w:r>
        <w:rPr>
          <w:spacing w:val="-6"/>
        </w:rPr>
        <w:t xml:space="preserve"> </w:t>
      </w:r>
      <w:r>
        <w:t>extract</w:t>
      </w:r>
      <w:r>
        <w:rPr>
          <w:spacing w:val="-4"/>
        </w:rPr>
        <w:t xml:space="preserve"> </w:t>
      </w:r>
      <w:r>
        <w:t xml:space="preserve">both global relevance of features and localized explanations, thus pinpointing the crucial drivers of the prediction given by the </w:t>
      </w:r>
      <w:r>
        <w:rPr>
          <w:spacing w:val="-2"/>
        </w:rPr>
        <w:t>model.</w:t>
      </w:r>
    </w:p>
    <w:p w14:paraId="3D747F64" w14:textId="77777777" w:rsidR="00BA1B7A" w:rsidRDefault="00000000">
      <w:pPr>
        <w:pStyle w:val="BodyText"/>
        <w:spacing w:before="5" w:line="249" w:lineRule="auto"/>
        <w:ind w:left="192" w:right="246" w:firstLine="201"/>
        <w:jc w:val="both"/>
      </w:pPr>
      <w:r>
        <w:t>The contributions of various local SHAP factors in the decision of approval or rejection in individual cases were visualized using local SHAP waterfall plots. In addition to</w:t>
      </w:r>
      <w:r>
        <w:rPr>
          <w:spacing w:val="40"/>
        </w:rPr>
        <w:t xml:space="preserve"> </w:t>
      </w:r>
      <w:r>
        <w:t>that, LIME method was applied to generate a local prediction</w:t>
      </w:r>
    </w:p>
    <w:p w14:paraId="3947F0C7" w14:textId="77777777" w:rsidR="00BA1B7A" w:rsidRDefault="00BA1B7A">
      <w:pPr>
        <w:pStyle w:val="BodyText"/>
        <w:spacing w:line="249" w:lineRule="auto"/>
        <w:jc w:val="both"/>
        <w:sectPr w:rsidR="00BA1B7A">
          <w:pgSz w:w="12240" w:h="15840"/>
          <w:pgMar w:top="920" w:right="720" w:bottom="280" w:left="720" w:header="720" w:footer="720" w:gutter="0"/>
          <w:cols w:num="2" w:space="720" w:equalWidth="0">
            <w:col w:w="5290" w:space="40"/>
            <w:col w:w="5470"/>
          </w:cols>
        </w:sectPr>
      </w:pPr>
    </w:p>
    <w:p w14:paraId="17ECC6C8" w14:textId="77777777" w:rsidR="00BA1B7A" w:rsidRDefault="00BA1B7A">
      <w:pPr>
        <w:pStyle w:val="BodyText"/>
        <w:spacing w:before="7"/>
        <w:rPr>
          <w:sz w:val="10"/>
        </w:rPr>
      </w:pPr>
    </w:p>
    <w:p w14:paraId="71929AE1" w14:textId="77777777" w:rsidR="00BA1B7A" w:rsidRDefault="00000000">
      <w:pPr>
        <w:ind w:left="1551" w:right="-44"/>
        <w:rPr>
          <w:sz w:val="20"/>
        </w:rPr>
      </w:pPr>
      <w:r>
        <w:rPr>
          <w:noProof/>
          <w:sz w:val="20"/>
        </w:rPr>
        <w:drawing>
          <wp:inline distT="0" distB="0" distL="0" distR="0" wp14:anchorId="10757C51" wp14:editId="062EDF62">
            <wp:extent cx="1536531" cy="183794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1536531" cy="1837944"/>
                    </a:xfrm>
                    <a:prstGeom prst="rect">
                      <a:avLst/>
                    </a:prstGeom>
                  </pic:spPr>
                </pic:pic>
              </a:graphicData>
            </a:graphic>
          </wp:inline>
        </w:drawing>
      </w:r>
    </w:p>
    <w:p w14:paraId="204C9ABB" w14:textId="77777777" w:rsidR="00BA1B7A" w:rsidRDefault="00BA1B7A">
      <w:pPr>
        <w:pStyle w:val="BodyText"/>
        <w:spacing w:before="65"/>
        <w:rPr>
          <w:sz w:val="16"/>
        </w:rPr>
      </w:pPr>
    </w:p>
    <w:p w14:paraId="35D8CE7A" w14:textId="77777777" w:rsidR="00BA1B7A" w:rsidRDefault="00000000">
      <w:pPr>
        <w:ind w:left="1815"/>
        <w:rPr>
          <w:sz w:val="16"/>
        </w:rPr>
      </w:pPr>
      <w:r>
        <w:rPr>
          <w:sz w:val="16"/>
        </w:rPr>
        <w:t>Fig.</w:t>
      </w:r>
      <w:r>
        <w:rPr>
          <w:spacing w:val="9"/>
          <w:sz w:val="16"/>
        </w:rPr>
        <w:t xml:space="preserve"> </w:t>
      </w:r>
      <w:r>
        <w:rPr>
          <w:sz w:val="16"/>
        </w:rPr>
        <w:t>8.</w:t>
      </w:r>
      <w:r>
        <w:rPr>
          <w:spacing w:val="61"/>
          <w:sz w:val="16"/>
        </w:rPr>
        <w:t xml:space="preserve"> </w:t>
      </w:r>
      <w:r>
        <w:rPr>
          <w:sz w:val="16"/>
        </w:rPr>
        <w:t>SHAP</w:t>
      </w:r>
      <w:r>
        <w:rPr>
          <w:spacing w:val="9"/>
          <w:sz w:val="16"/>
        </w:rPr>
        <w:t xml:space="preserve"> </w:t>
      </w:r>
      <w:r>
        <w:rPr>
          <w:sz w:val="16"/>
        </w:rPr>
        <w:t>Summary</w:t>
      </w:r>
      <w:r>
        <w:rPr>
          <w:spacing w:val="13"/>
          <w:sz w:val="16"/>
        </w:rPr>
        <w:t xml:space="preserve"> </w:t>
      </w:r>
      <w:r>
        <w:rPr>
          <w:spacing w:val="-4"/>
          <w:sz w:val="16"/>
        </w:rPr>
        <w:t>Plot</w:t>
      </w:r>
    </w:p>
    <w:p w14:paraId="5975F04A" w14:textId="77777777" w:rsidR="00BA1B7A" w:rsidRDefault="00000000">
      <w:pPr>
        <w:pStyle w:val="BodyText"/>
        <w:spacing w:before="69" w:line="247" w:lineRule="auto"/>
        <w:ind w:left="1511" w:right="249"/>
        <w:jc w:val="both"/>
      </w:pPr>
      <w:r>
        <w:br w:type="column"/>
      </w:r>
      <w:r>
        <w:t>their</w:t>
      </w:r>
      <w:r>
        <w:rPr>
          <w:spacing w:val="40"/>
        </w:rPr>
        <w:t xml:space="preserve"> </w:t>
      </w:r>
      <w:r>
        <w:t>values</w:t>
      </w:r>
      <w:r>
        <w:rPr>
          <w:spacing w:val="40"/>
        </w:rPr>
        <w:t xml:space="preserve"> </w:t>
      </w:r>
      <w:r>
        <w:t>of</w:t>
      </w:r>
      <w:r>
        <w:rPr>
          <w:spacing w:val="40"/>
        </w:rPr>
        <w:t xml:space="preserve"> </w:t>
      </w:r>
      <w:r>
        <w:t>feature</w:t>
      </w:r>
      <w:r>
        <w:rPr>
          <w:spacing w:val="40"/>
        </w:rPr>
        <w:t xml:space="preserve"> </w:t>
      </w:r>
      <w:r>
        <w:t>contributions</w:t>
      </w:r>
      <w:r>
        <w:rPr>
          <w:spacing w:val="40"/>
        </w:rPr>
        <w:t xml:space="preserve"> </w:t>
      </w:r>
      <w:r>
        <w:t>may</w:t>
      </w:r>
      <w:r>
        <w:rPr>
          <w:spacing w:val="40"/>
        </w:rPr>
        <w:t xml:space="preserve"> </w:t>
      </w:r>
      <w:r>
        <w:t>vary</w:t>
      </w:r>
      <w:r>
        <w:rPr>
          <w:spacing w:val="40"/>
        </w:rPr>
        <w:t xml:space="preserve"> </w:t>
      </w:r>
      <w:r>
        <w:t>due</w:t>
      </w:r>
      <w:r>
        <w:rPr>
          <w:spacing w:val="40"/>
        </w:rPr>
        <w:t xml:space="preserve"> </w:t>
      </w:r>
      <w:r>
        <w:t>to</w:t>
      </w:r>
      <w:r>
        <w:rPr>
          <w:spacing w:val="40"/>
        </w:rPr>
        <w:t xml:space="preserve"> </w:t>
      </w:r>
      <w:r>
        <w:t>dif-ferent</w:t>
      </w:r>
      <w:r>
        <w:rPr>
          <w:spacing w:val="40"/>
        </w:rPr>
        <w:t xml:space="preserve"> </w:t>
      </w:r>
      <w:r>
        <w:t>method</w:t>
      </w:r>
      <w:r>
        <w:rPr>
          <w:spacing w:val="40"/>
        </w:rPr>
        <w:t xml:space="preserve"> </w:t>
      </w:r>
      <w:r>
        <w:t>of</w:t>
      </w:r>
      <w:r>
        <w:rPr>
          <w:spacing w:val="40"/>
        </w:rPr>
        <w:t xml:space="preserve"> </w:t>
      </w:r>
      <w:r>
        <w:t>explaining</w:t>
      </w:r>
      <w:r>
        <w:rPr>
          <w:spacing w:val="40"/>
        </w:rPr>
        <w:t xml:space="preserve"> </w:t>
      </w:r>
      <w:r>
        <w:t>things.</w:t>
      </w:r>
      <w:r>
        <w:rPr>
          <w:spacing w:val="40"/>
        </w:rPr>
        <w:t xml:space="preserve"> </w:t>
      </w:r>
      <w:r>
        <w:t>While</w:t>
      </w:r>
      <w:r>
        <w:rPr>
          <w:spacing w:val="40"/>
        </w:rPr>
        <w:t xml:space="preserve"> </w:t>
      </w:r>
      <w:r>
        <w:t>SHAP</w:t>
      </w:r>
      <w:r>
        <w:rPr>
          <w:spacing w:val="40"/>
        </w:rPr>
        <w:t xml:space="preserve"> </w:t>
      </w:r>
      <w:r>
        <w:t>gives</w:t>
      </w:r>
      <w:r>
        <w:rPr>
          <w:spacing w:val="40"/>
        </w:rPr>
        <w:t xml:space="preserve"> </w:t>
      </w:r>
      <w:r>
        <w:t>a solid attribution method that supports both global and local interpretation, LIME aims at achieving a local approximation of</w:t>
      </w:r>
      <w:r>
        <w:rPr>
          <w:spacing w:val="40"/>
        </w:rPr>
        <w:t xml:space="preserve"> </w:t>
      </w:r>
      <w:r>
        <w:t>the</w:t>
      </w:r>
      <w:r>
        <w:rPr>
          <w:spacing w:val="37"/>
        </w:rPr>
        <w:t xml:space="preserve"> </w:t>
      </w:r>
      <w:r>
        <w:t>model</w:t>
      </w:r>
      <w:r>
        <w:rPr>
          <w:spacing w:val="40"/>
        </w:rPr>
        <w:t xml:space="preserve"> </w:t>
      </w:r>
      <w:r>
        <w:t>for</w:t>
      </w:r>
      <w:r>
        <w:rPr>
          <w:spacing w:val="40"/>
        </w:rPr>
        <w:t xml:space="preserve"> </w:t>
      </w:r>
      <w:r>
        <w:t>a</w:t>
      </w:r>
      <w:r>
        <w:rPr>
          <w:spacing w:val="40"/>
        </w:rPr>
        <w:t xml:space="preserve"> </w:t>
      </w:r>
      <w:r>
        <w:t>particular</w:t>
      </w:r>
      <w:r>
        <w:rPr>
          <w:spacing w:val="40"/>
        </w:rPr>
        <w:t xml:space="preserve"> </w:t>
      </w:r>
      <w:r>
        <w:t>prediction.</w:t>
      </w:r>
      <w:r>
        <w:rPr>
          <w:spacing w:val="40"/>
        </w:rPr>
        <w:t xml:space="preserve"> </w:t>
      </w:r>
      <w:r>
        <w:t>Using</w:t>
      </w:r>
      <w:r>
        <w:rPr>
          <w:spacing w:val="40"/>
        </w:rPr>
        <w:t xml:space="preserve"> </w:t>
      </w:r>
      <w:r>
        <w:t>SHAP</w:t>
      </w:r>
      <w:r>
        <w:rPr>
          <w:spacing w:val="40"/>
        </w:rPr>
        <w:t xml:space="preserve"> </w:t>
      </w:r>
      <w:r>
        <w:t>and</w:t>
      </w:r>
    </w:p>
    <w:p w14:paraId="1C903C26" w14:textId="77777777" w:rsidR="00BA1B7A" w:rsidRDefault="00BA1B7A">
      <w:pPr>
        <w:pStyle w:val="BodyText"/>
        <w:spacing w:before="64"/>
      </w:pPr>
    </w:p>
    <w:p w14:paraId="64603B8B" w14:textId="77777777" w:rsidR="00BA1B7A" w:rsidRDefault="00000000">
      <w:pPr>
        <w:spacing w:line="183" w:lineRule="exact"/>
        <w:ind w:left="1262"/>
        <w:jc w:val="center"/>
        <w:rPr>
          <w:sz w:val="16"/>
        </w:rPr>
      </w:pPr>
      <w:r>
        <w:rPr>
          <w:sz w:val="16"/>
        </w:rPr>
        <w:t>TABLE</w:t>
      </w:r>
      <w:r>
        <w:rPr>
          <w:spacing w:val="-6"/>
          <w:sz w:val="16"/>
        </w:rPr>
        <w:t xml:space="preserve"> </w:t>
      </w:r>
      <w:r>
        <w:rPr>
          <w:spacing w:val="-5"/>
          <w:sz w:val="16"/>
        </w:rPr>
        <w:t>II</w:t>
      </w:r>
    </w:p>
    <w:p w14:paraId="5AD9371C" w14:textId="77777777" w:rsidR="00BA1B7A" w:rsidRDefault="00000000">
      <w:pPr>
        <w:spacing w:line="183" w:lineRule="exact"/>
        <w:ind w:left="1262" w:right="8"/>
        <w:jc w:val="center"/>
        <w:rPr>
          <w:sz w:val="16"/>
        </w:rPr>
      </w:pPr>
      <w:r>
        <w:rPr>
          <w:smallCaps/>
          <w:sz w:val="16"/>
        </w:rPr>
        <w:t>SHAP</w:t>
      </w:r>
      <w:r>
        <w:rPr>
          <w:smallCaps/>
          <w:spacing w:val="11"/>
          <w:sz w:val="16"/>
        </w:rPr>
        <w:t xml:space="preserve"> </w:t>
      </w:r>
      <w:r>
        <w:rPr>
          <w:smallCaps/>
          <w:sz w:val="16"/>
        </w:rPr>
        <w:t>and</w:t>
      </w:r>
      <w:r>
        <w:rPr>
          <w:smallCaps/>
          <w:spacing w:val="22"/>
          <w:sz w:val="16"/>
        </w:rPr>
        <w:t xml:space="preserve"> </w:t>
      </w:r>
      <w:r>
        <w:rPr>
          <w:smallCaps/>
          <w:sz w:val="16"/>
        </w:rPr>
        <w:t>LIME</w:t>
      </w:r>
      <w:r>
        <w:rPr>
          <w:smallCaps/>
          <w:spacing w:val="9"/>
          <w:sz w:val="16"/>
        </w:rPr>
        <w:t xml:space="preserve"> </w:t>
      </w:r>
      <w:r>
        <w:rPr>
          <w:smallCaps/>
          <w:spacing w:val="-2"/>
          <w:sz w:val="16"/>
        </w:rPr>
        <w:t>Comparison</w:t>
      </w:r>
    </w:p>
    <w:p w14:paraId="5A24116D" w14:textId="77777777" w:rsidR="00BA1B7A" w:rsidRDefault="00BA1B7A">
      <w:pPr>
        <w:pStyle w:val="BodyText"/>
        <w:spacing w:before="1"/>
        <w:rPr>
          <w:sz w:val="14"/>
        </w:rPr>
      </w:pPr>
    </w:p>
    <w:tbl>
      <w:tblPr>
        <w:tblW w:w="0" w:type="auto"/>
        <w:tblInd w:w="1529" w:type="dxa"/>
        <w:tblLayout w:type="fixed"/>
        <w:tblCellMar>
          <w:left w:w="0" w:type="dxa"/>
          <w:right w:w="0" w:type="dxa"/>
        </w:tblCellMar>
        <w:tblLook w:val="01E0" w:firstRow="1" w:lastRow="1" w:firstColumn="1" w:lastColumn="1" w:noHBand="0" w:noVBand="0"/>
      </w:tblPr>
      <w:tblGrid>
        <w:gridCol w:w="2338"/>
        <w:gridCol w:w="1040"/>
        <w:gridCol w:w="708"/>
        <w:gridCol w:w="941"/>
      </w:tblGrid>
      <w:tr w:rsidR="00BA1B7A" w14:paraId="1C6CFAEE" w14:textId="77777777">
        <w:trPr>
          <w:trHeight w:val="173"/>
        </w:trPr>
        <w:tc>
          <w:tcPr>
            <w:tcW w:w="2338" w:type="dxa"/>
            <w:tcBorders>
              <w:top w:val="single" w:sz="4" w:space="0" w:color="000000"/>
              <w:bottom w:val="single" w:sz="4" w:space="0" w:color="000000"/>
            </w:tcBorders>
          </w:tcPr>
          <w:p w14:paraId="34BD5DC9" w14:textId="77777777" w:rsidR="00BA1B7A" w:rsidRDefault="00000000">
            <w:pPr>
              <w:pStyle w:val="TableParagraph"/>
              <w:spacing w:line="176" w:lineRule="exact"/>
              <w:ind w:left="57"/>
              <w:jc w:val="left"/>
              <w:rPr>
                <w:b/>
                <w:sz w:val="18"/>
              </w:rPr>
            </w:pPr>
            <w:r>
              <w:rPr>
                <w:b/>
                <w:spacing w:val="-2"/>
                <w:sz w:val="18"/>
              </w:rPr>
              <w:t>Feature</w:t>
            </w:r>
          </w:p>
        </w:tc>
        <w:tc>
          <w:tcPr>
            <w:tcW w:w="1040" w:type="dxa"/>
            <w:tcBorders>
              <w:top w:val="single" w:sz="4" w:space="0" w:color="000000"/>
              <w:bottom w:val="single" w:sz="4" w:space="0" w:color="000000"/>
            </w:tcBorders>
          </w:tcPr>
          <w:p w14:paraId="5FC3C408" w14:textId="77777777" w:rsidR="00BA1B7A" w:rsidRDefault="00000000">
            <w:pPr>
              <w:pStyle w:val="TableParagraph"/>
              <w:spacing w:line="176" w:lineRule="exact"/>
              <w:ind w:right="105"/>
              <w:jc w:val="right"/>
              <w:rPr>
                <w:b/>
                <w:sz w:val="18"/>
              </w:rPr>
            </w:pPr>
            <w:r>
              <w:rPr>
                <w:b/>
                <w:spacing w:val="-4"/>
                <w:sz w:val="18"/>
              </w:rPr>
              <w:t>SHAP</w:t>
            </w:r>
          </w:p>
        </w:tc>
        <w:tc>
          <w:tcPr>
            <w:tcW w:w="708" w:type="dxa"/>
            <w:tcBorders>
              <w:top w:val="single" w:sz="4" w:space="0" w:color="000000"/>
              <w:bottom w:val="single" w:sz="4" w:space="0" w:color="000000"/>
            </w:tcBorders>
          </w:tcPr>
          <w:p w14:paraId="744442D7" w14:textId="77777777" w:rsidR="00BA1B7A" w:rsidRDefault="00000000">
            <w:pPr>
              <w:pStyle w:val="TableParagraph"/>
              <w:spacing w:line="176" w:lineRule="exact"/>
              <w:ind w:left="1" w:right="28"/>
              <w:rPr>
                <w:b/>
                <w:sz w:val="18"/>
              </w:rPr>
            </w:pPr>
            <w:r>
              <w:rPr>
                <w:b/>
                <w:spacing w:val="-4"/>
                <w:sz w:val="18"/>
              </w:rPr>
              <w:t>LIME</w:t>
            </w:r>
          </w:p>
        </w:tc>
        <w:tc>
          <w:tcPr>
            <w:tcW w:w="941" w:type="dxa"/>
            <w:tcBorders>
              <w:top w:val="single" w:sz="4" w:space="0" w:color="000000"/>
              <w:bottom w:val="single" w:sz="4" w:space="0" w:color="000000"/>
            </w:tcBorders>
          </w:tcPr>
          <w:p w14:paraId="79C52D6F" w14:textId="77777777" w:rsidR="00BA1B7A" w:rsidRDefault="00000000">
            <w:pPr>
              <w:pStyle w:val="TableParagraph"/>
              <w:spacing w:line="176" w:lineRule="exact"/>
              <w:ind w:right="38"/>
              <w:rPr>
                <w:b/>
                <w:sz w:val="18"/>
              </w:rPr>
            </w:pPr>
            <w:r>
              <w:rPr>
                <w:b/>
                <w:spacing w:val="-2"/>
                <w:sz w:val="18"/>
              </w:rPr>
              <w:t>Agreement</w:t>
            </w:r>
          </w:p>
        </w:tc>
      </w:tr>
      <w:tr w:rsidR="00BA1B7A" w14:paraId="372B94FA" w14:textId="77777777">
        <w:trPr>
          <w:trHeight w:val="191"/>
        </w:trPr>
        <w:tc>
          <w:tcPr>
            <w:tcW w:w="2338" w:type="dxa"/>
            <w:tcBorders>
              <w:top w:val="single" w:sz="4" w:space="0" w:color="000000"/>
            </w:tcBorders>
          </w:tcPr>
          <w:p w14:paraId="1BE33CD4" w14:textId="77777777" w:rsidR="00BA1B7A" w:rsidRDefault="00000000">
            <w:pPr>
              <w:pStyle w:val="TableParagraph"/>
              <w:spacing w:line="149" w:lineRule="exact"/>
              <w:ind w:left="57"/>
              <w:jc w:val="left"/>
              <w:rPr>
                <w:sz w:val="18"/>
              </w:rPr>
            </w:pPr>
            <w:r>
              <w:rPr>
                <w:spacing w:val="-2"/>
                <w:sz w:val="18"/>
              </w:rPr>
              <w:t>RiskScore</w:t>
            </w:r>
          </w:p>
        </w:tc>
        <w:tc>
          <w:tcPr>
            <w:tcW w:w="1040" w:type="dxa"/>
            <w:tcBorders>
              <w:top w:val="single" w:sz="4" w:space="0" w:color="000000"/>
            </w:tcBorders>
          </w:tcPr>
          <w:p w14:paraId="77A1459D" w14:textId="77777777" w:rsidR="00BA1B7A" w:rsidRDefault="00000000">
            <w:pPr>
              <w:pStyle w:val="TableParagraph"/>
              <w:spacing w:line="149" w:lineRule="exact"/>
              <w:ind w:right="53"/>
              <w:jc w:val="right"/>
              <w:rPr>
                <w:sz w:val="18"/>
              </w:rPr>
            </w:pPr>
            <w:r>
              <w:rPr>
                <w:spacing w:val="-2"/>
                <w:sz w:val="18"/>
              </w:rPr>
              <w:t>10.4883</w:t>
            </w:r>
          </w:p>
        </w:tc>
        <w:tc>
          <w:tcPr>
            <w:tcW w:w="708" w:type="dxa"/>
            <w:tcBorders>
              <w:top w:val="single" w:sz="4" w:space="0" w:color="000000"/>
            </w:tcBorders>
          </w:tcPr>
          <w:p w14:paraId="00F88582" w14:textId="77777777" w:rsidR="00BA1B7A" w:rsidRDefault="00000000">
            <w:pPr>
              <w:pStyle w:val="TableParagraph"/>
              <w:spacing w:line="149" w:lineRule="exact"/>
              <w:ind w:right="28"/>
              <w:rPr>
                <w:sz w:val="18"/>
              </w:rPr>
            </w:pPr>
            <w:r>
              <w:rPr>
                <w:spacing w:val="-2"/>
                <w:sz w:val="18"/>
              </w:rPr>
              <w:t>0.8227</w:t>
            </w:r>
          </w:p>
        </w:tc>
        <w:tc>
          <w:tcPr>
            <w:tcW w:w="941" w:type="dxa"/>
            <w:tcBorders>
              <w:top w:val="single" w:sz="4" w:space="0" w:color="000000"/>
            </w:tcBorders>
          </w:tcPr>
          <w:p w14:paraId="59268E3D" w14:textId="77777777" w:rsidR="00BA1B7A" w:rsidRDefault="00000000">
            <w:pPr>
              <w:pStyle w:val="TableParagraph"/>
              <w:spacing w:line="149" w:lineRule="exact"/>
              <w:ind w:left="6" w:right="38"/>
              <w:rPr>
                <w:sz w:val="18"/>
              </w:rPr>
            </w:pPr>
            <w:r>
              <w:rPr>
                <w:spacing w:val="-5"/>
                <w:sz w:val="18"/>
              </w:rPr>
              <w:t>Yes</w:t>
            </w:r>
          </w:p>
        </w:tc>
      </w:tr>
      <w:tr w:rsidR="00BA1B7A" w14:paraId="2CB6163F" w14:textId="77777777">
        <w:trPr>
          <w:trHeight w:val="199"/>
        </w:trPr>
        <w:tc>
          <w:tcPr>
            <w:tcW w:w="2338" w:type="dxa"/>
          </w:tcPr>
          <w:p w14:paraId="1DFEFF75" w14:textId="77777777" w:rsidR="00BA1B7A" w:rsidRDefault="00000000">
            <w:pPr>
              <w:pStyle w:val="TableParagraph"/>
              <w:spacing w:before="14" w:line="165" w:lineRule="exact"/>
              <w:ind w:left="57"/>
              <w:jc w:val="left"/>
              <w:rPr>
                <w:sz w:val="18"/>
              </w:rPr>
            </w:pPr>
            <w:r>
              <w:rPr>
                <w:sz w:val="18"/>
              </w:rPr>
              <w:t>DebtToIncomeRatio</w:t>
            </w:r>
            <w:r>
              <w:rPr>
                <w:spacing w:val="18"/>
                <w:sz w:val="18"/>
              </w:rPr>
              <w:t xml:space="preserve"> </w:t>
            </w:r>
            <w:r>
              <w:rPr>
                <w:spacing w:val="-5"/>
                <w:sz w:val="18"/>
              </w:rPr>
              <w:t>sq</w:t>
            </w:r>
          </w:p>
        </w:tc>
        <w:tc>
          <w:tcPr>
            <w:tcW w:w="1040" w:type="dxa"/>
          </w:tcPr>
          <w:p w14:paraId="5A9AEDAA" w14:textId="77777777" w:rsidR="00BA1B7A" w:rsidRDefault="00000000">
            <w:pPr>
              <w:pStyle w:val="TableParagraph"/>
              <w:spacing w:before="14" w:line="165" w:lineRule="exact"/>
              <w:ind w:right="101"/>
              <w:jc w:val="right"/>
              <w:rPr>
                <w:sz w:val="18"/>
              </w:rPr>
            </w:pPr>
            <w:r>
              <w:rPr>
                <w:spacing w:val="-2"/>
                <w:sz w:val="18"/>
              </w:rPr>
              <w:t>2.1021</w:t>
            </w:r>
          </w:p>
        </w:tc>
        <w:tc>
          <w:tcPr>
            <w:tcW w:w="708" w:type="dxa"/>
          </w:tcPr>
          <w:p w14:paraId="049C7B83" w14:textId="77777777" w:rsidR="00BA1B7A" w:rsidRDefault="00000000">
            <w:pPr>
              <w:pStyle w:val="TableParagraph"/>
              <w:spacing w:before="14" w:line="165" w:lineRule="exact"/>
              <w:ind w:right="28"/>
              <w:rPr>
                <w:sz w:val="18"/>
              </w:rPr>
            </w:pPr>
            <w:r>
              <w:rPr>
                <w:spacing w:val="-2"/>
                <w:sz w:val="18"/>
              </w:rPr>
              <w:t>0.1010</w:t>
            </w:r>
          </w:p>
        </w:tc>
        <w:tc>
          <w:tcPr>
            <w:tcW w:w="941" w:type="dxa"/>
          </w:tcPr>
          <w:p w14:paraId="023B0186" w14:textId="77777777" w:rsidR="00BA1B7A" w:rsidRDefault="00000000">
            <w:pPr>
              <w:pStyle w:val="TableParagraph"/>
              <w:spacing w:before="14" w:line="165" w:lineRule="exact"/>
              <w:ind w:left="6" w:right="38"/>
              <w:rPr>
                <w:sz w:val="18"/>
              </w:rPr>
            </w:pPr>
            <w:r>
              <w:rPr>
                <w:spacing w:val="-5"/>
                <w:sz w:val="18"/>
              </w:rPr>
              <w:t>Yes</w:t>
            </w:r>
          </w:p>
        </w:tc>
      </w:tr>
      <w:tr w:rsidR="00BA1B7A" w14:paraId="7B58F0A4" w14:textId="77777777">
        <w:trPr>
          <w:trHeight w:val="199"/>
        </w:trPr>
        <w:tc>
          <w:tcPr>
            <w:tcW w:w="2338" w:type="dxa"/>
          </w:tcPr>
          <w:p w14:paraId="60803AF1" w14:textId="77777777" w:rsidR="00BA1B7A" w:rsidRDefault="00000000">
            <w:pPr>
              <w:pStyle w:val="TableParagraph"/>
              <w:spacing w:line="20" w:lineRule="exact"/>
              <w:ind w:left="1522"/>
              <w:jc w:val="left"/>
              <w:rPr>
                <w:sz w:val="2"/>
              </w:rPr>
            </w:pPr>
            <w:r>
              <w:rPr>
                <w:noProof/>
                <w:sz w:val="2"/>
              </w:rPr>
              <mc:AlternateContent>
                <mc:Choice Requires="wpg">
                  <w:drawing>
                    <wp:inline distT="0" distB="0" distL="0" distR="0" wp14:anchorId="4F3C6FAB" wp14:editId="5C94CE62">
                      <wp:extent cx="57785" cy="6985"/>
                      <wp:effectExtent l="9525" t="0" r="0" b="2539"/>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 cy="6985"/>
                                <a:chOff x="0" y="0"/>
                                <a:chExt cx="57785" cy="6985"/>
                              </a:xfrm>
                            </wpg:grpSpPr>
                            <wps:wsp>
                              <wps:cNvPr id="11" name="Graphic 11"/>
                              <wps:cNvSpPr/>
                              <wps:spPr>
                                <a:xfrm>
                                  <a:off x="0" y="3179"/>
                                  <a:ext cx="57785" cy="1270"/>
                                </a:xfrm>
                                <a:custGeom>
                                  <a:avLst/>
                                  <a:gdLst/>
                                  <a:ahLst/>
                                  <a:cxnLst/>
                                  <a:rect l="l" t="t" r="r" b="b"/>
                                  <a:pathLst>
                                    <a:path w="57785">
                                      <a:moveTo>
                                        <a:pt x="0" y="0"/>
                                      </a:moveTo>
                                      <a:lnTo>
                                        <a:pt x="57276" y="0"/>
                                      </a:lnTo>
                                    </a:path>
                                  </a:pathLst>
                                </a:custGeom>
                                <a:ln w="635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AFC925F" id="Group 10" o:spid="_x0000_s1026" style="width:4.55pt;height:.55pt;mso-position-horizontal-relative:char;mso-position-vertical-relative:line" coordsize="577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k/bQIAAIgFAAAOAAAAZHJzL2Uyb0RvYy54bWykVNtuGjEQfa/Uf7D8XhaIYMOKJapCgypF&#10;aaRQ9dl4vRfVa7tjw8Lfd+y9QEj6ku7D6tgznsuZYy/vjrUkBwG20iqlk9GYEqG4zipVpPTn9uHL&#10;LSXWMZUxqZVI6UlYerf6/GnZmERMdallJoBgEGWTxqS0dM4kUWR5KWpmR9oIhcZcQ80cLqGIMmAN&#10;Rq9lNB2P51GjITOgubAWd9etka5C/DwX3P3IcysckSnF2lz4Q/jv/D9aLVlSADNlxbsy2AeqqFml&#10;MOkQas0cI3uo3oSqKw7a6tyNuK4jnecVF6EH7GYyvupmA3pvQi9F0hRmoAmpveLpw2H502ED5sU8&#10;Q1s9wkfNf1vkJWpMkVza/bo4Ox9zqP0hbIIcA6OngVFxdITj5iyOb2eUcLTMF4gC3bzEmbw5wstv&#10;/z4UsaRNF4oaimgMqsaeibH/R8xLyYwIfFvf+DOQKkNRTyhRrEbxbjqd4A424pOjl+euW9mOxneZ&#10;uZnEi7b/d8iZTOOgxaFPlvC9dRuhA8Xs8Ghd4K7IesTKHvGj6iGg4L3UZZC6owSlDpSg1HdtbsOc&#10;P+fn5iFp+hn5nVofxFYHm7uaDxZ2tkp16TWLp/Gckn746NnaEfgUKKQWhLSILxuTylcwv5ktwu2x&#10;WlbZQyWlr8FCsbuXQA7M393w+R4wwis3A9atmS1bv2Dq3KQKIrZJOxc/r53OTjjWBgeZUvtnz0BQ&#10;Ir8rFI5/HXoAPdj1AJy81+ENCfRgzu3xFwNDfPqUOpzpk+71w5J+YL71wdefVPrr3um88tNELfcV&#10;dQvUckDhuiN69Z5croPX+QFd/QUAAP//AwBQSwMEFAAGAAgAAAAhALGNaWTYAAAAAQEAAA8AAABk&#10;cnMvZG93bnJldi54bWxMj0FLw0AQhe+C/2EZwZvdRFE0zaaUop6KYCtIb9PsNAnNzobsNkn/vaMX&#10;e3kwvMd73+SLybVqoD40ng2kswQUceltw5WBr+3b3TOoEJEttp7JwJkCLIrrqxwz60f+pGETKyUl&#10;HDI0UMfYZVqHsiaHYeY7YvEOvncY5ewrbXscpdy1+j5JnrTDhmWhxo5WNZXHzckZeB9xXD6kr8P6&#10;eFidd9vHj+91Ssbc3kzLOahIU/wPwy++oEMhTHt/YhtUa0AeiX8q3ksKai+RFHSR60vy4gcAAP//&#10;AwBQSwECLQAUAAYACAAAACEAtoM4kv4AAADhAQAAEwAAAAAAAAAAAAAAAAAAAAAAW0NvbnRlbnRf&#10;VHlwZXNdLnhtbFBLAQItABQABgAIAAAAIQA4/SH/1gAAAJQBAAALAAAAAAAAAAAAAAAAAC8BAABf&#10;cmVscy8ucmVsc1BLAQItABQABgAIAAAAIQBxb/k/bQIAAIgFAAAOAAAAAAAAAAAAAAAAAC4CAABk&#10;cnMvZTJvRG9jLnhtbFBLAQItABQABgAIAAAAIQCxjWlk2AAAAAEBAAAPAAAAAAAAAAAAAAAAAMcE&#10;AABkcnMvZG93bnJldi54bWxQSwUGAAAAAAQABADzAAAAzAUAAAAA&#10;">
                      <v:shape id="Graphic 11" o:spid="_x0000_s1027" style="position:absolute;top:3179;width:57785;height:1270;visibility:visible;mso-wrap-style:square;v-text-anchor:top" coordsize="577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FCywAAAANsAAAAPAAAAZHJzL2Rvd25yZXYueG1sRE9Ni8Iw&#10;EL0L+x/CLHjTVA8i1SiLKNaDB6sevA3N2JZtJrWJ2v57Iwje5vE+Z75sTSUe1LjSsoLRMAJBnFld&#10;cq7gdNwMpiCcR9ZYWSYFHTlYLn56c4y1ffKBHqnPRQhhF6OCwvs6ltJlBRl0Q1sTB+5qG4M+wCaX&#10;usFnCDeVHEfRRBosOTQUWNOqoOw/vRsFZ3/db3dyfUu7JLvI271MLrpTqv/b/s1AeGr9V/xxJzrM&#10;H8H7l3CAXLwAAAD//wMAUEsBAi0AFAAGAAgAAAAhANvh9svuAAAAhQEAABMAAAAAAAAAAAAAAAAA&#10;AAAAAFtDb250ZW50X1R5cGVzXS54bWxQSwECLQAUAAYACAAAACEAWvQsW78AAAAVAQAACwAAAAAA&#10;AAAAAAAAAAAfAQAAX3JlbHMvLnJlbHNQSwECLQAUAAYACAAAACEAzgxQssAAAADbAAAADwAAAAAA&#10;AAAAAAAAAAAHAgAAZHJzL2Rvd25yZXYueG1sUEsFBgAAAAADAAMAtwAAAPQCAAAAAA==&#10;" path="m,l57276,e" filled="f" strokeweight=".17664mm">
                        <v:path arrowok="t"/>
                      </v:shape>
                      <w10:anchorlock/>
                    </v:group>
                  </w:pict>
                </mc:Fallback>
              </mc:AlternateContent>
            </w:r>
          </w:p>
          <w:p w14:paraId="3262080B" w14:textId="77777777" w:rsidR="00BA1B7A" w:rsidRDefault="00000000">
            <w:pPr>
              <w:pStyle w:val="TableParagraph"/>
              <w:spacing w:line="159" w:lineRule="exact"/>
              <w:ind w:left="57"/>
              <w:jc w:val="left"/>
              <w:rPr>
                <w:sz w:val="18"/>
              </w:rPr>
            </w:pPr>
            <w:r>
              <w:rPr>
                <w:spacing w:val="-2"/>
                <w:sz w:val="18"/>
              </w:rPr>
              <w:t>TotalDebtToIncomeRatio</w:t>
            </w:r>
          </w:p>
        </w:tc>
        <w:tc>
          <w:tcPr>
            <w:tcW w:w="1040" w:type="dxa"/>
          </w:tcPr>
          <w:p w14:paraId="75DB5553" w14:textId="77777777" w:rsidR="00BA1B7A" w:rsidRDefault="00000000">
            <w:pPr>
              <w:pStyle w:val="TableParagraph"/>
              <w:spacing w:before="11" w:line="168" w:lineRule="exact"/>
              <w:ind w:right="101"/>
              <w:jc w:val="right"/>
              <w:rPr>
                <w:sz w:val="18"/>
              </w:rPr>
            </w:pPr>
            <w:r>
              <w:rPr>
                <w:spacing w:val="-2"/>
                <w:sz w:val="18"/>
              </w:rPr>
              <w:t>2.0913</w:t>
            </w:r>
          </w:p>
        </w:tc>
        <w:tc>
          <w:tcPr>
            <w:tcW w:w="708" w:type="dxa"/>
          </w:tcPr>
          <w:p w14:paraId="7A654E5B" w14:textId="77777777" w:rsidR="00BA1B7A" w:rsidRDefault="00000000">
            <w:pPr>
              <w:pStyle w:val="TableParagraph"/>
              <w:spacing w:before="11" w:line="168" w:lineRule="exact"/>
              <w:ind w:right="28"/>
              <w:rPr>
                <w:sz w:val="18"/>
              </w:rPr>
            </w:pPr>
            <w:r>
              <w:rPr>
                <w:spacing w:val="-2"/>
                <w:sz w:val="18"/>
              </w:rPr>
              <w:t>0.0577</w:t>
            </w:r>
          </w:p>
        </w:tc>
        <w:tc>
          <w:tcPr>
            <w:tcW w:w="941" w:type="dxa"/>
          </w:tcPr>
          <w:p w14:paraId="1B7BE6FB" w14:textId="77777777" w:rsidR="00BA1B7A" w:rsidRDefault="00000000">
            <w:pPr>
              <w:pStyle w:val="TableParagraph"/>
              <w:spacing w:before="11" w:line="168" w:lineRule="exact"/>
              <w:ind w:left="6" w:right="38"/>
              <w:rPr>
                <w:sz w:val="18"/>
              </w:rPr>
            </w:pPr>
            <w:r>
              <w:rPr>
                <w:spacing w:val="-5"/>
                <w:sz w:val="18"/>
              </w:rPr>
              <w:t>Yes</w:t>
            </w:r>
          </w:p>
        </w:tc>
      </w:tr>
      <w:tr w:rsidR="00BA1B7A" w14:paraId="787B8D69" w14:textId="77777777">
        <w:trPr>
          <w:trHeight w:val="204"/>
        </w:trPr>
        <w:tc>
          <w:tcPr>
            <w:tcW w:w="2338" w:type="dxa"/>
          </w:tcPr>
          <w:p w14:paraId="1E14AC08" w14:textId="77777777" w:rsidR="00BA1B7A" w:rsidRDefault="00000000">
            <w:pPr>
              <w:pStyle w:val="TableParagraph"/>
              <w:spacing w:before="14" w:line="170" w:lineRule="exact"/>
              <w:ind w:left="57"/>
              <w:jc w:val="left"/>
              <w:rPr>
                <w:sz w:val="18"/>
              </w:rPr>
            </w:pPr>
            <w:r>
              <w:rPr>
                <w:spacing w:val="-2"/>
                <w:sz w:val="18"/>
              </w:rPr>
              <w:t>MonthlyIncome</w:t>
            </w:r>
          </w:p>
        </w:tc>
        <w:tc>
          <w:tcPr>
            <w:tcW w:w="1040" w:type="dxa"/>
          </w:tcPr>
          <w:p w14:paraId="1A186A7A" w14:textId="77777777" w:rsidR="00BA1B7A" w:rsidRDefault="00000000">
            <w:pPr>
              <w:pStyle w:val="TableParagraph"/>
              <w:spacing w:before="14" w:line="170" w:lineRule="exact"/>
              <w:ind w:right="101"/>
              <w:jc w:val="right"/>
              <w:rPr>
                <w:sz w:val="18"/>
              </w:rPr>
            </w:pPr>
            <w:r>
              <w:rPr>
                <w:spacing w:val="-2"/>
                <w:sz w:val="18"/>
              </w:rPr>
              <w:t>0.3809</w:t>
            </w:r>
          </w:p>
        </w:tc>
        <w:tc>
          <w:tcPr>
            <w:tcW w:w="708" w:type="dxa"/>
          </w:tcPr>
          <w:p w14:paraId="35B98D4F" w14:textId="77777777" w:rsidR="00BA1B7A" w:rsidRDefault="00000000">
            <w:pPr>
              <w:pStyle w:val="TableParagraph"/>
              <w:spacing w:before="14" w:line="170" w:lineRule="exact"/>
              <w:ind w:right="28"/>
              <w:rPr>
                <w:sz w:val="18"/>
              </w:rPr>
            </w:pPr>
            <w:r>
              <w:rPr>
                <w:spacing w:val="-2"/>
                <w:sz w:val="18"/>
              </w:rPr>
              <w:t>0.0186</w:t>
            </w:r>
          </w:p>
        </w:tc>
        <w:tc>
          <w:tcPr>
            <w:tcW w:w="941" w:type="dxa"/>
          </w:tcPr>
          <w:p w14:paraId="2A6ED203" w14:textId="77777777" w:rsidR="00BA1B7A" w:rsidRDefault="00000000">
            <w:pPr>
              <w:pStyle w:val="TableParagraph"/>
              <w:spacing w:before="14" w:line="170" w:lineRule="exact"/>
              <w:ind w:left="6" w:right="38"/>
              <w:rPr>
                <w:sz w:val="18"/>
              </w:rPr>
            </w:pPr>
            <w:r>
              <w:rPr>
                <w:spacing w:val="-5"/>
                <w:sz w:val="18"/>
              </w:rPr>
              <w:t>Yes</w:t>
            </w:r>
          </w:p>
        </w:tc>
      </w:tr>
      <w:tr w:rsidR="00BA1B7A" w14:paraId="46A2FE71" w14:textId="77777777">
        <w:trPr>
          <w:trHeight w:val="381"/>
        </w:trPr>
        <w:tc>
          <w:tcPr>
            <w:tcW w:w="2338" w:type="dxa"/>
          </w:tcPr>
          <w:p w14:paraId="36ECEA8F" w14:textId="77777777" w:rsidR="00BA1B7A" w:rsidRDefault="00000000">
            <w:pPr>
              <w:pStyle w:val="TableParagraph"/>
              <w:spacing w:before="16" w:line="192" w:lineRule="exact"/>
              <w:ind w:left="57"/>
              <w:jc w:val="left"/>
              <w:rPr>
                <w:sz w:val="18"/>
              </w:rPr>
            </w:pPr>
            <w:r>
              <w:rPr>
                <w:spacing w:val="-2"/>
                <w:sz w:val="18"/>
              </w:rPr>
              <w:t>PreviousLoanDefaults</w:t>
            </w:r>
          </w:p>
          <w:p w14:paraId="39EF3BB4" w14:textId="77777777" w:rsidR="00BA1B7A" w:rsidRDefault="00000000">
            <w:pPr>
              <w:pStyle w:val="TableParagraph"/>
              <w:spacing w:line="153" w:lineRule="exact"/>
              <w:ind w:left="-5" w:right="-15"/>
              <w:jc w:val="left"/>
              <w:rPr>
                <w:sz w:val="18"/>
              </w:rPr>
            </w:pPr>
            <w:r>
              <w:rPr>
                <w:spacing w:val="7"/>
                <w:sz w:val="18"/>
                <w:u w:val="single"/>
              </w:rPr>
              <w:t xml:space="preserve"> </w:t>
            </w:r>
            <w:r>
              <w:rPr>
                <w:sz w:val="18"/>
                <w:u w:val="single"/>
              </w:rPr>
              <w:t>EmploymentStatus</w:t>
            </w:r>
            <w:r>
              <w:rPr>
                <w:spacing w:val="33"/>
                <w:sz w:val="18"/>
                <w:u w:val="single"/>
              </w:rPr>
              <w:t xml:space="preserve"> </w:t>
            </w:r>
            <w:r>
              <w:rPr>
                <w:sz w:val="18"/>
                <w:u w:val="single"/>
              </w:rPr>
              <w:t>Self-</w:t>
            </w:r>
            <w:r>
              <w:rPr>
                <w:spacing w:val="-4"/>
                <w:sz w:val="18"/>
                <w:u w:val="single"/>
              </w:rPr>
              <w:t>Emplo</w:t>
            </w:r>
            <w:r>
              <w:rPr>
                <w:spacing w:val="40"/>
                <w:sz w:val="18"/>
                <w:u w:val="single"/>
              </w:rPr>
              <w:t xml:space="preserve"> </w:t>
            </w:r>
          </w:p>
        </w:tc>
        <w:tc>
          <w:tcPr>
            <w:tcW w:w="1040" w:type="dxa"/>
          </w:tcPr>
          <w:p w14:paraId="29D2345F" w14:textId="77777777" w:rsidR="00BA1B7A" w:rsidRDefault="00000000">
            <w:pPr>
              <w:pStyle w:val="TableParagraph"/>
              <w:spacing w:before="16" w:line="192" w:lineRule="exact"/>
              <w:ind w:right="86"/>
              <w:jc w:val="right"/>
              <w:rPr>
                <w:sz w:val="18"/>
              </w:rPr>
            </w:pPr>
            <w:r>
              <w:rPr>
                <w:spacing w:val="-5"/>
                <w:sz w:val="18"/>
              </w:rPr>
              <w:t>-</w:t>
            </w:r>
            <w:r>
              <w:rPr>
                <w:spacing w:val="-2"/>
                <w:sz w:val="18"/>
              </w:rPr>
              <w:t>0.1914</w:t>
            </w:r>
          </w:p>
          <w:p w14:paraId="002FDB09" w14:textId="77777777" w:rsidR="00BA1B7A" w:rsidRDefault="00000000">
            <w:pPr>
              <w:pStyle w:val="TableParagraph"/>
              <w:spacing w:line="153" w:lineRule="exact"/>
              <w:ind w:right="5"/>
              <w:jc w:val="right"/>
              <w:rPr>
                <w:sz w:val="18"/>
              </w:rPr>
            </w:pPr>
            <w:r>
              <w:rPr>
                <w:sz w:val="18"/>
                <w:u w:val="single"/>
              </w:rPr>
              <w:t>yed</w:t>
            </w:r>
            <w:r>
              <w:rPr>
                <w:spacing w:val="60"/>
                <w:w w:val="150"/>
                <w:sz w:val="18"/>
                <w:u w:val="single"/>
              </w:rPr>
              <w:t xml:space="preserve"> </w:t>
            </w:r>
            <w:r>
              <w:rPr>
                <w:sz w:val="18"/>
                <w:u w:val="single"/>
              </w:rPr>
              <w:t>-</w:t>
            </w:r>
            <w:r>
              <w:rPr>
                <w:spacing w:val="-2"/>
                <w:sz w:val="18"/>
                <w:u w:val="single"/>
              </w:rPr>
              <w:t>0.1360</w:t>
            </w:r>
            <w:r>
              <w:rPr>
                <w:spacing w:val="80"/>
                <w:sz w:val="18"/>
                <w:u w:val="single"/>
              </w:rPr>
              <w:t xml:space="preserve"> </w:t>
            </w:r>
          </w:p>
        </w:tc>
        <w:tc>
          <w:tcPr>
            <w:tcW w:w="708" w:type="dxa"/>
          </w:tcPr>
          <w:p w14:paraId="46F2966D" w14:textId="77777777" w:rsidR="00BA1B7A" w:rsidRDefault="00000000">
            <w:pPr>
              <w:pStyle w:val="TableParagraph"/>
              <w:spacing w:before="16" w:line="192" w:lineRule="exact"/>
              <w:ind w:left="55"/>
              <w:jc w:val="left"/>
              <w:rPr>
                <w:sz w:val="18"/>
              </w:rPr>
            </w:pPr>
            <w:r>
              <w:rPr>
                <w:spacing w:val="-5"/>
                <w:sz w:val="18"/>
              </w:rPr>
              <w:t>-</w:t>
            </w:r>
            <w:r>
              <w:rPr>
                <w:spacing w:val="-2"/>
                <w:sz w:val="18"/>
              </w:rPr>
              <w:t>0.0801</w:t>
            </w:r>
          </w:p>
          <w:p w14:paraId="6381A93E" w14:textId="77777777" w:rsidR="00BA1B7A" w:rsidRDefault="00000000">
            <w:pPr>
              <w:pStyle w:val="TableParagraph"/>
              <w:spacing w:line="153" w:lineRule="exact"/>
              <w:ind w:left="55"/>
              <w:jc w:val="left"/>
              <w:rPr>
                <w:sz w:val="18"/>
              </w:rPr>
            </w:pPr>
            <w:r>
              <w:rPr>
                <w:spacing w:val="-5"/>
                <w:sz w:val="18"/>
                <w:u w:val="single"/>
              </w:rPr>
              <w:t>-</w:t>
            </w:r>
            <w:r>
              <w:rPr>
                <w:spacing w:val="-2"/>
                <w:sz w:val="18"/>
                <w:u w:val="single"/>
              </w:rPr>
              <w:t>0.0506</w:t>
            </w:r>
            <w:r>
              <w:rPr>
                <w:spacing w:val="80"/>
                <w:sz w:val="18"/>
                <w:u w:val="single"/>
              </w:rPr>
              <w:t xml:space="preserve"> </w:t>
            </w:r>
          </w:p>
        </w:tc>
        <w:tc>
          <w:tcPr>
            <w:tcW w:w="941" w:type="dxa"/>
          </w:tcPr>
          <w:p w14:paraId="004688FE" w14:textId="77777777" w:rsidR="00BA1B7A" w:rsidRDefault="00000000">
            <w:pPr>
              <w:pStyle w:val="TableParagraph"/>
              <w:spacing w:before="16" w:line="192" w:lineRule="exact"/>
              <w:ind w:left="317"/>
              <w:jc w:val="left"/>
              <w:rPr>
                <w:sz w:val="18"/>
              </w:rPr>
            </w:pPr>
            <w:r>
              <w:rPr>
                <w:spacing w:val="-5"/>
                <w:sz w:val="18"/>
              </w:rPr>
              <w:t>Yes</w:t>
            </w:r>
          </w:p>
          <w:p w14:paraId="2D02271B" w14:textId="77777777" w:rsidR="00BA1B7A" w:rsidRDefault="00000000">
            <w:pPr>
              <w:pStyle w:val="TableParagraph"/>
              <w:tabs>
                <w:tab w:val="left" w:pos="931"/>
              </w:tabs>
              <w:spacing w:line="153" w:lineRule="exact"/>
              <w:ind w:left="317"/>
              <w:jc w:val="left"/>
              <w:rPr>
                <w:sz w:val="18"/>
              </w:rPr>
            </w:pPr>
            <w:r>
              <w:rPr>
                <w:spacing w:val="-5"/>
                <w:sz w:val="18"/>
                <w:u w:val="single"/>
              </w:rPr>
              <w:t>Yes</w:t>
            </w:r>
            <w:r>
              <w:rPr>
                <w:sz w:val="18"/>
                <w:u w:val="single"/>
              </w:rPr>
              <w:tab/>
            </w:r>
          </w:p>
        </w:tc>
      </w:tr>
    </w:tbl>
    <w:p w14:paraId="76080FC9" w14:textId="77777777" w:rsidR="00BA1B7A" w:rsidRDefault="00BA1B7A">
      <w:pPr>
        <w:pStyle w:val="TableParagraph"/>
        <w:spacing w:line="153" w:lineRule="exact"/>
        <w:jc w:val="left"/>
        <w:rPr>
          <w:sz w:val="18"/>
        </w:rPr>
        <w:sectPr w:rsidR="00BA1B7A">
          <w:pgSz w:w="12240" w:h="15840"/>
          <w:pgMar w:top="920" w:right="720" w:bottom="280" w:left="720" w:header="720" w:footer="720" w:gutter="0"/>
          <w:cols w:num="2" w:space="720" w:equalWidth="0">
            <w:col w:w="3971" w:space="40"/>
            <w:col w:w="6789"/>
          </w:cols>
        </w:sectPr>
      </w:pPr>
    </w:p>
    <w:p w14:paraId="2E5290F3" w14:textId="77777777" w:rsidR="00BA1B7A" w:rsidRDefault="00BA1B7A">
      <w:pPr>
        <w:pStyle w:val="BodyText"/>
        <w:spacing w:before="1"/>
        <w:rPr>
          <w:sz w:val="16"/>
        </w:rPr>
      </w:pPr>
    </w:p>
    <w:p w14:paraId="308F88BB" w14:textId="77777777" w:rsidR="00BA1B7A" w:rsidRDefault="00BA1B7A">
      <w:pPr>
        <w:pStyle w:val="BodyText"/>
        <w:rPr>
          <w:sz w:val="16"/>
        </w:rPr>
        <w:sectPr w:rsidR="00BA1B7A">
          <w:type w:val="continuous"/>
          <w:pgSz w:w="12240" w:h="15840"/>
          <w:pgMar w:top="900" w:right="720" w:bottom="280" w:left="720" w:header="720" w:footer="720" w:gutter="0"/>
          <w:cols w:space="720"/>
        </w:sectPr>
      </w:pPr>
    </w:p>
    <w:p w14:paraId="0D7D283B" w14:textId="77777777" w:rsidR="00BA1B7A" w:rsidRDefault="00BA1B7A">
      <w:pPr>
        <w:pStyle w:val="BodyText"/>
        <w:spacing w:before="3"/>
        <w:rPr>
          <w:sz w:val="16"/>
        </w:rPr>
      </w:pPr>
    </w:p>
    <w:p w14:paraId="157D1F0D" w14:textId="77777777" w:rsidR="00BA1B7A" w:rsidRDefault="00000000">
      <w:pPr>
        <w:ind w:left="374" w:right="-44"/>
        <w:rPr>
          <w:sz w:val="20"/>
        </w:rPr>
      </w:pPr>
      <w:r>
        <w:rPr>
          <w:noProof/>
          <w:sz w:val="20"/>
        </w:rPr>
        <w:drawing>
          <wp:inline distT="0" distB="0" distL="0" distR="0" wp14:anchorId="53BE6895" wp14:editId="4ABEF3F2">
            <wp:extent cx="3111918" cy="243230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3111918" cy="2432304"/>
                    </a:xfrm>
                    <a:prstGeom prst="rect">
                      <a:avLst/>
                    </a:prstGeom>
                  </pic:spPr>
                </pic:pic>
              </a:graphicData>
            </a:graphic>
          </wp:inline>
        </w:drawing>
      </w:r>
    </w:p>
    <w:p w14:paraId="7C1CF15D" w14:textId="77777777" w:rsidR="00BA1B7A" w:rsidRDefault="00BA1B7A">
      <w:pPr>
        <w:pStyle w:val="BodyText"/>
        <w:spacing w:before="14"/>
        <w:rPr>
          <w:sz w:val="16"/>
        </w:rPr>
      </w:pPr>
    </w:p>
    <w:p w14:paraId="7D646D19" w14:textId="77777777" w:rsidR="00BA1B7A" w:rsidRDefault="00000000">
      <w:pPr>
        <w:ind w:left="253"/>
        <w:jc w:val="center"/>
        <w:rPr>
          <w:sz w:val="16"/>
        </w:rPr>
      </w:pPr>
      <w:r>
        <w:rPr>
          <w:sz w:val="16"/>
        </w:rPr>
        <w:t>Fig.</w:t>
      </w:r>
      <w:r>
        <w:rPr>
          <w:spacing w:val="9"/>
          <w:sz w:val="16"/>
        </w:rPr>
        <w:t xml:space="preserve"> </w:t>
      </w:r>
      <w:r>
        <w:rPr>
          <w:sz w:val="16"/>
        </w:rPr>
        <w:t>9.</w:t>
      </w:r>
      <w:r>
        <w:rPr>
          <w:spacing w:val="65"/>
          <w:sz w:val="16"/>
        </w:rPr>
        <w:t xml:space="preserve"> </w:t>
      </w:r>
      <w:r>
        <w:rPr>
          <w:sz w:val="16"/>
        </w:rPr>
        <w:t>SHAP</w:t>
      </w:r>
      <w:r>
        <w:rPr>
          <w:spacing w:val="13"/>
          <w:sz w:val="16"/>
        </w:rPr>
        <w:t xml:space="preserve"> </w:t>
      </w:r>
      <w:r>
        <w:rPr>
          <w:spacing w:val="-2"/>
          <w:sz w:val="16"/>
        </w:rPr>
        <w:t>Approved</w:t>
      </w:r>
    </w:p>
    <w:p w14:paraId="10BA6314" w14:textId="77777777" w:rsidR="00BA1B7A" w:rsidRDefault="00000000">
      <w:pPr>
        <w:ind w:left="359"/>
        <w:rPr>
          <w:sz w:val="20"/>
        </w:rPr>
      </w:pPr>
      <w:r>
        <w:rPr>
          <w:noProof/>
          <w:sz w:val="20"/>
        </w:rPr>
        <w:drawing>
          <wp:inline distT="0" distB="0" distL="0" distR="0" wp14:anchorId="1AA16043" wp14:editId="3BF6998C">
            <wp:extent cx="2960792" cy="182880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2960792" cy="1828800"/>
                    </a:xfrm>
                    <a:prstGeom prst="rect">
                      <a:avLst/>
                    </a:prstGeom>
                  </pic:spPr>
                </pic:pic>
              </a:graphicData>
            </a:graphic>
          </wp:inline>
        </w:drawing>
      </w:r>
    </w:p>
    <w:p w14:paraId="5977A7A4" w14:textId="77777777" w:rsidR="00BA1B7A" w:rsidRDefault="00BA1B7A">
      <w:pPr>
        <w:pStyle w:val="BodyText"/>
        <w:rPr>
          <w:sz w:val="16"/>
        </w:rPr>
      </w:pPr>
    </w:p>
    <w:p w14:paraId="5E673351" w14:textId="77777777" w:rsidR="00BA1B7A" w:rsidRDefault="00BA1B7A">
      <w:pPr>
        <w:pStyle w:val="BodyText"/>
        <w:spacing w:before="15"/>
        <w:rPr>
          <w:sz w:val="16"/>
        </w:rPr>
      </w:pPr>
    </w:p>
    <w:p w14:paraId="3828841E" w14:textId="77777777" w:rsidR="00BA1B7A" w:rsidRDefault="00000000">
      <w:pPr>
        <w:ind w:left="253"/>
        <w:jc w:val="center"/>
        <w:rPr>
          <w:sz w:val="16"/>
        </w:rPr>
      </w:pPr>
      <w:r>
        <w:rPr>
          <w:sz w:val="16"/>
        </w:rPr>
        <w:t>Fig.</w:t>
      </w:r>
      <w:r>
        <w:rPr>
          <w:spacing w:val="10"/>
          <w:sz w:val="16"/>
        </w:rPr>
        <w:t xml:space="preserve"> </w:t>
      </w:r>
      <w:r>
        <w:rPr>
          <w:sz w:val="16"/>
        </w:rPr>
        <w:t>10.</w:t>
      </w:r>
      <w:r>
        <w:rPr>
          <w:spacing w:val="63"/>
          <w:sz w:val="16"/>
        </w:rPr>
        <w:t xml:space="preserve"> </w:t>
      </w:r>
      <w:r>
        <w:rPr>
          <w:sz w:val="16"/>
        </w:rPr>
        <w:t>SHAP</w:t>
      </w:r>
      <w:r>
        <w:rPr>
          <w:spacing w:val="10"/>
          <w:sz w:val="16"/>
        </w:rPr>
        <w:t xml:space="preserve"> </w:t>
      </w:r>
      <w:r>
        <w:rPr>
          <w:spacing w:val="-2"/>
          <w:sz w:val="16"/>
        </w:rPr>
        <w:t>Rejected</w:t>
      </w:r>
    </w:p>
    <w:p w14:paraId="056136A3" w14:textId="77777777" w:rsidR="00BA1B7A" w:rsidRDefault="00BA1B7A">
      <w:pPr>
        <w:pStyle w:val="BodyText"/>
        <w:rPr>
          <w:sz w:val="16"/>
        </w:rPr>
      </w:pPr>
    </w:p>
    <w:p w14:paraId="7D79C67B" w14:textId="77777777" w:rsidR="00BA1B7A" w:rsidRDefault="00BA1B7A">
      <w:pPr>
        <w:pStyle w:val="BodyText"/>
        <w:spacing w:before="83"/>
        <w:rPr>
          <w:sz w:val="16"/>
        </w:rPr>
      </w:pPr>
    </w:p>
    <w:p w14:paraId="43C05086" w14:textId="77777777" w:rsidR="00BA1B7A" w:rsidRDefault="00000000">
      <w:pPr>
        <w:pStyle w:val="BodyText"/>
        <w:spacing w:line="249" w:lineRule="auto"/>
        <w:ind w:left="259"/>
      </w:pPr>
      <w:r>
        <w:t>explanation</w:t>
      </w:r>
      <w:r>
        <w:rPr>
          <w:spacing w:val="40"/>
        </w:rPr>
        <w:t xml:space="preserve"> </w:t>
      </w:r>
      <w:r>
        <w:t>based</w:t>
      </w:r>
      <w:r>
        <w:rPr>
          <w:spacing w:val="36"/>
        </w:rPr>
        <w:t xml:space="preserve"> </w:t>
      </w:r>
      <w:r>
        <w:t>on</w:t>
      </w:r>
      <w:r>
        <w:rPr>
          <w:spacing w:val="40"/>
        </w:rPr>
        <w:t xml:space="preserve"> </w:t>
      </w:r>
      <w:r>
        <w:t>the</w:t>
      </w:r>
      <w:r>
        <w:rPr>
          <w:spacing w:val="29"/>
        </w:rPr>
        <w:t xml:space="preserve"> </w:t>
      </w:r>
      <w:r>
        <w:t>accounting</w:t>
      </w:r>
      <w:r>
        <w:rPr>
          <w:spacing w:val="32"/>
        </w:rPr>
        <w:t xml:space="preserve"> </w:t>
      </w:r>
      <w:r>
        <w:t>of</w:t>
      </w:r>
      <w:r>
        <w:rPr>
          <w:spacing w:val="31"/>
        </w:rPr>
        <w:t xml:space="preserve"> </w:t>
      </w:r>
      <w:r>
        <w:t>the</w:t>
      </w:r>
      <w:r>
        <w:rPr>
          <w:spacing w:val="34"/>
        </w:rPr>
        <w:t xml:space="preserve"> </w:t>
      </w:r>
      <w:r>
        <w:t>features</w:t>
      </w:r>
      <w:r>
        <w:rPr>
          <w:spacing w:val="35"/>
        </w:rPr>
        <w:t xml:space="preserve"> </w:t>
      </w:r>
      <w:r>
        <w:t>which helped the applicant in making a decision.</w:t>
      </w:r>
    </w:p>
    <w:p w14:paraId="43DDF7A0" w14:textId="77777777" w:rsidR="00BA1B7A" w:rsidRDefault="00000000">
      <w:pPr>
        <w:pStyle w:val="ListParagraph"/>
        <w:numPr>
          <w:ilvl w:val="0"/>
          <w:numId w:val="2"/>
        </w:numPr>
        <w:tabs>
          <w:tab w:val="left" w:pos="542"/>
        </w:tabs>
        <w:spacing w:before="228"/>
        <w:ind w:left="542" w:hanging="283"/>
        <w:jc w:val="left"/>
        <w:rPr>
          <w:i/>
          <w:sz w:val="20"/>
        </w:rPr>
      </w:pPr>
      <w:r>
        <w:rPr>
          <w:i/>
          <w:sz w:val="20"/>
        </w:rPr>
        <w:t>SHAP</w:t>
      </w:r>
      <w:r>
        <w:rPr>
          <w:i/>
          <w:spacing w:val="11"/>
          <w:sz w:val="20"/>
        </w:rPr>
        <w:t xml:space="preserve"> </w:t>
      </w:r>
      <w:r>
        <w:rPr>
          <w:i/>
          <w:sz w:val="20"/>
        </w:rPr>
        <w:t>and</w:t>
      </w:r>
      <w:r>
        <w:rPr>
          <w:i/>
          <w:spacing w:val="9"/>
          <w:sz w:val="20"/>
        </w:rPr>
        <w:t xml:space="preserve"> </w:t>
      </w:r>
      <w:r>
        <w:rPr>
          <w:i/>
          <w:sz w:val="20"/>
        </w:rPr>
        <w:t>LIME</w:t>
      </w:r>
      <w:r>
        <w:rPr>
          <w:i/>
          <w:spacing w:val="11"/>
          <w:sz w:val="20"/>
        </w:rPr>
        <w:t xml:space="preserve"> </w:t>
      </w:r>
      <w:r>
        <w:rPr>
          <w:i/>
          <w:spacing w:val="-2"/>
          <w:sz w:val="20"/>
        </w:rPr>
        <w:t>Comparison</w:t>
      </w:r>
    </w:p>
    <w:p w14:paraId="357191E3" w14:textId="77777777" w:rsidR="00BA1B7A" w:rsidRDefault="00000000">
      <w:pPr>
        <w:pStyle w:val="BodyText"/>
        <w:spacing w:before="110" w:line="244" w:lineRule="auto"/>
        <w:ind w:left="259" w:right="30" w:firstLine="100"/>
        <w:jc w:val="center"/>
      </w:pPr>
      <w:r>
        <w:t>A</w:t>
      </w:r>
      <w:r>
        <w:rPr>
          <w:spacing w:val="40"/>
        </w:rPr>
        <w:t xml:space="preserve"> </w:t>
      </w:r>
      <w:r>
        <w:t>comparison</w:t>
      </w:r>
      <w:r>
        <w:rPr>
          <w:spacing w:val="40"/>
        </w:rPr>
        <w:t xml:space="preserve"> </w:t>
      </w:r>
      <w:r>
        <w:t>indicates</w:t>
      </w:r>
      <w:r>
        <w:rPr>
          <w:spacing w:val="40"/>
        </w:rPr>
        <w:t xml:space="preserve"> </w:t>
      </w:r>
      <w:r>
        <w:t>that</w:t>
      </w:r>
      <w:r>
        <w:rPr>
          <w:spacing w:val="40"/>
        </w:rPr>
        <w:t xml:space="preserve"> </w:t>
      </w:r>
      <w:r>
        <w:t>SHAP</w:t>
      </w:r>
      <w:r>
        <w:rPr>
          <w:spacing w:val="40"/>
        </w:rPr>
        <w:t xml:space="preserve"> </w:t>
      </w:r>
      <w:r>
        <w:t>and</w:t>
      </w:r>
      <w:r>
        <w:rPr>
          <w:spacing w:val="40"/>
        </w:rPr>
        <w:t xml:space="preserve"> </w:t>
      </w:r>
      <w:r>
        <w:t>LIME</w:t>
      </w:r>
      <w:r>
        <w:rPr>
          <w:spacing w:val="40"/>
        </w:rPr>
        <w:t xml:space="preserve"> </w:t>
      </w:r>
      <w:r>
        <w:t>are</w:t>
      </w:r>
      <w:r>
        <w:rPr>
          <w:spacing w:val="40"/>
        </w:rPr>
        <w:t xml:space="preserve"> </w:t>
      </w:r>
      <w:r>
        <w:t>both effective</w:t>
      </w:r>
      <w:r>
        <w:rPr>
          <w:spacing w:val="40"/>
        </w:rPr>
        <w:t xml:space="preserve"> </w:t>
      </w:r>
      <w:r>
        <w:t>in</w:t>
      </w:r>
      <w:r>
        <w:rPr>
          <w:spacing w:val="40"/>
        </w:rPr>
        <w:t xml:space="preserve"> </w:t>
      </w:r>
      <w:r>
        <w:t>terms</w:t>
      </w:r>
      <w:r>
        <w:rPr>
          <w:spacing w:val="40"/>
        </w:rPr>
        <w:t xml:space="preserve"> </w:t>
      </w:r>
      <w:r>
        <w:t>of</w:t>
      </w:r>
      <w:r>
        <w:rPr>
          <w:spacing w:val="40"/>
        </w:rPr>
        <w:t xml:space="preserve"> </w:t>
      </w:r>
      <w:r>
        <w:t>providing</w:t>
      </w:r>
      <w:r>
        <w:rPr>
          <w:spacing w:val="40"/>
        </w:rPr>
        <w:t xml:space="preserve"> </w:t>
      </w:r>
      <w:r>
        <w:t>local</w:t>
      </w:r>
      <w:r>
        <w:rPr>
          <w:spacing w:val="40"/>
        </w:rPr>
        <w:t xml:space="preserve"> </w:t>
      </w:r>
      <w:r>
        <w:t>explanations,</w:t>
      </w:r>
      <w:r>
        <w:rPr>
          <w:spacing w:val="40"/>
        </w:rPr>
        <w:t xml:space="preserve"> </w:t>
      </w:r>
      <w:r>
        <w:t>though</w:t>
      </w:r>
    </w:p>
    <w:p w14:paraId="60F6865B" w14:textId="77777777" w:rsidR="00BA1B7A" w:rsidRDefault="00000000">
      <w:pPr>
        <w:pStyle w:val="BodyText"/>
        <w:spacing w:before="93" w:line="249" w:lineRule="auto"/>
        <w:ind w:left="201" w:right="245"/>
        <w:jc w:val="both"/>
      </w:pPr>
      <w:r>
        <w:br w:type="column"/>
      </w:r>
      <w:r>
        <w:t>LIME together increases the understanding of the proposed framework commendably</w:t>
      </w:r>
      <w:r>
        <w:rPr>
          <w:spacing w:val="-5"/>
        </w:rPr>
        <w:t xml:space="preserve"> </w:t>
      </w:r>
      <w:r>
        <w:t>because they</w:t>
      </w:r>
      <w:r>
        <w:rPr>
          <w:spacing w:val="-5"/>
        </w:rPr>
        <w:t xml:space="preserve"> </w:t>
      </w:r>
      <w:r>
        <w:t>are used</w:t>
      </w:r>
      <w:r>
        <w:rPr>
          <w:spacing w:val="-1"/>
        </w:rPr>
        <w:t xml:space="preserve"> </w:t>
      </w:r>
      <w:r>
        <w:t>to</w:t>
      </w:r>
      <w:r>
        <w:rPr>
          <w:spacing w:val="-1"/>
        </w:rPr>
        <w:t xml:space="preserve"> </w:t>
      </w:r>
      <w:r>
        <w:t xml:space="preserve">explain the model rather than just say whether the answer is approved or </w:t>
      </w:r>
      <w:r>
        <w:rPr>
          <w:spacing w:val="-4"/>
        </w:rPr>
        <w:t>not.</w:t>
      </w:r>
    </w:p>
    <w:p w14:paraId="6C8D498A" w14:textId="77777777" w:rsidR="00BA1B7A" w:rsidRDefault="00000000">
      <w:pPr>
        <w:pStyle w:val="BodyText"/>
        <w:spacing w:before="23"/>
      </w:pPr>
      <w:r>
        <w:rPr>
          <w:noProof/>
        </w:rPr>
        <w:drawing>
          <wp:anchor distT="0" distB="0" distL="0" distR="0" simplePos="0" relativeHeight="487591936" behindDoc="1" locked="0" layoutInCell="1" allowOverlap="1" wp14:anchorId="7E6D53F7" wp14:editId="433B2F34">
            <wp:simplePos x="0" y="0"/>
            <wp:positionH relativeFrom="page">
              <wp:posOffset>4025265</wp:posOffset>
            </wp:positionH>
            <wp:positionV relativeFrom="paragraph">
              <wp:posOffset>176103</wp:posOffset>
            </wp:positionV>
            <wp:extent cx="3046893" cy="177850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3046893" cy="1778508"/>
                    </a:xfrm>
                    <a:prstGeom prst="rect">
                      <a:avLst/>
                    </a:prstGeom>
                  </pic:spPr>
                </pic:pic>
              </a:graphicData>
            </a:graphic>
          </wp:anchor>
        </w:drawing>
      </w:r>
    </w:p>
    <w:p w14:paraId="034B3656" w14:textId="77777777" w:rsidR="00BA1B7A" w:rsidRDefault="00BA1B7A">
      <w:pPr>
        <w:pStyle w:val="BodyText"/>
        <w:spacing w:before="60"/>
      </w:pPr>
    </w:p>
    <w:p w14:paraId="777036D0" w14:textId="77777777" w:rsidR="00BA1B7A" w:rsidRDefault="00000000">
      <w:pPr>
        <w:ind w:right="54"/>
        <w:jc w:val="center"/>
        <w:rPr>
          <w:sz w:val="16"/>
        </w:rPr>
      </w:pPr>
      <w:r>
        <w:rPr>
          <w:sz w:val="16"/>
        </w:rPr>
        <w:t>Fig.</w:t>
      </w:r>
      <w:r>
        <w:rPr>
          <w:spacing w:val="9"/>
          <w:sz w:val="16"/>
        </w:rPr>
        <w:t xml:space="preserve"> </w:t>
      </w:r>
      <w:r>
        <w:rPr>
          <w:sz w:val="16"/>
        </w:rPr>
        <w:t>11.</w:t>
      </w:r>
      <w:r>
        <w:rPr>
          <w:spacing w:val="63"/>
          <w:sz w:val="16"/>
        </w:rPr>
        <w:t xml:space="preserve"> </w:t>
      </w:r>
      <w:r>
        <w:rPr>
          <w:sz w:val="16"/>
        </w:rPr>
        <w:t>LIME</w:t>
      </w:r>
      <w:r>
        <w:rPr>
          <w:spacing w:val="15"/>
          <w:sz w:val="16"/>
        </w:rPr>
        <w:t xml:space="preserve"> </w:t>
      </w:r>
      <w:r>
        <w:rPr>
          <w:spacing w:val="-2"/>
          <w:sz w:val="16"/>
        </w:rPr>
        <w:t>Approved</w:t>
      </w:r>
    </w:p>
    <w:p w14:paraId="26F3C4E6" w14:textId="77777777" w:rsidR="00BA1B7A" w:rsidRDefault="00BA1B7A">
      <w:pPr>
        <w:pStyle w:val="BodyText"/>
        <w:spacing w:before="11"/>
        <w:rPr>
          <w:sz w:val="3"/>
        </w:rPr>
      </w:pPr>
    </w:p>
    <w:p w14:paraId="70D5755B" w14:textId="77777777" w:rsidR="00BA1B7A" w:rsidRDefault="00000000">
      <w:pPr>
        <w:ind w:left="292"/>
        <w:rPr>
          <w:sz w:val="20"/>
        </w:rPr>
      </w:pPr>
      <w:r>
        <w:rPr>
          <w:noProof/>
          <w:sz w:val="20"/>
        </w:rPr>
        <w:drawing>
          <wp:inline distT="0" distB="0" distL="0" distR="0" wp14:anchorId="508EBD20" wp14:editId="0EFA494C">
            <wp:extent cx="3049816" cy="178308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3049816" cy="1783080"/>
                    </a:xfrm>
                    <a:prstGeom prst="rect">
                      <a:avLst/>
                    </a:prstGeom>
                  </pic:spPr>
                </pic:pic>
              </a:graphicData>
            </a:graphic>
          </wp:inline>
        </w:drawing>
      </w:r>
    </w:p>
    <w:p w14:paraId="4804210A" w14:textId="77777777" w:rsidR="00BA1B7A" w:rsidRDefault="00BA1B7A">
      <w:pPr>
        <w:pStyle w:val="BodyText"/>
        <w:spacing w:before="96"/>
        <w:rPr>
          <w:sz w:val="16"/>
        </w:rPr>
      </w:pPr>
    </w:p>
    <w:p w14:paraId="61745592" w14:textId="77777777" w:rsidR="00BA1B7A" w:rsidRDefault="00000000">
      <w:pPr>
        <w:ind w:left="5" w:right="54"/>
        <w:jc w:val="center"/>
        <w:rPr>
          <w:sz w:val="16"/>
        </w:rPr>
      </w:pPr>
      <w:r>
        <w:rPr>
          <w:sz w:val="16"/>
        </w:rPr>
        <w:t>Fig.</w:t>
      </w:r>
      <w:r>
        <w:rPr>
          <w:spacing w:val="9"/>
          <w:sz w:val="16"/>
        </w:rPr>
        <w:t xml:space="preserve"> </w:t>
      </w:r>
      <w:r>
        <w:rPr>
          <w:sz w:val="16"/>
        </w:rPr>
        <w:t>12.</w:t>
      </w:r>
      <w:r>
        <w:rPr>
          <w:spacing w:val="63"/>
          <w:sz w:val="16"/>
        </w:rPr>
        <w:t xml:space="preserve"> </w:t>
      </w:r>
      <w:r>
        <w:rPr>
          <w:sz w:val="16"/>
        </w:rPr>
        <w:t>LIME</w:t>
      </w:r>
      <w:r>
        <w:rPr>
          <w:spacing w:val="11"/>
          <w:sz w:val="16"/>
        </w:rPr>
        <w:t xml:space="preserve"> </w:t>
      </w:r>
      <w:r>
        <w:rPr>
          <w:spacing w:val="-2"/>
          <w:sz w:val="16"/>
        </w:rPr>
        <w:t>Rejected</w:t>
      </w:r>
    </w:p>
    <w:p w14:paraId="4703B32E" w14:textId="77777777" w:rsidR="00BA1B7A" w:rsidRDefault="00BA1B7A">
      <w:pPr>
        <w:pStyle w:val="BodyText"/>
        <w:rPr>
          <w:sz w:val="16"/>
        </w:rPr>
      </w:pPr>
    </w:p>
    <w:p w14:paraId="73FDD030" w14:textId="77777777" w:rsidR="00BA1B7A" w:rsidRDefault="00BA1B7A">
      <w:pPr>
        <w:pStyle w:val="BodyText"/>
        <w:spacing w:before="30"/>
        <w:rPr>
          <w:sz w:val="16"/>
        </w:rPr>
      </w:pPr>
    </w:p>
    <w:p w14:paraId="6B28B187" w14:textId="77777777" w:rsidR="00BA1B7A" w:rsidRDefault="00000000">
      <w:pPr>
        <w:pStyle w:val="ListParagraph"/>
        <w:numPr>
          <w:ilvl w:val="0"/>
          <w:numId w:val="2"/>
        </w:numPr>
        <w:tabs>
          <w:tab w:val="left" w:pos="493"/>
        </w:tabs>
        <w:spacing w:before="1"/>
        <w:ind w:left="493" w:hanging="292"/>
        <w:jc w:val="both"/>
        <w:rPr>
          <w:i/>
          <w:sz w:val="20"/>
        </w:rPr>
      </w:pPr>
      <w:r>
        <w:rPr>
          <w:i/>
          <w:sz w:val="20"/>
        </w:rPr>
        <w:t>Streamlit</w:t>
      </w:r>
      <w:r>
        <w:rPr>
          <w:i/>
          <w:spacing w:val="-7"/>
          <w:sz w:val="20"/>
        </w:rPr>
        <w:t xml:space="preserve"> </w:t>
      </w:r>
      <w:r>
        <w:rPr>
          <w:i/>
          <w:sz w:val="20"/>
        </w:rPr>
        <w:t>Decision-Support</w:t>
      </w:r>
      <w:r>
        <w:rPr>
          <w:i/>
          <w:spacing w:val="-10"/>
          <w:sz w:val="20"/>
        </w:rPr>
        <w:t xml:space="preserve"> </w:t>
      </w:r>
      <w:r>
        <w:rPr>
          <w:i/>
          <w:spacing w:val="-2"/>
          <w:sz w:val="20"/>
        </w:rPr>
        <w:t>Application</w:t>
      </w:r>
    </w:p>
    <w:p w14:paraId="132F7E0F" w14:textId="77777777" w:rsidR="00BA1B7A" w:rsidRDefault="00000000">
      <w:pPr>
        <w:pStyle w:val="BodyText"/>
        <w:spacing w:before="72" w:line="249" w:lineRule="auto"/>
        <w:ind w:left="201" w:right="248" w:firstLine="201"/>
        <w:jc w:val="both"/>
      </w:pPr>
      <w:r>
        <w:t>The</w:t>
      </w:r>
      <w:r>
        <w:rPr>
          <w:spacing w:val="-5"/>
        </w:rPr>
        <w:t xml:space="preserve"> </w:t>
      </w:r>
      <w:r>
        <w:t>last version</w:t>
      </w:r>
      <w:r>
        <w:rPr>
          <w:spacing w:val="-1"/>
        </w:rPr>
        <w:t xml:space="preserve"> </w:t>
      </w:r>
      <w:r>
        <w:t>of</w:t>
      </w:r>
      <w:r>
        <w:rPr>
          <w:spacing w:val="-6"/>
        </w:rPr>
        <w:t xml:space="preserve"> </w:t>
      </w:r>
      <w:r>
        <w:t>the</w:t>
      </w:r>
      <w:r>
        <w:rPr>
          <w:spacing w:val="-4"/>
        </w:rPr>
        <w:t xml:space="preserve"> </w:t>
      </w:r>
      <w:r>
        <w:t>CatBoost model and</w:t>
      </w:r>
      <w:r>
        <w:rPr>
          <w:spacing w:val="-6"/>
        </w:rPr>
        <w:t xml:space="preserve"> </w:t>
      </w:r>
      <w:r>
        <w:t>the</w:t>
      </w:r>
      <w:r>
        <w:rPr>
          <w:spacing w:val="-5"/>
        </w:rPr>
        <w:t xml:space="preserve"> </w:t>
      </w:r>
      <w:r>
        <w:t>models</w:t>
      </w:r>
      <w:r>
        <w:rPr>
          <w:spacing w:val="-3"/>
        </w:rPr>
        <w:t xml:space="preserve"> </w:t>
      </w:r>
      <w:r>
        <w:t>used in the preprocessing steps were brought to a Streamlit appli-cation that receives user information and returns the loan sta-tus prediction, approval/rejection prediction, risk assessment, SHAP and LIME authorizations, as well as recommendation.</w:t>
      </w:r>
    </w:p>
    <w:p w14:paraId="2003BC39" w14:textId="77777777" w:rsidR="00BA1B7A" w:rsidRDefault="00BA1B7A">
      <w:pPr>
        <w:pStyle w:val="BodyText"/>
        <w:spacing w:line="249" w:lineRule="auto"/>
        <w:jc w:val="both"/>
        <w:sectPr w:rsidR="00BA1B7A">
          <w:type w:val="continuous"/>
          <w:pgSz w:w="12240" w:h="15840"/>
          <w:pgMar w:top="900" w:right="720" w:bottom="280" w:left="720" w:header="720" w:footer="720" w:gutter="0"/>
          <w:cols w:num="2" w:space="720" w:equalWidth="0">
            <w:col w:w="5281" w:space="40"/>
            <w:col w:w="5479"/>
          </w:cols>
        </w:sectPr>
      </w:pPr>
    </w:p>
    <w:p w14:paraId="4A58A814" w14:textId="77777777" w:rsidR="00BA1B7A" w:rsidRDefault="00000000">
      <w:pPr>
        <w:pStyle w:val="BodyText"/>
        <w:spacing w:before="69" w:line="247" w:lineRule="auto"/>
        <w:ind w:left="259" w:firstLine="196"/>
        <w:jc w:val="both"/>
      </w:pPr>
      <w:r>
        <w:lastRenderedPageBreak/>
        <w:t>The</w:t>
      </w:r>
      <w:r>
        <w:rPr>
          <w:spacing w:val="-1"/>
        </w:rPr>
        <w:t xml:space="preserve"> </w:t>
      </w:r>
      <w:r>
        <w:t>developed application demonstrates the</w:t>
      </w:r>
      <w:r>
        <w:rPr>
          <w:spacing w:val="-5"/>
        </w:rPr>
        <w:t xml:space="preserve"> </w:t>
      </w:r>
      <w:r>
        <w:t>real</w:t>
      </w:r>
      <w:r>
        <w:rPr>
          <w:spacing w:val="-1"/>
        </w:rPr>
        <w:t xml:space="preserve"> </w:t>
      </w:r>
      <w:r>
        <w:t>integration of</w:t>
      </w:r>
      <w:r>
        <w:rPr>
          <w:spacing w:val="-1"/>
        </w:rPr>
        <w:t xml:space="preserve"> </w:t>
      </w:r>
      <w:r>
        <w:t>machine learning</w:t>
      </w:r>
      <w:r>
        <w:rPr>
          <w:spacing w:val="-1"/>
        </w:rPr>
        <w:t xml:space="preserve"> </w:t>
      </w:r>
      <w:r>
        <w:t>and XAI</w:t>
      </w:r>
      <w:r>
        <w:rPr>
          <w:spacing w:val="-1"/>
        </w:rPr>
        <w:t xml:space="preserve"> </w:t>
      </w:r>
      <w:r>
        <w:t>in an interactive system for loan decision support that provides loan approval prediction, risk assessment, and explanations for the provided recommenda-</w:t>
      </w:r>
      <w:r>
        <w:rPr>
          <w:spacing w:val="-2"/>
        </w:rPr>
        <w:t>tions.</w:t>
      </w:r>
    </w:p>
    <w:p w14:paraId="4634EB25" w14:textId="77777777" w:rsidR="00BA1B7A" w:rsidRDefault="00000000">
      <w:pPr>
        <w:pStyle w:val="ListParagraph"/>
        <w:numPr>
          <w:ilvl w:val="0"/>
          <w:numId w:val="4"/>
        </w:numPr>
        <w:tabs>
          <w:tab w:val="left" w:pos="1390"/>
        </w:tabs>
        <w:spacing w:before="161"/>
        <w:ind w:left="1390" w:hanging="243"/>
        <w:jc w:val="left"/>
        <w:rPr>
          <w:sz w:val="20"/>
        </w:rPr>
      </w:pPr>
      <w:r>
        <w:rPr>
          <w:smallCaps/>
          <w:sz w:val="20"/>
        </w:rPr>
        <w:t>Conclusion</w:t>
      </w:r>
      <w:r>
        <w:rPr>
          <w:smallCaps/>
          <w:spacing w:val="55"/>
          <w:sz w:val="20"/>
        </w:rPr>
        <w:t xml:space="preserve"> </w:t>
      </w:r>
      <w:r>
        <w:rPr>
          <w:smallCaps/>
          <w:sz w:val="20"/>
        </w:rPr>
        <w:t>And</w:t>
      </w:r>
      <w:r>
        <w:rPr>
          <w:smallCaps/>
          <w:spacing w:val="58"/>
          <w:sz w:val="20"/>
        </w:rPr>
        <w:t xml:space="preserve"> </w:t>
      </w:r>
      <w:r>
        <w:rPr>
          <w:smallCaps/>
          <w:sz w:val="20"/>
        </w:rPr>
        <w:t>Future</w:t>
      </w:r>
      <w:r>
        <w:rPr>
          <w:smallCaps/>
          <w:spacing w:val="54"/>
          <w:sz w:val="20"/>
        </w:rPr>
        <w:t xml:space="preserve"> </w:t>
      </w:r>
      <w:r>
        <w:rPr>
          <w:smallCaps/>
          <w:spacing w:val="-4"/>
          <w:sz w:val="20"/>
        </w:rPr>
        <w:t>Work</w:t>
      </w:r>
    </w:p>
    <w:p w14:paraId="772DC926" w14:textId="77777777" w:rsidR="00BA1B7A" w:rsidRDefault="00000000">
      <w:pPr>
        <w:pStyle w:val="BodyText"/>
        <w:spacing w:before="82" w:line="249" w:lineRule="auto"/>
        <w:ind w:left="259" w:right="3" w:firstLine="196"/>
        <w:jc w:val="both"/>
      </w:pPr>
      <w:r>
        <w:t>The suggested Explainable AI Framework for Loan Risk Assessment and Decision Support Using Machine Learning has been created as an all-encompassing solution for loan approval prediction that is automated as well as interpretable. The framework allows data preprocessing, exploratory data analysis, categorical encoding, feature generation, training the model, and comparing the effectiveness of several machine learning techniques. CatBoost was picked as a final model</w:t>
      </w:r>
      <w:r>
        <w:rPr>
          <w:spacing w:val="80"/>
        </w:rPr>
        <w:t xml:space="preserve"> </w:t>
      </w:r>
      <w:r>
        <w:t xml:space="preserve">due to its excellent overall effectiveness and outcomes from </w:t>
      </w:r>
      <w:r>
        <w:rPr>
          <w:spacing w:val="-2"/>
        </w:rPr>
        <w:t>cross-validation.</w:t>
      </w:r>
    </w:p>
    <w:p w14:paraId="328AA76C" w14:textId="77777777" w:rsidR="00BA1B7A" w:rsidRDefault="00000000">
      <w:pPr>
        <w:pStyle w:val="BodyText"/>
        <w:spacing w:line="249" w:lineRule="auto"/>
        <w:ind w:left="259" w:firstLine="196"/>
        <w:jc w:val="both"/>
      </w:pPr>
      <w:r>
        <w:t>In order to make machine learning techniques more trans-parent SHAP and LIME were utilized to explain loan pre-dictions. SHAP provides global feature importance and local interpretation while LIME</w:t>
      </w:r>
      <w:r>
        <w:rPr>
          <w:spacing w:val="-1"/>
        </w:rPr>
        <w:t xml:space="preserve"> </w:t>
      </w:r>
      <w:r>
        <w:t>– local interpretation for individual cases. Approved and denied applications were assessed with both techniques allowing for comparison of the significance</w:t>
      </w:r>
      <w:r>
        <w:rPr>
          <w:spacing w:val="80"/>
        </w:rPr>
        <w:t xml:space="preserve"> </w:t>
      </w:r>
      <w:r>
        <w:t xml:space="preserve">of the features and agreement in one direction. Thus, the framework achieves its objectives of enhancing transparency and providing understanding of the reasons for loan approval </w:t>
      </w:r>
      <w:r>
        <w:rPr>
          <w:spacing w:val="-2"/>
        </w:rPr>
        <w:t>decisions.</w:t>
      </w:r>
    </w:p>
    <w:p w14:paraId="0C45B460" w14:textId="77777777" w:rsidR="00BA1B7A" w:rsidRDefault="00000000">
      <w:pPr>
        <w:pStyle w:val="BodyText"/>
        <w:spacing w:line="249" w:lineRule="auto"/>
        <w:ind w:left="259" w:firstLine="196"/>
        <w:jc w:val="both"/>
      </w:pPr>
      <w:r>
        <w:t>Additionally, the framework had been supplemented with risk</w:t>
      </w:r>
      <w:r>
        <w:rPr>
          <w:spacing w:val="-13"/>
        </w:rPr>
        <w:t xml:space="preserve"> </w:t>
      </w:r>
      <w:r>
        <w:t>assessment</w:t>
      </w:r>
      <w:r>
        <w:rPr>
          <w:spacing w:val="-12"/>
        </w:rPr>
        <w:t xml:space="preserve"> </w:t>
      </w:r>
      <w:r>
        <w:t>and</w:t>
      </w:r>
      <w:r>
        <w:rPr>
          <w:spacing w:val="-13"/>
        </w:rPr>
        <w:t xml:space="preserve"> </w:t>
      </w:r>
      <w:r>
        <w:t>recommendation-based</w:t>
      </w:r>
      <w:r>
        <w:rPr>
          <w:spacing w:val="-10"/>
        </w:rPr>
        <w:t xml:space="preserve"> </w:t>
      </w:r>
      <w:r>
        <w:t>support.</w:t>
      </w:r>
      <w:r>
        <w:rPr>
          <w:spacing w:val="-9"/>
        </w:rPr>
        <w:t xml:space="preserve"> </w:t>
      </w:r>
      <w:r>
        <w:t>The</w:t>
      </w:r>
      <w:r>
        <w:rPr>
          <w:spacing w:val="-13"/>
        </w:rPr>
        <w:t xml:space="preserve"> </w:t>
      </w:r>
      <w:r>
        <w:t>entire model</w:t>
      </w:r>
      <w:r>
        <w:rPr>
          <w:spacing w:val="27"/>
        </w:rPr>
        <w:t xml:space="preserve"> </w:t>
      </w:r>
      <w:r>
        <w:t>was</w:t>
      </w:r>
      <w:r>
        <w:rPr>
          <w:spacing w:val="25"/>
        </w:rPr>
        <w:t xml:space="preserve"> </w:t>
      </w:r>
      <w:r>
        <w:t>implemented</w:t>
      </w:r>
      <w:r>
        <w:rPr>
          <w:spacing w:val="22"/>
        </w:rPr>
        <w:t xml:space="preserve"> </w:t>
      </w:r>
      <w:r>
        <w:t>in</w:t>
      </w:r>
      <w:r>
        <w:rPr>
          <w:spacing w:val="22"/>
        </w:rPr>
        <w:t xml:space="preserve"> </w:t>
      </w:r>
      <w:r>
        <w:t>a</w:t>
      </w:r>
      <w:r>
        <w:rPr>
          <w:spacing w:val="23"/>
        </w:rPr>
        <w:t xml:space="preserve"> </w:t>
      </w:r>
      <w:r>
        <w:t>form</w:t>
      </w:r>
      <w:r>
        <w:rPr>
          <w:spacing w:val="27"/>
        </w:rPr>
        <w:t xml:space="preserve"> </w:t>
      </w:r>
      <w:r>
        <w:t>of</w:t>
      </w:r>
      <w:r>
        <w:rPr>
          <w:spacing w:val="21"/>
        </w:rPr>
        <w:t xml:space="preserve"> </w:t>
      </w:r>
      <w:r>
        <w:t>an</w:t>
      </w:r>
      <w:r>
        <w:rPr>
          <w:spacing w:val="26"/>
        </w:rPr>
        <w:t xml:space="preserve"> </w:t>
      </w:r>
      <w:r>
        <w:t>interactive</w:t>
      </w:r>
      <w:r>
        <w:rPr>
          <w:spacing w:val="24"/>
        </w:rPr>
        <w:t xml:space="preserve"> </w:t>
      </w:r>
      <w:r>
        <w:t>Stream-lit</w:t>
      </w:r>
      <w:r>
        <w:rPr>
          <w:spacing w:val="40"/>
        </w:rPr>
        <w:t xml:space="preserve"> </w:t>
      </w:r>
      <w:r>
        <w:t>application</w:t>
      </w:r>
      <w:r>
        <w:rPr>
          <w:spacing w:val="40"/>
        </w:rPr>
        <w:t xml:space="preserve"> </w:t>
      </w:r>
      <w:r>
        <w:t>that</w:t>
      </w:r>
      <w:r>
        <w:rPr>
          <w:spacing w:val="40"/>
        </w:rPr>
        <w:t xml:space="preserve"> </w:t>
      </w:r>
      <w:r>
        <w:t>allows</w:t>
      </w:r>
      <w:r>
        <w:rPr>
          <w:spacing w:val="40"/>
        </w:rPr>
        <w:t xml:space="preserve"> </w:t>
      </w:r>
      <w:r>
        <w:t>users</w:t>
      </w:r>
      <w:r>
        <w:rPr>
          <w:spacing w:val="40"/>
        </w:rPr>
        <w:t xml:space="preserve"> </w:t>
      </w:r>
      <w:r>
        <w:t>to</w:t>
      </w:r>
      <w:r>
        <w:rPr>
          <w:spacing w:val="40"/>
        </w:rPr>
        <w:t xml:space="preserve"> </w:t>
      </w:r>
      <w:r>
        <w:t>fill</w:t>
      </w:r>
      <w:r>
        <w:rPr>
          <w:spacing w:val="40"/>
        </w:rPr>
        <w:t xml:space="preserve"> </w:t>
      </w:r>
      <w:r>
        <w:t>in</w:t>
      </w:r>
      <w:r>
        <w:rPr>
          <w:spacing w:val="40"/>
        </w:rPr>
        <w:t xml:space="preserve"> </w:t>
      </w:r>
      <w:r>
        <w:t>applicants’</w:t>
      </w:r>
      <w:r>
        <w:rPr>
          <w:spacing w:val="40"/>
        </w:rPr>
        <w:t xml:space="preserve"> </w:t>
      </w:r>
      <w:r>
        <w:t xml:space="preserve">data, get predictions, examine important features, interpret reason-ing and receive recommendations. Therefore, the successful framework shows the practical integration of machine learn-ing, explainable AI, risk assessment, and interactive decision support for a more transparent and trustworthy loan approval </w:t>
      </w:r>
      <w:r>
        <w:rPr>
          <w:spacing w:val="-2"/>
        </w:rPr>
        <w:t>process.</w:t>
      </w:r>
    </w:p>
    <w:p w14:paraId="69258E0E" w14:textId="77777777" w:rsidR="00BA1B7A" w:rsidRDefault="00000000">
      <w:pPr>
        <w:pStyle w:val="BodyText"/>
        <w:spacing w:line="249" w:lineRule="auto"/>
        <w:ind w:left="259" w:firstLine="196"/>
        <w:jc w:val="both"/>
      </w:pPr>
      <w:r>
        <w:t>Future enhancements could be concentrated on improving the dependability, equalness, scalability, and real-life applica-bility of the suggested framework. The model should initially be tested with more extensive real-life datasets obtained from diverse financial institutions to assess its applicability on different</w:t>
      </w:r>
      <w:r>
        <w:rPr>
          <w:spacing w:val="-6"/>
        </w:rPr>
        <w:t xml:space="preserve"> </w:t>
      </w:r>
      <w:r>
        <w:t>applicant</w:t>
      </w:r>
      <w:r>
        <w:rPr>
          <w:spacing w:val="-5"/>
        </w:rPr>
        <w:t xml:space="preserve"> </w:t>
      </w:r>
      <w:r>
        <w:t>groups</w:t>
      </w:r>
      <w:r>
        <w:rPr>
          <w:spacing w:val="-9"/>
        </w:rPr>
        <w:t xml:space="preserve"> </w:t>
      </w:r>
      <w:r>
        <w:t>and</w:t>
      </w:r>
      <w:r>
        <w:rPr>
          <w:spacing w:val="-7"/>
        </w:rPr>
        <w:t xml:space="preserve"> </w:t>
      </w:r>
      <w:r>
        <w:t>lending</w:t>
      </w:r>
      <w:r>
        <w:rPr>
          <w:spacing w:val="-2"/>
        </w:rPr>
        <w:t xml:space="preserve"> </w:t>
      </w:r>
      <w:r>
        <w:t>strategies.</w:t>
      </w:r>
      <w:r>
        <w:rPr>
          <w:spacing w:val="-4"/>
        </w:rPr>
        <w:t xml:space="preserve"> </w:t>
      </w:r>
      <w:r>
        <w:t>Additionally, the</w:t>
      </w:r>
      <w:r>
        <w:rPr>
          <w:spacing w:val="-5"/>
        </w:rPr>
        <w:t xml:space="preserve"> </w:t>
      </w:r>
      <w:r>
        <w:t>researchers</w:t>
      </w:r>
      <w:r>
        <w:rPr>
          <w:spacing w:val="-2"/>
        </w:rPr>
        <w:t xml:space="preserve"> </w:t>
      </w:r>
      <w:r>
        <w:t>could</w:t>
      </w:r>
      <w:r>
        <w:rPr>
          <w:spacing w:val="-2"/>
        </w:rPr>
        <w:t xml:space="preserve"> </w:t>
      </w:r>
      <w:r>
        <w:t>explore</w:t>
      </w:r>
      <w:r>
        <w:rPr>
          <w:spacing w:val="-4"/>
        </w:rPr>
        <w:t xml:space="preserve"> </w:t>
      </w:r>
      <w:r>
        <w:t>advanced</w:t>
      </w:r>
      <w:r>
        <w:rPr>
          <w:spacing w:val="-6"/>
        </w:rPr>
        <w:t xml:space="preserve"> </w:t>
      </w:r>
      <w:r>
        <w:t>hyperparameter</w:t>
      </w:r>
      <w:r>
        <w:rPr>
          <w:spacing w:val="-1"/>
        </w:rPr>
        <w:t xml:space="preserve"> </w:t>
      </w:r>
      <w:r>
        <w:t>tuning and ensemble methods.</w:t>
      </w:r>
    </w:p>
    <w:p w14:paraId="60C79E5A" w14:textId="77777777" w:rsidR="00BA1B7A" w:rsidRDefault="00000000">
      <w:pPr>
        <w:pStyle w:val="BodyText"/>
        <w:spacing w:line="249" w:lineRule="auto"/>
        <w:ind w:left="259" w:firstLine="196"/>
        <w:jc w:val="both"/>
      </w:pPr>
      <w:r>
        <w:t>The comparison of SHAP and LIME could be further stretched</w:t>
      </w:r>
      <w:r>
        <w:rPr>
          <w:spacing w:val="-13"/>
        </w:rPr>
        <w:t xml:space="preserve"> </w:t>
      </w:r>
      <w:r>
        <w:t>using</w:t>
      </w:r>
      <w:r>
        <w:rPr>
          <w:spacing w:val="-12"/>
        </w:rPr>
        <w:t xml:space="preserve"> </w:t>
      </w:r>
      <w:r>
        <w:t>quantitative</w:t>
      </w:r>
      <w:r>
        <w:rPr>
          <w:spacing w:val="-13"/>
        </w:rPr>
        <w:t xml:space="preserve"> </w:t>
      </w:r>
      <w:r>
        <w:t>methods</w:t>
      </w:r>
      <w:r>
        <w:rPr>
          <w:spacing w:val="-12"/>
        </w:rPr>
        <w:t xml:space="preserve"> </w:t>
      </w:r>
      <w:r>
        <w:t>like</w:t>
      </w:r>
      <w:r>
        <w:rPr>
          <w:spacing w:val="-13"/>
        </w:rPr>
        <w:t xml:space="preserve"> </w:t>
      </w:r>
      <w:r>
        <w:t>explanation</w:t>
      </w:r>
      <w:r>
        <w:rPr>
          <w:spacing w:val="-12"/>
        </w:rPr>
        <w:t xml:space="preserve"> </w:t>
      </w:r>
      <w:r>
        <w:t>accuracy, stability, consistency, computational effectiveness, and user-friendliness. Furthermore, fairness-aware learning techniques could be used to identify and reduce biases in automated lending decisions. Also, the risk evaluation part could be en-hanced with calibrated prediction probabilities, more specific risk groups, and institution-specific rules for lending.</w:t>
      </w:r>
    </w:p>
    <w:p w14:paraId="6512D8C8" w14:textId="77777777" w:rsidR="00BA1B7A" w:rsidRDefault="00000000">
      <w:pPr>
        <w:pStyle w:val="BodyText"/>
        <w:spacing w:line="249" w:lineRule="auto"/>
        <w:ind w:left="259" w:right="7" w:firstLine="196"/>
        <w:jc w:val="both"/>
      </w:pPr>
      <w:r>
        <w:t>Additionally, the Streamlit software could be developed</w:t>
      </w:r>
      <w:r>
        <w:rPr>
          <w:spacing w:val="40"/>
        </w:rPr>
        <w:t xml:space="preserve"> </w:t>
      </w:r>
      <w:r>
        <w:t>into a market-ready system with safe database integration, authorization,</w:t>
      </w:r>
      <w:r>
        <w:rPr>
          <w:spacing w:val="40"/>
        </w:rPr>
        <w:t xml:space="preserve"> </w:t>
      </w:r>
      <w:r>
        <w:t>online</w:t>
      </w:r>
      <w:r>
        <w:rPr>
          <w:spacing w:val="40"/>
        </w:rPr>
        <w:t xml:space="preserve"> </w:t>
      </w:r>
      <w:r>
        <w:t>monitoring</w:t>
      </w:r>
      <w:r>
        <w:rPr>
          <w:spacing w:val="40"/>
        </w:rPr>
        <w:t xml:space="preserve"> </w:t>
      </w:r>
      <w:r>
        <w:t>of</w:t>
      </w:r>
      <w:r>
        <w:rPr>
          <w:spacing w:val="40"/>
        </w:rPr>
        <w:t xml:space="preserve"> </w:t>
      </w:r>
      <w:r>
        <w:t>models,</w:t>
      </w:r>
      <w:r>
        <w:rPr>
          <w:spacing w:val="40"/>
        </w:rPr>
        <w:t xml:space="preserve"> </w:t>
      </w:r>
      <w:r>
        <w:t>drift</w:t>
      </w:r>
      <w:r>
        <w:rPr>
          <w:spacing w:val="40"/>
        </w:rPr>
        <w:t xml:space="preserve"> </w:t>
      </w:r>
      <w:r>
        <w:t>detection</w:t>
      </w:r>
    </w:p>
    <w:p w14:paraId="1F1354B0" w14:textId="77777777" w:rsidR="00BA1B7A" w:rsidRDefault="00000000">
      <w:pPr>
        <w:pStyle w:val="BodyText"/>
        <w:spacing w:before="69" w:line="249" w:lineRule="auto"/>
        <w:ind w:left="192" w:right="249"/>
        <w:jc w:val="both"/>
      </w:pPr>
      <w:r>
        <w:br w:type="column"/>
      </w:r>
      <w:r>
        <w:t>of models, automatic retraining, and feedback from credit specialists. Connecting the software with financial APIs and historical</w:t>
      </w:r>
      <w:r>
        <w:rPr>
          <w:spacing w:val="-4"/>
        </w:rPr>
        <w:t xml:space="preserve"> </w:t>
      </w:r>
      <w:r>
        <w:t>data on</w:t>
      </w:r>
      <w:r>
        <w:rPr>
          <w:spacing w:val="-3"/>
        </w:rPr>
        <w:t xml:space="preserve"> </w:t>
      </w:r>
      <w:r>
        <w:t>applications</w:t>
      </w:r>
      <w:r>
        <w:rPr>
          <w:spacing w:val="-2"/>
        </w:rPr>
        <w:t xml:space="preserve"> </w:t>
      </w:r>
      <w:r>
        <w:t>would</w:t>
      </w:r>
      <w:r>
        <w:rPr>
          <w:spacing w:val="-2"/>
        </w:rPr>
        <w:t xml:space="preserve"> </w:t>
      </w:r>
      <w:r>
        <w:t>make</w:t>
      </w:r>
      <w:r>
        <w:rPr>
          <w:spacing w:val="-4"/>
        </w:rPr>
        <w:t xml:space="preserve"> </w:t>
      </w:r>
      <w:r>
        <w:t>it</w:t>
      </w:r>
      <w:r>
        <w:rPr>
          <w:spacing w:val="-5"/>
        </w:rPr>
        <w:t xml:space="preserve"> </w:t>
      </w:r>
      <w:r>
        <w:t>possible</w:t>
      </w:r>
      <w:r>
        <w:rPr>
          <w:spacing w:val="-4"/>
        </w:rPr>
        <w:t xml:space="preserve"> </w:t>
      </w:r>
      <w:r>
        <w:t>to</w:t>
      </w:r>
      <w:r>
        <w:rPr>
          <w:spacing w:val="-6"/>
        </w:rPr>
        <w:t xml:space="preserve"> </w:t>
      </w:r>
      <w:r>
        <w:t>check the effectiveness of the model continuously.</w:t>
      </w:r>
    </w:p>
    <w:p w14:paraId="43A4AA38" w14:textId="77777777" w:rsidR="00BA1B7A" w:rsidRDefault="00000000">
      <w:pPr>
        <w:pStyle w:val="BodyText"/>
        <w:spacing w:before="128"/>
        <w:ind w:left="5" w:right="59"/>
        <w:jc w:val="center"/>
      </w:pPr>
      <w:r>
        <w:rPr>
          <w:smallCaps/>
          <w:spacing w:val="-2"/>
        </w:rPr>
        <w:t>References</w:t>
      </w:r>
    </w:p>
    <w:p w14:paraId="1F230EB9" w14:textId="77777777" w:rsidR="00BA1B7A" w:rsidRDefault="00000000">
      <w:pPr>
        <w:pStyle w:val="ListParagraph"/>
        <w:numPr>
          <w:ilvl w:val="0"/>
          <w:numId w:val="1"/>
        </w:numPr>
        <w:tabs>
          <w:tab w:val="left" w:pos="554"/>
          <w:tab w:val="left" w:pos="557"/>
        </w:tabs>
        <w:spacing w:before="111" w:line="232" w:lineRule="auto"/>
        <w:ind w:right="252"/>
        <w:jc w:val="both"/>
        <w:rPr>
          <w:sz w:val="16"/>
        </w:rPr>
      </w:pPr>
      <w:r>
        <w:rPr>
          <w:sz w:val="16"/>
        </w:rPr>
        <w:t>F.</w:t>
      </w:r>
      <w:r>
        <w:rPr>
          <w:spacing w:val="40"/>
          <w:sz w:val="16"/>
        </w:rPr>
        <w:t xml:space="preserve"> </w:t>
      </w:r>
      <w:r>
        <w:rPr>
          <w:sz w:val="16"/>
        </w:rPr>
        <w:t>Faiaz,</w:t>
      </w:r>
      <w:r>
        <w:rPr>
          <w:spacing w:val="40"/>
          <w:sz w:val="16"/>
        </w:rPr>
        <w:t xml:space="preserve"> </w:t>
      </w:r>
      <w:r>
        <w:rPr>
          <w:sz w:val="16"/>
        </w:rPr>
        <w:t>T.</w:t>
      </w:r>
      <w:r>
        <w:rPr>
          <w:spacing w:val="40"/>
          <w:sz w:val="16"/>
        </w:rPr>
        <w:t xml:space="preserve"> </w:t>
      </w:r>
      <w:r>
        <w:rPr>
          <w:sz w:val="16"/>
        </w:rPr>
        <w:t>K.</w:t>
      </w:r>
      <w:r>
        <w:rPr>
          <w:spacing w:val="40"/>
          <w:sz w:val="16"/>
        </w:rPr>
        <w:t xml:space="preserve"> </w:t>
      </w:r>
      <w:r>
        <w:rPr>
          <w:sz w:val="16"/>
        </w:rPr>
        <w:t>Tapu,</w:t>
      </w:r>
      <w:r>
        <w:rPr>
          <w:spacing w:val="40"/>
          <w:sz w:val="16"/>
        </w:rPr>
        <w:t xml:space="preserve"> </w:t>
      </w:r>
      <w:r>
        <w:rPr>
          <w:sz w:val="16"/>
        </w:rPr>
        <w:t>A.</w:t>
      </w:r>
      <w:r>
        <w:rPr>
          <w:spacing w:val="40"/>
          <w:sz w:val="16"/>
        </w:rPr>
        <w:t xml:space="preserve"> </w:t>
      </w:r>
      <w:r>
        <w:rPr>
          <w:sz w:val="16"/>
        </w:rPr>
        <w:t>Nawer,</w:t>
      </w:r>
      <w:r>
        <w:rPr>
          <w:spacing w:val="40"/>
          <w:sz w:val="16"/>
        </w:rPr>
        <w:t xml:space="preserve"> </w:t>
      </w:r>
      <w:r>
        <w:rPr>
          <w:sz w:val="16"/>
        </w:rPr>
        <w:t>and</w:t>
      </w:r>
      <w:r>
        <w:rPr>
          <w:spacing w:val="40"/>
          <w:sz w:val="16"/>
        </w:rPr>
        <w:t xml:space="preserve"> </w:t>
      </w:r>
      <w:r>
        <w:rPr>
          <w:sz w:val="16"/>
        </w:rPr>
        <w:t>S.</w:t>
      </w:r>
      <w:r>
        <w:rPr>
          <w:spacing w:val="40"/>
          <w:sz w:val="16"/>
        </w:rPr>
        <w:t xml:space="preserve"> </w:t>
      </w:r>
      <w:r>
        <w:rPr>
          <w:sz w:val="16"/>
        </w:rPr>
        <w:t>R.</w:t>
      </w:r>
      <w:r>
        <w:rPr>
          <w:spacing w:val="40"/>
          <w:sz w:val="16"/>
        </w:rPr>
        <w:t xml:space="preserve"> </w:t>
      </w:r>
      <w:r>
        <w:rPr>
          <w:sz w:val="16"/>
        </w:rPr>
        <w:t>Payel,</w:t>
      </w:r>
      <w:r>
        <w:rPr>
          <w:spacing w:val="40"/>
          <w:sz w:val="16"/>
        </w:rPr>
        <w:t xml:space="preserve"> </w:t>
      </w:r>
      <w:r>
        <w:rPr>
          <w:sz w:val="16"/>
        </w:rPr>
        <w:t>“Transparent</w:t>
      </w:r>
      <w:r>
        <w:rPr>
          <w:spacing w:val="40"/>
          <w:sz w:val="16"/>
        </w:rPr>
        <w:t xml:space="preserve"> </w:t>
      </w:r>
      <w:r>
        <w:rPr>
          <w:sz w:val="16"/>
        </w:rPr>
        <w:t>loan approval prediction: A machine learning approach with SHAP-based interpretability,” in Proc. 2025 Int. Conf. Electr., Comput. Com-mun. Eng. (ECCE), Chattogram, Bangladesh, 2025, pp. 1–6, doi:</w:t>
      </w:r>
      <w:r>
        <w:rPr>
          <w:spacing w:val="40"/>
          <w:sz w:val="16"/>
        </w:rPr>
        <w:t xml:space="preserve"> </w:t>
      </w:r>
      <w:r>
        <w:rPr>
          <w:spacing w:val="-2"/>
          <w:sz w:val="16"/>
        </w:rPr>
        <w:t>10.1109/ECCE64574.2025.11014000.</w:t>
      </w:r>
    </w:p>
    <w:p w14:paraId="1EF883A9" w14:textId="77777777" w:rsidR="00BA1B7A" w:rsidRDefault="00000000">
      <w:pPr>
        <w:pStyle w:val="ListParagraph"/>
        <w:numPr>
          <w:ilvl w:val="0"/>
          <w:numId w:val="1"/>
        </w:numPr>
        <w:tabs>
          <w:tab w:val="left" w:pos="554"/>
          <w:tab w:val="left" w:pos="557"/>
        </w:tabs>
        <w:spacing w:line="232" w:lineRule="auto"/>
        <w:ind w:right="259"/>
        <w:jc w:val="both"/>
        <w:rPr>
          <w:sz w:val="16"/>
        </w:rPr>
      </w:pPr>
      <w:r>
        <w:rPr>
          <w:sz w:val="16"/>
        </w:rPr>
        <w:t>X. Li and J. Li, “Exploring factors involved in loan approval decision:</w:t>
      </w:r>
      <w:r>
        <w:rPr>
          <w:spacing w:val="40"/>
          <w:sz w:val="16"/>
        </w:rPr>
        <w:t xml:space="preserve"> </w:t>
      </w:r>
      <w:r>
        <w:rPr>
          <w:sz w:val="16"/>
        </w:rPr>
        <w:t>Deep insights</w:t>
      </w:r>
      <w:r>
        <w:rPr>
          <w:spacing w:val="-2"/>
          <w:sz w:val="16"/>
        </w:rPr>
        <w:t xml:space="preserve"> </w:t>
      </w:r>
      <w:r>
        <w:rPr>
          <w:sz w:val="16"/>
        </w:rPr>
        <w:t>and data analytics</w:t>
      </w:r>
      <w:r>
        <w:rPr>
          <w:spacing w:val="-2"/>
          <w:sz w:val="16"/>
        </w:rPr>
        <w:t xml:space="preserve"> </w:t>
      </w:r>
      <w:r>
        <w:rPr>
          <w:sz w:val="16"/>
        </w:rPr>
        <w:t>techniques,” IEEE Access, vol. 13, pp.</w:t>
      </w:r>
      <w:r>
        <w:rPr>
          <w:spacing w:val="40"/>
          <w:sz w:val="16"/>
        </w:rPr>
        <w:t xml:space="preserve"> </w:t>
      </w:r>
      <w:r>
        <w:rPr>
          <w:sz w:val="16"/>
        </w:rPr>
        <w:t>180172–180186,</w:t>
      </w:r>
      <w:r>
        <w:rPr>
          <w:spacing w:val="-7"/>
          <w:sz w:val="16"/>
        </w:rPr>
        <w:t xml:space="preserve"> </w:t>
      </w:r>
      <w:r>
        <w:rPr>
          <w:sz w:val="16"/>
        </w:rPr>
        <w:t>2025</w:t>
      </w:r>
    </w:p>
    <w:p w14:paraId="3EDFA391" w14:textId="77777777" w:rsidR="00BA1B7A" w:rsidRDefault="00000000">
      <w:pPr>
        <w:pStyle w:val="ListParagraph"/>
        <w:numPr>
          <w:ilvl w:val="0"/>
          <w:numId w:val="1"/>
        </w:numPr>
        <w:tabs>
          <w:tab w:val="left" w:pos="554"/>
          <w:tab w:val="left" w:pos="557"/>
        </w:tabs>
        <w:spacing w:before="2" w:line="232" w:lineRule="auto"/>
        <w:ind w:right="252"/>
        <w:jc w:val="both"/>
        <w:rPr>
          <w:sz w:val="16"/>
        </w:rPr>
      </w:pPr>
      <w:r>
        <w:rPr>
          <w:sz w:val="16"/>
        </w:rPr>
        <w:t>M.</w:t>
      </w:r>
      <w:r>
        <w:rPr>
          <w:spacing w:val="-6"/>
          <w:sz w:val="16"/>
        </w:rPr>
        <w:t xml:space="preserve"> </w:t>
      </w:r>
      <w:r>
        <w:rPr>
          <w:sz w:val="16"/>
        </w:rPr>
        <w:t>J.</w:t>
      </w:r>
      <w:r>
        <w:rPr>
          <w:spacing w:val="-3"/>
          <w:sz w:val="16"/>
        </w:rPr>
        <w:t xml:space="preserve"> </w:t>
      </w:r>
      <w:r>
        <w:rPr>
          <w:sz w:val="16"/>
        </w:rPr>
        <w:t>Ariza-Garzo´n,</w:t>
      </w:r>
      <w:r>
        <w:rPr>
          <w:spacing w:val="-6"/>
          <w:sz w:val="16"/>
        </w:rPr>
        <w:t xml:space="preserve"> </w:t>
      </w:r>
      <w:r>
        <w:rPr>
          <w:sz w:val="16"/>
        </w:rPr>
        <w:t>J.</w:t>
      </w:r>
      <w:r>
        <w:rPr>
          <w:spacing w:val="-3"/>
          <w:sz w:val="16"/>
        </w:rPr>
        <w:t xml:space="preserve"> </w:t>
      </w:r>
      <w:r>
        <w:rPr>
          <w:sz w:val="16"/>
        </w:rPr>
        <w:t>Arroyo,</w:t>
      </w:r>
      <w:r>
        <w:rPr>
          <w:spacing w:val="-1"/>
          <w:sz w:val="16"/>
        </w:rPr>
        <w:t xml:space="preserve"> </w:t>
      </w:r>
      <w:r>
        <w:rPr>
          <w:sz w:val="16"/>
        </w:rPr>
        <w:t>A.</w:t>
      </w:r>
      <w:r>
        <w:rPr>
          <w:spacing w:val="-6"/>
          <w:sz w:val="16"/>
        </w:rPr>
        <w:t xml:space="preserve"> </w:t>
      </w:r>
      <w:r>
        <w:rPr>
          <w:sz w:val="16"/>
        </w:rPr>
        <w:t>Caparrini,</w:t>
      </w:r>
      <w:r>
        <w:rPr>
          <w:spacing w:val="-2"/>
          <w:sz w:val="16"/>
        </w:rPr>
        <w:t xml:space="preserve"> </w:t>
      </w:r>
      <w:r>
        <w:rPr>
          <w:sz w:val="16"/>
        </w:rPr>
        <w:t>and</w:t>
      </w:r>
      <w:r>
        <w:rPr>
          <w:spacing w:val="-3"/>
          <w:sz w:val="16"/>
        </w:rPr>
        <w:t xml:space="preserve"> </w:t>
      </w:r>
      <w:r>
        <w:rPr>
          <w:sz w:val="16"/>
        </w:rPr>
        <w:t>M.-J.</w:t>
      </w:r>
      <w:r>
        <w:rPr>
          <w:spacing w:val="-3"/>
          <w:sz w:val="16"/>
        </w:rPr>
        <w:t xml:space="preserve"> </w:t>
      </w:r>
      <w:r>
        <w:rPr>
          <w:sz w:val="16"/>
        </w:rPr>
        <w:t>Segovia-Vargas,</w:t>
      </w:r>
      <w:r>
        <w:rPr>
          <w:spacing w:val="40"/>
          <w:sz w:val="16"/>
        </w:rPr>
        <w:t xml:space="preserve"> </w:t>
      </w:r>
      <w:r>
        <w:rPr>
          <w:sz w:val="16"/>
        </w:rPr>
        <w:t>“Explainability</w:t>
      </w:r>
      <w:r>
        <w:rPr>
          <w:spacing w:val="15"/>
          <w:sz w:val="16"/>
        </w:rPr>
        <w:t xml:space="preserve"> </w:t>
      </w:r>
      <w:r>
        <w:rPr>
          <w:sz w:val="16"/>
        </w:rPr>
        <w:t>of</w:t>
      </w:r>
      <w:r>
        <w:rPr>
          <w:spacing w:val="12"/>
          <w:sz w:val="16"/>
        </w:rPr>
        <w:t xml:space="preserve"> </w:t>
      </w:r>
      <w:r>
        <w:rPr>
          <w:sz w:val="16"/>
        </w:rPr>
        <w:t>a</w:t>
      </w:r>
      <w:r>
        <w:rPr>
          <w:spacing w:val="18"/>
          <w:sz w:val="16"/>
        </w:rPr>
        <w:t xml:space="preserve"> </w:t>
      </w:r>
      <w:r>
        <w:rPr>
          <w:sz w:val="16"/>
        </w:rPr>
        <w:t>machine</w:t>
      </w:r>
      <w:r>
        <w:rPr>
          <w:spacing w:val="18"/>
          <w:sz w:val="16"/>
        </w:rPr>
        <w:t xml:space="preserve"> </w:t>
      </w:r>
      <w:r>
        <w:rPr>
          <w:sz w:val="16"/>
        </w:rPr>
        <w:t>learning</w:t>
      </w:r>
      <w:r>
        <w:rPr>
          <w:spacing w:val="19"/>
          <w:sz w:val="16"/>
        </w:rPr>
        <w:t xml:space="preserve"> </w:t>
      </w:r>
      <w:r>
        <w:rPr>
          <w:sz w:val="16"/>
        </w:rPr>
        <w:t>granting</w:t>
      </w:r>
      <w:r>
        <w:rPr>
          <w:spacing w:val="19"/>
          <w:sz w:val="16"/>
        </w:rPr>
        <w:t xml:space="preserve"> </w:t>
      </w:r>
      <w:r>
        <w:rPr>
          <w:sz w:val="16"/>
        </w:rPr>
        <w:t>scoring</w:t>
      </w:r>
      <w:r>
        <w:rPr>
          <w:spacing w:val="19"/>
          <w:sz w:val="16"/>
        </w:rPr>
        <w:t xml:space="preserve"> </w:t>
      </w:r>
      <w:r>
        <w:rPr>
          <w:sz w:val="16"/>
        </w:rPr>
        <w:t>model</w:t>
      </w:r>
      <w:r>
        <w:rPr>
          <w:spacing w:val="16"/>
          <w:sz w:val="16"/>
        </w:rPr>
        <w:t xml:space="preserve"> </w:t>
      </w:r>
      <w:r>
        <w:rPr>
          <w:sz w:val="16"/>
        </w:rPr>
        <w:t>in</w:t>
      </w:r>
      <w:r>
        <w:rPr>
          <w:spacing w:val="15"/>
          <w:sz w:val="16"/>
        </w:rPr>
        <w:t xml:space="preserve"> </w:t>
      </w:r>
      <w:r>
        <w:rPr>
          <w:sz w:val="16"/>
        </w:rPr>
        <w:t>peer-to-peer lending,” IEEE Access, vol. 8, pp. 64873–64890, 2020</w:t>
      </w:r>
    </w:p>
    <w:p w14:paraId="2492BBDB" w14:textId="77777777" w:rsidR="00BA1B7A" w:rsidRDefault="00000000">
      <w:pPr>
        <w:pStyle w:val="ListParagraph"/>
        <w:numPr>
          <w:ilvl w:val="0"/>
          <w:numId w:val="1"/>
        </w:numPr>
        <w:tabs>
          <w:tab w:val="left" w:pos="554"/>
          <w:tab w:val="left" w:pos="557"/>
        </w:tabs>
        <w:spacing w:line="232" w:lineRule="auto"/>
        <w:ind w:right="255"/>
        <w:jc w:val="both"/>
        <w:rPr>
          <w:sz w:val="16"/>
        </w:rPr>
      </w:pPr>
      <w:r>
        <w:rPr>
          <w:sz w:val="16"/>
        </w:rPr>
        <w:t>X. Dastile and T. Celik, “Making deep learning-based predictions for</w:t>
      </w:r>
      <w:r>
        <w:rPr>
          <w:spacing w:val="40"/>
          <w:sz w:val="16"/>
        </w:rPr>
        <w:t xml:space="preserve"> </w:t>
      </w:r>
      <w:r>
        <w:rPr>
          <w:sz w:val="16"/>
        </w:rPr>
        <w:t>credit</w:t>
      </w:r>
      <w:r>
        <w:rPr>
          <w:spacing w:val="-6"/>
          <w:sz w:val="16"/>
        </w:rPr>
        <w:t xml:space="preserve"> </w:t>
      </w:r>
      <w:r>
        <w:rPr>
          <w:sz w:val="16"/>
        </w:rPr>
        <w:t>scoring</w:t>
      </w:r>
      <w:r>
        <w:rPr>
          <w:spacing w:val="-10"/>
          <w:sz w:val="16"/>
        </w:rPr>
        <w:t xml:space="preserve"> </w:t>
      </w:r>
      <w:r>
        <w:rPr>
          <w:sz w:val="16"/>
        </w:rPr>
        <w:t>explainable,”</w:t>
      </w:r>
      <w:r>
        <w:rPr>
          <w:spacing w:val="-6"/>
          <w:sz w:val="16"/>
        </w:rPr>
        <w:t xml:space="preserve"> </w:t>
      </w:r>
      <w:r>
        <w:rPr>
          <w:sz w:val="16"/>
        </w:rPr>
        <w:t>IEEE</w:t>
      </w:r>
      <w:r>
        <w:rPr>
          <w:spacing w:val="-5"/>
          <w:sz w:val="16"/>
        </w:rPr>
        <w:t xml:space="preserve"> </w:t>
      </w:r>
      <w:r>
        <w:rPr>
          <w:sz w:val="16"/>
        </w:rPr>
        <w:t>Access,</w:t>
      </w:r>
      <w:r>
        <w:rPr>
          <w:spacing w:val="-5"/>
          <w:sz w:val="16"/>
        </w:rPr>
        <w:t xml:space="preserve"> </w:t>
      </w:r>
      <w:r>
        <w:rPr>
          <w:sz w:val="16"/>
        </w:rPr>
        <w:t>vol.</w:t>
      </w:r>
      <w:r>
        <w:rPr>
          <w:spacing w:val="-10"/>
          <w:sz w:val="16"/>
        </w:rPr>
        <w:t xml:space="preserve"> </w:t>
      </w:r>
      <w:r>
        <w:rPr>
          <w:sz w:val="16"/>
        </w:rPr>
        <w:t>9,</w:t>
      </w:r>
      <w:r>
        <w:rPr>
          <w:spacing w:val="-10"/>
          <w:sz w:val="16"/>
        </w:rPr>
        <w:t xml:space="preserve"> </w:t>
      </w:r>
      <w:r>
        <w:rPr>
          <w:sz w:val="16"/>
        </w:rPr>
        <w:t>pp.</w:t>
      </w:r>
      <w:r>
        <w:rPr>
          <w:spacing w:val="-10"/>
          <w:sz w:val="16"/>
        </w:rPr>
        <w:t xml:space="preserve"> </w:t>
      </w:r>
      <w:r>
        <w:rPr>
          <w:sz w:val="16"/>
        </w:rPr>
        <w:t>50426–50440,</w:t>
      </w:r>
      <w:r>
        <w:rPr>
          <w:spacing w:val="-12"/>
          <w:sz w:val="16"/>
        </w:rPr>
        <w:t xml:space="preserve"> </w:t>
      </w:r>
      <w:r>
        <w:rPr>
          <w:sz w:val="16"/>
        </w:rPr>
        <w:t>2021</w:t>
      </w:r>
    </w:p>
    <w:p w14:paraId="2C3D93A8" w14:textId="77777777" w:rsidR="00BA1B7A" w:rsidRDefault="00000000">
      <w:pPr>
        <w:pStyle w:val="ListParagraph"/>
        <w:numPr>
          <w:ilvl w:val="0"/>
          <w:numId w:val="1"/>
        </w:numPr>
        <w:tabs>
          <w:tab w:val="left" w:pos="554"/>
          <w:tab w:val="left" w:pos="557"/>
        </w:tabs>
        <w:spacing w:line="235" w:lineRule="auto"/>
        <w:ind w:right="248"/>
        <w:jc w:val="both"/>
        <w:rPr>
          <w:sz w:val="16"/>
        </w:rPr>
      </w:pPr>
      <w:r>
        <w:rPr>
          <w:sz w:val="16"/>
        </w:rPr>
        <w:t>X. Dastile, T. Celik, and H. Vandierendonck, “Model-agnostic coun-terfactual explanations in credit scoring,” IEEE Access, vol. 10, pp.</w:t>
      </w:r>
      <w:r>
        <w:rPr>
          <w:spacing w:val="40"/>
          <w:sz w:val="16"/>
        </w:rPr>
        <w:t xml:space="preserve"> </w:t>
      </w:r>
      <w:r>
        <w:rPr>
          <w:sz w:val="16"/>
        </w:rPr>
        <w:t>69543–69554,</w:t>
      </w:r>
      <w:r>
        <w:rPr>
          <w:spacing w:val="-7"/>
          <w:sz w:val="16"/>
        </w:rPr>
        <w:t xml:space="preserve"> </w:t>
      </w:r>
      <w:r>
        <w:rPr>
          <w:sz w:val="16"/>
        </w:rPr>
        <w:t>2022</w:t>
      </w:r>
    </w:p>
    <w:p w14:paraId="5156585D" w14:textId="77777777" w:rsidR="00BA1B7A" w:rsidRDefault="00000000">
      <w:pPr>
        <w:pStyle w:val="ListParagraph"/>
        <w:numPr>
          <w:ilvl w:val="0"/>
          <w:numId w:val="1"/>
        </w:numPr>
        <w:tabs>
          <w:tab w:val="left" w:pos="554"/>
          <w:tab w:val="left" w:pos="557"/>
        </w:tabs>
        <w:spacing w:line="232" w:lineRule="auto"/>
        <w:ind w:right="257"/>
        <w:jc w:val="both"/>
        <w:rPr>
          <w:sz w:val="16"/>
        </w:rPr>
      </w:pPr>
      <w:r>
        <w:rPr>
          <w:sz w:val="16"/>
        </w:rPr>
        <w:t>X. Dastile and T. Celik, “Counterfactual explanations with multiple</w:t>
      </w:r>
      <w:r>
        <w:rPr>
          <w:spacing w:val="40"/>
          <w:sz w:val="16"/>
        </w:rPr>
        <w:t xml:space="preserve"> </w:t>
      </w:r>
      <w:r>
        <w:rPr>
          <w:sz w:val="16"/>
        </w:rPr>
        <w:t>properties in credit scoring,” IEEE Access, 2024</w:t>
      </w:r>
    </w:p>
    <w:p w14:paraId="7888DACC" w14:textId="77777777" w:rsidR="00BA1B7A" w:rsidRDefault="00000000">
      <w:pPr>
        <w:pStyle w:val="ListParagraph"/>
        <w:numPr>
          <w:ilvl w:val="0"/>
          <w:numId w:val="1"/>
        </w:numPr>
        <w:tabs>
          <w:tab w:val="left" w:pos="554"/>
          <w:tab w:val="left" w:pos="557"/>
        </w:tabs>
        <w:spacing w:line="235" w:lineRule="auto"/>
        <w:ind w:right="250"/>
        <w:jc w:val="both"/>
        <w:rPr>
          <w:sz w:val="16"/>
        </w:rPr>
      </w:pPr>
      <w:r>
        <w:rPr>
          <w:sz w:val="16"/>
        </w:rPr>
        <w:t>N.</w:t>
      </w:r>
      <w:r>
        <w:rPr>
          <w:spacing w:val="-2"/>
          <w:sz w:val="16"/>
        </w:rPr>
        <w:t xml:space="preserve"> </w:t>
      </w:r>
      <w:r>
        <w:rPr>
          <w:sz w:val="16"/>
        </w:rPr>
        <w:t>Bussmann, P.</w:t>
      </w:r>
      <w:r>
        <w:rPr>
          <w:spacing w:val="-2"/>
          <w:sz w:val="16"/>
        </w:rPr>
        <w:t xml:space="preserve"> </w:t>
      </w:r>
      <w:r>
        <w:rPr>
          <w:sz w:val="16"/>
        </w:rPr>
        <w:t>Giudici,</w:t>
      </w:r>
      <w:r>
        <w:rPr>
          <w:spacing w:val="-1"/>
          <w:sz w:val="16"/>
        </w:rPr>
        <w:t xml:space="preserve"> </w:t>
      </w:r>
      <w:r>
        <w:rPr>
          <w:sz w:val="16"/>
        </w:rPr>
        <w:t>D.</w:t>
      </w:r>
      <w:r>
        <w:rPr>
          <w:spacing w:val="-1"/>
          <w:sz w:val="16"/>
        </w:rPr>
        <w:t xml:space="preserve"> </w:t>
      </w:r>
      <w:r>
        <w:rPr>
          <w:sz w:val="16"/>
        </w:rPr>
        <w:t>Marinelli,</w:t>
      </w:r>
      <w:r>
        <w:rPr>
          <w:spacing w:val="-1"/>
          <w:sz w:val="16"/>
        </w:rPr>
        <w:t xml:space="preserve"> </w:t>
      </w:r>
      <w:r>
        <w:rPr>
          <w:sz w:val="16"/>
        </w:rPr>
        <w:t>and J.</w:t>
      </w:r>
      <w:r>
        <w:rPr>
          <w:spacing w:val="-2"/>
          <w:sz w:val="16"/>
        </w:rPr>
        <w:t xml:space="preserve"> </w:t>
      </w:r>
      <w:r>
        <w:rPr>
          <w:sz w:val="16"/>
        </w:rPr>
        <w:t>Papenbrock, “Explainable</w:t>
      </w:r>
      <w:r>
        <w:rPr>
          <w:spacing w:val="40"/>
          <w:sz w:val="16"/>
        </w:rPr>
        <w:t xml:space="preserve"> </w:t>
      </w:r>
      <w:r>
        <w:rPr>
          <w:sz w:val="16"/>
        </w:rPr>
        <w:t>machine</w:t>
      </w:r>
      <w:r>
        <w:rPr>
          <w:spacing w:val="-10"/>
          <w:sz w:val="16"/>
        </w:rPr>
        <w:t xml:space="preserve"> </w:t>
      </w:r>
      <w:r>
        <w:rPr>
          <w:sz w:val="16"/>
        </w:rPr>
        <w:t>learning</w:t>
      </w:r>
      <w:r>
        <w:rPr>
          <w:spacing w:val="-10"/>
          <w:sz w:val="16"/>
        </w:rPr>
        <w:t xml:space="preserve"> </w:t>
      </w:r>
      <w:r>
        <w:rPr>
          <w:sz w:val="16"/>
        </w:rPr>
        <w:t>in</w:t>
      </w:r>
      <w:r>
        <w:rPr>
          <w:spacing w:val="-10"/>
          <w:sz w:val="16"/>
        </w:rPr>
        <w:t xml:space="preserve"> </w:t>
      </w:r>
      <w:r>
        <w:rPr>
          <w:sz w:val="16"/>
        </w:rPr>
        <w:t>credit</w:t>
      </w:r>
      <w:r>
        <w:rPr>
          <w:spacing w:val="-10"/>
          <w:sz w:val="16"/>
        </w:rPr>
        <w:t xml:space="preserve"> </w:t>
      </w:r>
      <w:r>
        <w:rPr>
          <w:sz w:val="16"/>
        </w:rPr>
        <w:t>risk</w:t>
      </w:r>
      <w:r>
        <w:rPr>
          <w:spacing w:val="-10"/>
          <w:sz w:val="16"/>
        </w:rPr>
        <w:t xml:space="preserve"> </w:t>
      </w:r>
      <w:r>
        <w:rPr>
          <w:sz w:val="16"/>
        </w:rPr>
        <w:t>management,”</w:t>
      </w:r>
      <w:r>
        <w:rPr>
          <w:spacing w:val="-10"/>
          <w:sz w:val="16"/>
        </w:rPr>
        <w:t xml:space="preserve"> </w:t>
      </w:r>
      <w:r>
        <w:rPr>
          <w:sz w:val="16"/>
        </w:rPr>
        <w:t>Computational</w:t>
      </w:r>
      <w:r>
        <w:rPr>
          <w:spacing w:val="-10"/>
          <w:sz w:val="16"/>
        </w:rPr>
        <w:t xml:space="preserve"> </w:t>
      </w:r>
      <w:r>
        <w:rPr>
          <w:sz w:val="16"/>
        </w:rPr>
        <w:t>Economics,</w:t>
      </w:r>
      <w:r>
        <w:rPr>
          <w:spacing w:val="40"/>
          <w:sz w:val="16"/>
        </w:rPr>
        <w:t xml:space="preserve"> </w:t>
      </w:r>
      <w:r>
        <w:rPr>
          <w:sz w:val="16"/>
        </w:rPr>
        <w:t>vol. 57, no. 1, pp. 203–216, 2021</w:t>
      </w:r>
    </w:p>
    <w:p w14:paraId="353EBD58" w14:textId="77777777" w:rsidR="00BA1B7A" w:rsidRDefault="00000000">
      <w:pPr>
        <w:pStyle w:val="ListParagraph"/>
        <w:numPr>
          <w:ilvl w:val="0"/>
          <w:numId w:val="1"/>
        </w:numPr>
        <w:tabs>
          <w:tab w:val="left" w:pos="554"/>
          <w:tab w:val="left" w:pos="557"/>
        </w:tabs>
        <w:spacing w:line="235" w:lineRule="auto"/>
        <w:ind w:right="260"/>
        <w:jc w:val="both"/>
        <w:rPr>
          <w:sz w:val="16"/>
        </w:rPr>
      </w:pPr>
      <w:r>
        <w:rPr>
          <w:sz w:val="16"/>
        </w:rPr>
        <w:t>P. E. de Lange, B. Melsom, C. B. Vennerød, and S. Westgaard,</w:t>
      </w:r>
      <w:r>
        <w:rPr>
          <w:spacing w:val="40"/>
          <w:sz w:val="16"/>
        </w:rPr>
        <w:t xml:space="preserve"> </w:t>
      </w:r>
      <w:r>
        <w:rPr>
          <w:sz w:val="16"/>
        </w:rPr>
        <w:t>“Explainable AI for credit assessment in banks,” Journal of Risk and</w:t>
      </w:r>
      <w:r>
        <w:rPr>
          <w:spacing w:val="40"/>
          <w:sz w:val="16"/>
        </w:rPr>
        <w:t xml:space="preserve"> </w:t>
      </w:r>
      <w:r>
        <w:rPr>
          <w:sz w:val="16"/>
        </w:rPr>
        <w:t>Financial Management, vol. 15, no. 12, Art. no. 556, 2022</w:t>
      </w:r>
    </w:p>
    <w:p w14:paraId="42F2AEE9" w14:textId="77777777" w:rsidR="00BA1B7A" w:rsidRDefault="00000000">
      <w:pPr>
        <w:pStyle w:val="ListParagraph"/>
        <w:numPr>
          <w:ilvl w:val="0"/>
          <w:numId w:val="1"/>
        </w:numPr>
        <w:tabs>
          <w:tab w:val="left" w:pos="554"/>
          <w:tab w:val="left" w:pos="557"/>
        </w:tabs>
        <w:spacing w:line="232" w:lineRule="auto"/>
        <w:ind w:right="249"/>
        <w:jc w:val="both"/>
        <w:rPr>
          <w:sz w:val="16"/>
        </w:rPr>
      </w:pPr>
      <w:r>
        <w:rPr>
          <w:sz w:val="16"/>
        </w:rPr>
        <w:t>G.</w:t>
      </w:r>
      <w:r>
        <w:rPr>
          <w:spacing w:val="-3"/>
          <w:sz w:val="16"/>
        </w:rPr>
        <w:t xml:space="preserve"> </w:t>
      </w:r>
      <w:r>
        <w:rPr>
          <w:sz w:val="16"/>
        </w:rPr>
        <w:t>Babaei, P.</w:t>
      </w:r>
      <w:r>
        <w:rPr>
          <w:spacing w:val="-3"/>
          <w:sz w:val="16"/>
        </w:rPr>
        <w:t xml:space="preserve"> </w:t>
      </w:r>
      <w:r>
        <w:rPr>
          <w:sz w:val="16"/>
        </w:rPr>
        <w:t>Giudici,</w:t>
      </w:r>
      <w:r>
        <w:rPr>
          <w:spacing w:val="-2"/>
          <w:sz w:val="16"/>
        </w:rPr>
        <w:t xml:space="preserve"> </w:t>
      </w:r>
      <w:r>
        <w:rPr>
          <w:sz w:val="16"/>
        </w:rPr>
        <w:t>and</w:t>
      </w:r>
      <w:r>
        <w:rPr>
          <w:spacing w:val="-3"/>
          <w:sz w:val="16"/>
        </w:rPr>
        <w:t xml:space="preserve"> </w:t>
      </w:r>
      <w:r>
        <w:rPr>
          <w:sz w:val="16"/>
        </w:rPr>
        <w:t>E. Raffinetti,</w:t>
      </w:r>
      <w:r>
        <w:rPr>
          <w:spacing w:val="-2"/>
          <w:sz w:val="16"/>
        </w:rPr>
        <w:t xml:space="preserve"> </w:t>
      </w:r>
      <w:r>
        <w:rPr>
          <w:sz w:val="16"/>
        </w:rPr>
        <w:t>“Explainable FinTech</w:t>
      </w:r>
      <w:r>
        <w:rPr>
          <w:spacing w:val="-3"/>
          <w:sz w:val="16"/>
        </w:rPr>
        <w:t xml:space="preserve"> </w:t>
      </w:r>
      <w:r>
        <w:rPr>
          <w:sz w:val="16"/>
        </w:rPr>
        <w:t>lending,”</w:t>
      </w:r>
      <w:r>
        <w:rPr>
          <w:spacing w:val="40"/>
          <w:sz w:val="16"/>
        </w:rPr>
        <w:t xml:space="preserve"> </w:t>
      </w:r>
      <w:r>
        <w:rPr>
          <w:sz w:val="16"/>
        </w:rPr>
        <w:t>Journal of Economics and Business, vols. 125–126, Art. no. 106126,</w:t>
      </w:r>
      <w:r>
        <w:rPr>
          <w:spacing w:val="40"/>
          <w:sz w:val="16"/>
        </w:rPr>
        <w:t xml:space="preserve"> </w:t>
      </w:r>
      <w:r>
        <w:rPr>
          <w:spacing w:val="-4"/>
          <w:sz w:val="16"/>
        </w:rPr>
        <w:t>2023</w:t>
      </w:r>
    </w:p>
    <w:p w14:paraId="732D0798" w14:textId="77777777" w:rsidR="00BA1B7A" w:rsidRDefault="00000000">
      <w:pPr>
        <w:pStyle w:val="ListParagraph"/>
        <w:numPr>
          <w:ilvl w:val="0"/>
          <w:numId w:val="1"/>
        </w:numPr>
        <w:tabs>
          <w:tab w:val="left" w:pos="554"/>
          <w:tab w:val="left" w:pos="557"/>
        </w:tabs>
        <w:spacing w:line="235" w:lineRule="auto"/>
        <w:ind w:right="255" w:hanging="365"/>
        <w:jc w:val="both"/>
        <w:rPr>
          <w:sz w:val="16"/>
        </w:rPr>
      </w:pPr>
      <w:r>
        <w:rPr>
          <w:sz w:val="16"/>
        </w:rPr>
        <w:t>A. Gramegna and P. Giudici, “SHAP and LIME: An evaluation of</w:t>
      </w:r>
      <w:r>
        <w:rPr>
          <w:spacing w:val="40"/>
          <w:sz w:val="16"/>
        </w:rPr>
        <w:t xml:space="preserve"> </w:t>
      </w:r>
      <w:r>
        <w:rPr>
          <w:sz w:val="16"/>
        </w:rPr>
        <w:t>discriminative power in credit risk,” Frontiers in Artificial Intelligence,</w:t>
      </w:r>
      <w:r>
        <w:rPr>
          <w:spacing w:val="40"/>
          <w:sz w:val="16"/>
        </w:rPr>
        <w:t xml:space="preserve"> </w:t>
      </w:r>
      <w:r>
        <w:rPr>
          <w:sz w:val="16"/>
        </w:rPr>
        <w:t>vol. 4, Art. no. 752558, 2021</w:t>
      </w:r>
    </w:p>
    <w:p w14:paraId="21894217" w14:textId="77777777" w:rsidR="00BA1B7A" w:rsidRDefault="00000000">
      <w:pPr>
        <w:pStyle w:val="ListParagraph"/>
        <w:numPr>
          <w:ilvl w:val="0"/>
          <w:numId w:val="1"/>
        </w:numPr>
        <w:tabs>
          <w:tab w:val="left" w:pos="554"/>
          <w:tab w:val="left" w:pos="557"/>
        </w:tabs>
        <w:spacing w:line="232" w:lineRule="auto"/>
        <w:ind w:right="257" w:hanging="365"/>
        <w:jc w:val="both"/>
        <w:rPr>
          <w:sz w:val="16"/>
        </w:rPr>
      </w:pPr>
      <w:r>
        <w:rPr>
          <w:sz w:val="16"/>
        </w:rPr>
        <w:t>X. Dastile, T. Celik, and M. Potsane, “Statistical and machine learning</w:t>
      </w:r>
      <w:r>
        <w:rPr>
          <w:spacing w:val="40"/>
          <w:sz w:val="16"/>
        </w:rPr>
        <w:t xml:space="preserve"> </w:t>
      </w:r>
      <w:r>
        <w:rPr>
          <w:sz w:val="16"/>
        </w:rPr>
        <w:t>models in credit scoring: A systematic literature survey,” Applied Soft</w:t>
      </w:r>
      <w:r>
        <w:rPr>
          <w:spacing w:val="40"/>
          <w:sz w:val="16"/>
        </w:rPr>
        <w:t xml:space="preserve"> </w:t>
      </w:r>
      <w:r>
        <w:rPr>
          <w:sz w:val="16"/>
        </w:rPr>
        <w:t>Computing, vol. 91, Art. no. 106263, 2020</w:t>
      </w:r>
    </w:p>
    <w:p w14:paraId="29B9272D" w14:textId="77777777" w:rsidR="00BA1B7A" w:rsidRDefault="00000000">
      <w:pPr>
        <w:pStyle w:val="ListParagraph"/>
        <w:numPr>
          <w:ilvl w:val="0"/>
          <w:numId w:val="1"/>
        </w:numPr>
        <w:tabs>
          <w:tab w:val="left" w:pos="554"/>
          <w:tab w:val="left" w:pos="557"/>
        </w:tabs>
        <w:spacing w:line="232" w:lineRule="auto"/>
        <w:ind w:right="259" w:hanging="365"/>
        <w:jc w:val="both"/>
        <w:rPr>
          <w:sz w:val="16"/>
        </w:rPr>
      </w:pPr>
      <w:r>
        <w:rPr>
          <w:sz w:val="16"/>
        </w:rPr>
        <w:t>S. Carta, A. Ferreira, D. Reforgiato Recupero, and R. Saia, “Credit</w:t>
      </w:r>
      <w:r>
        <w:rPr>
          <w:spacing w:val="40"/>
          <w:sz w:val="16"/>
        </w:rPr>
        <w:t xml:space="preserve"> </w:t>
      </w:r>
      <w:r>
        <w:rPr>
          <w:sz w:val="16"/>
        </w:rPr>
        <w:t>scoring by leveraging an ensemble stochastic criterion in a transformed</w:t>
      </w:r>
      <w:r>
        <w:rPr>
          <w:spacing w:val="40"/>
          <w:sz w:val="16"/>
        </w:rPr>
        <w:t xml:space="preserve"> </w:t>
      </w:r>
      <w:r>
        <w:rPr>
          <w:sz w:val="16"/>
        </w:rPr>
        <w:t>feature space,” Progress in Artificial Intelligence, vol. 10, no. 4, pp.</w:t>
      </w:r>
      <w:r>
        <w:rPr>
          <w:spacing w:val="40"/>
          <w:sz w:val="16"/>
        </w:rPr>
        <w:t xml:space="preserve"> </w:t>
      </w:r>
      <w:r>
        <w:rPr>
          <w:sz w:val="16"/>
        </w:rPr>
        <w:t>417–432,</w:t>
      </w:r>
      <w:r>
        <w:rPr>
          <w:spacing w:val="-7"/>
          <w:sz w:val="16"/>
        </w:rPr>
        <w:t xml:space="preserve"> </w:t>
      </w:r>
      <w:r>
        <w:rPr>
          <w:sz w:val="16"/>
        </w:rPr>
        <w:t>2021</w:t>
      </w:r>
    </w:p>
    <w:p w14:paraId="3F20B361" w14:textId="77777777" w:rsidR="00BA1B7A" w:rsidRDefault="00000000">
      <w:pPr>
        <w:pStyle w:val="ListParagraph"/>
        <w:numPr>
          <w:ilvl w:val="0"/>
          <w:numId w:val="1"/>
        </w:numPr>
        <w:tabs>
          <w:tab w:val="left" w:pos="554"/>
          <w:tab w:val="left" w:pos="557"/>
        </w:tabs>
        <w:spacing w:line="232" w:lineRule="auto"/>
        <w:ind w:right="249" w:hanging="365"/>
        <w:jc w:val="both"/>
        <w:rPr>
          <w:sz w:val="16"/>
        </w:rPr>
      </w:pPr>
      <w:r>
        <w:rPr>
          <w:sz w:val="16"/>
        </w:rPr>
        <w:t>X. Zhang and L. Yu, “Consumer credit risk assessment: A review from</w:t>
      </w:r>
      <w:r>
        <w:rPr>
          <w:spacing w:val="40"/>
          <w:sz w:val="16"/>
        </w:rPr>
        <w:t xml:space="preserve"> </w:t>
      </w:r>
      <w:r>
        <w:rPr>
          <w:sz w:val="16"/>
        </w:rPr>
        <w:t>the state-of-the-art classification algorithms, data traits, and learning</w:t>
      </w:r>
      <w:r>
        <w:rPr>
          <w:spacing w:val="40"/>
          <w:sz w:val="16"/>
        </w:rPr>
        <w:t xml:space="preserve"> </w:t>
      </w:r>
      <w:r>
        <w:rPr>
          <w:sz w:val="16"/>
        </w:rPr>
        <w:t>methods,” Expert Systems with Applications, vol.</w:t>
      </w:r>
      <w:r>
        <w:rPr>
          <w:spacing w:val="-4"/>
          <w:sz w:val="16"/>
        </w:rPr>
        <w:t xml:space="preserve"> </w:t>
      </w:r>
      <w:r>
        <w:rPr>
          <w:sz w:val="16"/>
        </w:rPr>
        <w:t>237, Art. no.</w:t>
      </w:r>
      <w:r>
        <w:rPr>
          <w:spacing w:val="-4"/>
          <w:sz w:val="16"/>
        </w:rPr>
        <w:t xml:space="preserve"> </w:t>
      </w:r>
      <w:r>
        <w:rPr>
          <w:sz w:val="16"/>
        </w:rPr>
        <w:t>121484,</w:t>
      </w:r>
      <w:r>
        <w:rPr>
          <w:spacing w:val="40"/>
          <w:sz w:val="16"/>
        </w:rPr>
        <w:t xml:space="preserve"> </w:t>
      </w:r>
      <w:r>
        <w:rPr>
          <w:spacing w:val="-2"/>
          <w:sz w:val="16"/>
        </w:rPr>
        <w:t>2024.</w:t>
      </w:r>
    </w:p>
    <w:p w14:paraId="648E5565" w14:textId="77777777" w:rsidR="00BA1B7A" w:rsidRDefault="00000000">
      <w:pPr>
        <w:pStyle w:val="ListParagraph"/>
        <w:numPr>
          <w:ilvl w:val="0"/>
          <w:numId w:val="1"/>
        </w:numPr>
        <w:tabs>
          <w:tab w:val="left" w:pos="554"/>
          <w:tab w:val="left" w:pos="557"/>
        </w:tabs>
        <w:spacing w:line="232" w:lineRule="auto"/>
        <w:ind w:right="257" w:hanging="365"/>
        <w:jc w:val="both"/>
        <w:rPr>
          <w:sz w:val="16"/>
        </w:rPr>
      </w:pPr>
      <w:r>
        <w:rPr>
          <w:sz w:val="16"/>
        </w:rPr>
        <w:t>V. B. Djeundje, J. Crook, R. Calabrese, and M. Hamid, “Enhancing</w:t>
      </w:r>
      <w:r>
        <w:rPr>
          <w:spacing w:val="40"/>
          <w:sz w:val="16"/>
        </w:rPr>
        <w:t xml:space="preserve"> </w:t>
      </w:r>
      <w:r>
        <w:rPr>
          <w:sz w:val="16"/>
        </w:rPr>
        <w:t>credit scoring with</w:t>
      </w:r>
      <w:r>
        <w:rPr>
          <w:spacing w:val="-1"/>
          <w:sz w:val="16"/>
        </w:rPr>
        <w:t xml:space="preserve"> </w:t>
      </w:r>
      <w:r>
        <w:rPr>
          <w:sz w:val="16"/>
        </w:rPr>
        <w:t>alternative</w:t>
      </w:r>
      <w:r>
        <w:rPr>
          <w:spacing w:val="-2"/>
          <w:sz w:val="16"/>
        </w:rPr>
        <w:t xml:space="preserve"> </w:t>
      </w:r>
      <w:r>
        <w:rPr>
          <w:sz w:val="16"/>
        </w:rPr>
        <w:t>data,” Expert Systems with Applications,</w:t>
      </w:r>
      <w:r>
        <w:rPr>
          <w:spacing w:val="40"/>
          <w:sz w:val="16"/>
        </w:rPr>
        <w:t xml:space="preserve"> </w:t>
      </w:r>
      <w:r>
        <w:rPr>
          <w:sz w:val="16"/>
        </w:rPr>
        <w:t>vol. 163, Art. no. 113766, 2021, doi: 10.1016/j.eswa.2020.113766.</w:t>
      </w:r>
    </w:p>
    <w:p w14:paraId="436EF6A2" w14:textId="77777777" w:rsidR="00BA1B7A" w:rsidRDefault="00000000">
      <w:pPr>
        <w:pStyle w:val="ListParagraph"/>
        <w:numPr>
          <w:ilvl w:val="0"/>
          <w:numId w:val="1"/>
        </w:numPr>
        <w:tabs>
          <w:tab w:val="left" w:pos="554"/>
          <w:tab w:val="left" w:pos="557"/>
        </w:tabs>
        <w:spacing w:line="232" w:lineRule="auto"/>
        <w:ind w:right="252" w:hanging="365"/>
        <w:jc w:val="both"/>
        <w:rPr>
          <w:sz w:val="16"/>
        </w:rPr>
      </w:pPr>
      <w:r>
        <w:rPr>
          <w:sz w:val="16"/>
        </w:rPr>
        <w:t>M. Abdullah, M. A. F. Chowdhury, A. Uddin, and S. Moudud-Ul-Huq,</w:t>
      </w:r>
      <w:r>
        <w:rPr>
          <w:spacing w:val="40"/>
          <w:sz w:val="16"/>
        </w:rPr>
        <w:t xml:space="preserve"> </w:t>
      </w:r>
      <w:r>
        <w:rPr>
          <w:sz w:val="16"/>
        </w:rPr>
        <w:t>“Forecasting nonperforming loans using machine learning,” Journal of</w:t>
      </w:r>
      <w:r>
        <w:rPr>
          <w:spacing w:val="40"/>
          <w:sz w:val="16"/>
        </w:rPr>
        <w:t xml:space="preserve"> </w:t>
      </w:r>
      <w:r>
        <w:rPr>
          <w:sz w:val="16"/>
        </w:rPr>
        <w:t>Forecasting, vol. 42, no. 7, pp. 1664–1689, 2023</w:t>
      </w:r>
    </w:p>
    <w:sectPr w:rsidR="00BA1B7A">
      <w:pgSz w:w="12240" w:h="15840"/>
      <w:pgMar w:top="920" w:right="720" w:bottom="280" w:left="720" w:header="720" w:footer="720" w:gutter="0"/>
      <w:cols w:num="2" w:space="720" w:equalWidth="0">
        <w:col w:w="5290" w:space="40"/>
        <w:col w:w="547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64BC4"/>
    <w:multiLevelType w:val="hybridMultilevel"/>
    <w:tmpl w:val="B630BE80"/>
    <w:lvl w:ilvl="0" w:tplc="C3820572">
      <w:start w:val="1"/>
      <w:numFmt w:val="upperRoman"/>
      <w:lvlText w:val="%1."/>
      <w:lvlJc w:val="left"/>
      <w:pPr>
        <w:ind w:left="2209" w:hanging="216"/>
        <w:jc w:val="right"/>
      </w:pPr>
      <w:rPr>
        <w:rFonts w:ascii="Times New Roman" w:eastAsia="Times New Roman" w:hAnsi="Times New Roman" w:cs="Times New Roman" w:hint="default"/>
        <w:b w:val="0"/>
        <w:bCs w:val="0"/>
        <w:i w:val="0"/>
        <w:iCs w:val="0"/>
        <w:spacing w:val="-1"/>
        <w:w w:val="94"/>
        <w:sz w:val="20"/>
        <w:szCs w:val="20"/>
        <w:lang w:val="en-US" w:eastAsia="en-US" w:bidi="ar-SA"/>
      </w:rPr>
    </w:lvl>
    <w:lvl w:ilvl="1" w:tplc="5D74C7CE">
      <w:numFmt w:val="bullet"/>
      <w:lvlText w:val="•"/>
      <w:lvlJc w:val="left"/>
      <w:pPr>
        <w:ind w:left="2508" w:hanging="216"/>
      </w:pPr>
      <w:rPr>
        <w:rFonts w:hint="default"/>
        <w:lang w:val="en-US" w:eastAsia="en-US" w:bidi="ar-SA"/>
      </w:rPr>
    </w:lvl>
    <w:lvl w:ilvl="2" w:tplc="CFC08100">
      <w:numFmt w:val="bullet"/>
      <w:lvlText w:val="•"/>
      <w:lvlJc w:val="left"/>
      <w:pPr>
        <w:ind w:left="2817" w:hanging="216"/>
      </w:pPr>
      <w:rPr>
        <w:rFonts w:hint="default"/>
        <w:lang w:val="en-US" w:eastAsia="en-US" w:bidi="ar-SA"/>
      </w:rPr>
    </w:lvl>
    <w:lvl w:ilvl="3" w:tplc="785AA0AA">
      <w:numFmt w:val="bullet"/>
      <w:lvlText w:val="•"/>
      <w:lvlJc w:val="left"/>
      <w:pPr>
        <w:ind w:left="3126" w:hanging="216"/>
      </w:pPr>
      <w:rPr>
        <w:rFonts w:hint="default"/>
        <w:lang w:val="en-US" w:eastAsia="en-US" w:bidi="ar-SA"/>
      </w:rPr>
    </w:lvl>
    <w:lvl w:ilvl="4" w:tplc="4560F14C">
      <w:numFmt w:val="bullet"/>
      <w:lvlText w:val="•"/>
      <w:lvlJc w:val="left"/>
      <w:pPr>
        <w:ind w:left="3434" w:hanging="216"/>
      </w:pPr>
      <w:rPr>
        <w:rFonts w:hint="default"/>
        <w:lang w:val="en-US" w:eastAsia="en-US" w:bidi="ar-SA"/>
      </w:rPr>
    </w:lvl>
    <w:lvl w:ilvl="5" w:tplc="7A163410">
      <w:numFmt w:val="bullet"/>
      <w:lvlText w:val="•"/>
      <w:lvlJc w:val="left"/>
      <w:pPr>
        <w:ind w:left="3743" w:hanging="216"/>
      </w:pPr>
      <w:rPr>
        <w:rFonts w:hint="default"/>
        <w:lang w:val="en-US" w:eastAsia="en-US" w:bidi="ar-SA"/>
      </w:rPr>
    </w:lvl>
    <w:lvl w:ilvl="6" w:tplc="C3960B16">
      <w:numFmt w:val="bullet"/>
      <w:lvlText w:val="•"/>
      <w:lvlJc w:val="left"/>
      <w:pPr>
        <w:ind w:left="4052" w:hanging="216"/>
      </w:pPr>
      <w:rPr>
        <w:rFonts w:hint="default"/>
        <w:lang w:val="en-US" w:eastAsia="en-US" w:bidi="ar-SA"/>
      </w:rPr>
    </w:lvl>
    <w:lvl w:ilvl="7" w:tplc="A442020E">
      <w:numFmt w:val="bullet"/>
      <w:lvlText w:val="•"/>
      <w:lvlJc w:val="left"/>
      <w:pPr>
        <w:ind w:left="4360" w:hanging="216"/>
      </w:pPr>
      <w:rPr>
        <w:rFonts w:hint="default"/>
        <w:lang w:val="en-US" w:eastAsia="en-US" w:bidi="ar-SA"/>
      </w:rPr>
    </w:lvl>
    <w:lvl w:ilvl="8" w:tplc="143822CC">
      <w:numFmt w:val="bullet"/>
      <w:lvlText w:val="•"/>
      <w:lvlJc w:val="left"/>
      <w:pPr>
        <w:ind w:left="4669" w:hanging="216"/>
      </w:pPr>
      <w:rPr>
        <w:rFonts w:hint="default"/>
        <w:lang w:val="en-US" w:eastAsia="en-US" w:bidi="ar-SA"/>
      </w:rPr>
    </w:lvl>
  </w:abstractNum>
  <w:abstractNum w:abstractNumId="1" w15:restartNumberingAfterBreak="0">
    <w:nsid w:val="4B2C15EE"/>
    <w:multiLevelType w:val="hybridMultilevel"/>
    <w:tmpl w:val="E910AF14"/>
    <w:lvl w:ilvl="0" w:tplc="2B221448">
      <w:start w:val="1"/>
      <w:numFmt w:val="upperLetter"/>
      <w:lvlText w:val="%1."/>
      <w:lvlJc w:val="left"/>
      <w:pPr>
        <w:ind w:left="528" w:hanging="269"/>
        <w:jc w:val="right"/>
      </w:pPr>
      <w:rPr>
        <w:rFonts w:ascii="Times New Roman" w:eastAsia="Times New Roman" w:hAnsi="Times New Roman" w:cs="Times New Roman" w:hint="default"/>
        <w:b w:val="0"/>
        <w:bCs w:val="0"/>
        <w:i/>
        <w:iCs/>
        <w:spacing w:val="-1"/>
        <w:w w:val="94"/>
        <w:sz w:val="20"/>
        <w:szCs w:val="20"/>
        <w:lang w:val="en-US" w:eastAsia="en-US" w:bidi="ar-SA"/>
      </w:rPr>
    </w:lvl>
    <w:lvl w:ilvl="1" w:tplc="541AFA6C">
      <w:numFmt w:val="bullet"/>
      <w:lvlText w:val="•"/>
      <w:lvlJc w:val="left"/>
      <w:pPr>
        <w:ind w:left="996" w:hanging="269"/>
      </w:pPr>
      <w:rPr>
        <w:rFonts w:hint="default"/>
        <w:lang w:val="en-US" w:eastAsia="en-US" w:bidi="ar-SA"/>
      </w:rPr>
    </w:lvl>
    <w:lvl w:ilvl="2" w:tplc="AA68E3EE">
      <w:numFmt w:val="bullet"/>
      <w:lvlText w:val="•"/>
      <w:lvlJc w:val="left"/>
      <w:pPr>
        <w:ind w:left="1473" w:hanging="269"/>
      </w:pPr>
      <w:rPr>
        <w:rFonts w:hint="default"/>
        <w:lang w:val="en-US" w:eastAsia="en-US" w:bidi="ar-SA"/>
      </w:rPr>
    </w:lvl>
    <w:lvl w:ilvl="3" w:tplc="CA0CD1C6">
      <w:numFmt w:val="bullet"/>
      <w:lvlText w:val="•"/>
      <w:lvlJc w:val="left"/>
      <w:pPr>
        <w:ind w:left="1950" w:hanging="269"/>
      </w:pPr>
      <w:rPr>
        <w:rFonts w:hint="default"/>
        <w:lang w:val="en-US" w:eastAsia="en-US" w:bidi="ar-SA"/>
      </w:rPr>
    </w:lvl>
    <w:lvl w:ilvl="4" w:tplc="457ACE78">
      <w:numFmt w:val="bullet"/>
      <w:lvlText w:val="•"/>
      <w:lvlJc w:val="left"/>
      <w:pPr>
        <w:ind w:left="2427" w:hanging="269"/>
      </w:pPr>
      <w:rPr>
        <w:rFonts w:hint="default"/>
        <w:lang w:val="en-US" w:eastAsia="en-US" w:bidi="ar-SA"/>
      </w:rPr>
    </w:lvl>
    <w:lvl w:ilvl="5" w:tplc="54C20D90">
      <w:numFmt w:val="bullet"/>
      <w:lvlText w:val="•"/>
      <w:lvlJc w:val="left"/>
      <w:pPr>
        <w:ind w:left="2904" w:hanging="269"/>
      </w:pPr>
      <w:rPr>
        <w:rFonts w:hint="default"/>
        <w:lang w:val="en-US" w:eastAsia="en-US" w:bidi="ar-SA"/>
      </w:rPr>
    </w:lvl>
    <w:lvl w:ilvl="6" w:tplc="9B0ED7DE">
      <w:numFmt w:val="bullet"/>
      <w:lvlText w:val="•"/>
      <w:lvlJc w:val="left"/>
      <w:pPr>
        <w:ind w:left="3381" w:hanging="269"/>
      </w:pPr>
      <w:rPr>
        <w:rFonts w:hint="default"/>
        <w:lang w:val="en-US" w:eastAsia="en-US" w:bidi="ar-SA"/>
      </w:rPr>
    </w:lvl>
    <w:lvl w:ilvl="7" w:tplc="0ED8B36A">
      <w:numFmt w:val="bullet"/>
      <w:lvlText w:val="•"/>
      <w:lvlJc w:val="left"/>
      <w:pPr>
        <w:ind w:left="3858" w:hanging="269"/>
      </w:pPr>
      <w:rPr>
        <w:rFonts w:hint="default"/>
        <w:lang w:val="en-US" w:eastAsia="en-US" w:bidi="ar-SA"/>
      </w:rPr>
    </w:lvl>
    <w:lvl w:ilvl="8" w:tplc="880CD8AC">
      <w:numFmt w:val="bullet"/>
      <w:lvlText w:val="•"/>
      <w:lvlJc w:val="left"/>
      <w:pPr>
        <w:ind w:left="4335" w:hanging="269"/>
      </w:pPr>
      <w:rPr>
        <w:rFonts w:hint="default"/>
        <w:lang w:val="en-US" w:eastAsia="en-US" w:bidi="ar-SA"/>
      </w:rPr>
    </w:lvl>
  </w:abstractNum>
  <w:abstractNum w:abstractNumId="2" w15:restartNumberingAfterBreak="0">
    <w:nsid w:val="5BA065AD"/>
    <w:multiLevelType w:val="hybridMultilevel"/>
    <w:tmpl w:val="290C2D04"/>
    <w:lvl w:ilvl="0" w:tplc="5E1A8E06">
      <w:start w:val="1"/>
      <w:numFmt w:val="decimal"/>
      <w:lvlText w:val="[%1]"/>
      <w:lvlJc w:val="left"/>
      <w:pPr>
        <w:ind w:left="557" w:hanging="284"/>
        <w:jc w:val="right"/>
      </w:pPr>
      <w:rPr>
        <w:rFonts w:ascii="Times New Roman" w:eastAsia="Times New Roman" w:hAnsi="Times New Roman" w:cs="Times New Roman" w:hint="default"/>
        <w:b w:val="0"/>
        <w:bCs w:val="0"/>
        <w:i w:val="0"/>
        <w:iCs w:val="0"/>
        <w:spacing w:val="0"/>
        <w:w w:val="91"/>
        <w:sz w:val="16"/>
        <w:szCs w:val="16"/>
        <w:lang w:val="en-US" w:eastAsia="en-US" w:bidi="ar-SA"/>
      </w:rPr>
    </w:lvl>
    <w:lvl w:ilvl="1" w:tplc="0C14C70A">
      <w:numFmt w:val="bullet"/>
      <w:lvlText w:val="•"/>
      <w:lvlJc w:val="left"/>
      <w:pPr>
        <w:ind w:left="1051" w:hanging="284"/>
      </w:pPr>
      <w:rPr>
        <w:rFonts w:hint="default"/>
        <w:lang w:val="en-US" w:eastAsia="en-US" w:bidi="ar-SA"/>
      </w:rPr>
    </w:lvl>
    <w:lvl w:ilvl="2" w:tplc="3F46F5E4">
      <w:numFmt w:val="bullet"/>
      <w:lvlText w:val="•"/>
      <w:lvlJc w:val="left"/>
      <w:pPr>
        <w:ind w:left="1542" w:hanging="284"/>
      </w:pPr>
      <w:rPr>
        <w:rFonts w:hint="default"/>
        <w:lang w:val="en-US" w:eastAsia="en-US" w:bidi="ar-SA"/>
      </w:rPr>
    </w:lvl>
    <w:lvl w:ilvl="3" w:tplc="DE98248E">
      <w:numFmt w:val="bullet"/>
      <w:lvlText w:val="•"/>
      <w:lvlJc w:val="left"/>
      <w:pPr>
        <w:ind w:left="2033" w:hanging="284"/>
      </w:pPr>
      <w:rPr>
        <w:rFonts w:hint="default"/>
        <w:lang w:val="en-US" w:eastAsia="en-US" w:bidi="ar-SA"/>
      </w:rPr>
    </w:lvl>
    <w:lvl w:ilvl="4" w:tplc="B7F00EF2">
      <w:numFmt w:val="bullet"/>
      <w:lvlText w:val="•"/>
      <w:lvlJc w:val="left"/>
      <w:pPr>
        <w:ind w:left="2524" w:hanging="284"/>
      </w:pPr>
      <w:rPr>
        <w:rFonts w:hint="default"/>
        <w:lang w:val="en-US" w:eastAsia="en-US" w:bidi="ar-SA"/>
      </w:rPr>
    </w:lvl>
    <w:lvl w:ilvl="5" w:tplc="A95CDE70">
      <w:numFmt w:val="bullet"/>
      <w:lvlText w:val="•"/>
      <w:lvlJc w:val="left"/>
      <w:pPr>
        <w:ind w:left="3015" w:hanging="284"/>
      </w:pPr>
      <w:rPr>
        <w:rFonts w:hint="default"/>
        <w:lang w:val="en-US" w:eastAsia="en-US" w:bidi="ar-SA"/>
      </w:rPr>
    </w:lvl>
    <w:lvl w:ilvl="6" w:tplc="F0D840D8">
      <w:numFmt w:val="bullet"/>
      <w:lvlText w:val="•"/>
      <w:lvlJc w:val="left"/>
      <w:pPr>
        <w:ind w:left="3506" w:hanging="284"/>
      </w:pPr>
      <w:rPr>
        <w:rFonts w:hint="default"/>
        <w:lang w:val="en-US" w:eastAsia="en-US" w:bidi="ar-SA"/>
      </w:rPr>
    </w:lvl>
    <w:lvl w:ilvl="7" w:tplc="34B43D28">
      <w:numFmt w:val="bullet"/>
      <w:lvlText w:val="•"/>
      <w:lvlJc w:val="left"/>
      <w:pPr>
        <w:ind w:left="3997" w:hanging="284"/>
      </w:pPr>
      <w:rPr>
        <w:rFonts w:hint="default"/>
        <w:lang w:val="en-US" w:eastAsia="en-US" w:bidi="ar-SA"/>
      </w:rPr>
    </w:lvl>
    <w:lvl w:ilvl="8" w:tplc="74E4D03A">
      <w:numFmt w:val="bullet"/>
      <w:lvlText w:val="•"/>
      <w:lvlJc w:val="left"/>
      <w:pPr>
        <w:ind w:left="4488" w:hanging="284"/>
      </w:pPr>
      <w:rPr>
        <w:rFonts w:hint="default"/>
        <w:lang w:val="en-US" w:eastAsia="en-US" w:bidi="ar-SA"/>
      </w:rPr>
    </w:lvl>
  </w:abstractNum>
  <w:abstractNum w:abstractNumId="3" w15:restartNumberingAfterBreak="0">
    <w:nsid w:val="74453B79"/>
    <w:multiLevelType w:val="hybridMultilevel"/>
    <w:tmpl w:val="7D36ED10"/>
    <w:lvl w:ilvl="0" w:tplc="225C6CE2">
      <w:start w:val="1"/>
      <w:numFmt w:val="upperLetter"/>
      <w:lvlText w:val="%1."/>
      <w:lvlJc w:val="left"/>
      <w:pPr>
        <w:ind w:left="468" w:hanging="274"/>
        <w:jc w:val="right"/>
      </w:pPr>
      <w:rPr>
        <w:rFonts w:ascii="Times New Roman" w:eastAsia="Times New Roman" w:hAnsi="Times New Roman" w:cs="Times New Roman" w:hint="default"/>
        <w:b w:val="0"/>
        <w:bCs w:val="0"/>
        <w:i/>
        <w:iCs/>
        <w:spacing w:val="-1"/>
        <w:w w:val="94"/>
        <w:sz w:val="20"/>
        <w:szCs w:val="20"/>
        <w:lang w:val="en-US" w:eastAsia="en-US" w:bidi="ar-SA"/>
      </w:rPr>
    </w:lvl>
    <w:lvl w:ilvl="1" w:tplc="99CA4580">
      <w:numFmt w:val="bullet"/>
      <w:lvlText w:val="•"/>
      <w:lvlJc w:val="left"/>
      <w:pPr>
        <w:ind w:left="961" w:hanging="274"/>
      </w:pPr>
      <w:rPr>
        <w:rFonts w:hint="default"/>
        <w:lang w:val="en-US" w:eastAsia="en-US" w:bidi="ar-SA"/>
      </w:rPr>
    </w:lvl>
    <w:lvl w:ilvl="2" w:tplc="A71A3192">
      <w:numFmt w:val="bullet"/>
      <w:lvlText w:val="•"/>
      <w:lvlJc w:val="left"/>
      <w:pPr>
        <w:ind w:left="1462" w:hanging="274"/>
      </w:pPr>
      <w:rPr>
        <w:rFonts w:hint="default"/>
        <w:lang w:val="en-US" w:eastAsia="en-US" w:bidi="ar-SA"/>
      </w:rPr>
    </w:lvl>
    <w:lvl w:ilvl="3" w:tplc="04AA5B32">
      <w:numFmt w:val="bullet"/>
      <w:lvlText w:val="•"/>
      <w:lvlJc w:val="left"/>
      <w:pPr>
        <w:ind w:left="1963" w:hanging="274"/>
      </w:pPr>
      <w:rPr>
        <w:rFonts w:hint="default"/>
        <w:lang w:val="en-US" w:eastAsia="en-US" w:bidi="ar-SA"/>
      </w:rPr>
    </w:lvl>
    <w:lvl w:ilvl="4" w:tplc="0A304658">
      <w:numFmt w:val="bullet"/>
      <w:lvlText w:val="•"/>
      <w:lvlJc w:val="left"/>
      <w:pPr>
        <w:ind w:left="2465" w:hanging="274"/>
      </w:pPr>
      <w:rPr>
        <w:rFonts w:hint="default"/>
        <w:lang w:val="en-US" w:eastAsia="en-US" w:bidi="ar-SA"/>
      </w:rPr>
    </w:lvl>
    <w:lvl w:ilvl="5" w:tplc="F0C8F212">
      <w:numFmt w:val="bullet"/>
      <w:lvlText w:val="•"/>
      <w:lvlJc w:val="left"/>
      <w:pPr>
        <w:ind w:left="2966" w:hanging="274"/>
      </w:pPr>
      <w:rPr>
        <w:rFonts w:hint="default"/>
        <w:lang w:val="en-US" w:eastAsia="en-US" w:bidi="ar-SA"/>
      </w:rPr>
    </w:lvl>
    <w:lvl w:ilvl="6" w:tplc="5A201938">
      <w:numFmt w:val="bullet"/>
      <w:lvlText w:val="•"/>
      <w:lvlJc w:val="left"/>
      <w:pPr>
        <w:ind w:left="3467" w:hanging="274"/>
      </w:pPr>
      <w:rPr>
        <w:rFonts w:hint="default"/>
        <w:lang w:val="en-US" w:eastAsia="en-US" w:bidi="ar-SA"/>
      </w:rPr>
    </w:lvl>
    <w:lvl w:ilvl="7" w:tplc="B896FBD0">
      <w:numFmt w:val="bullet"/>
      <w:lvlText w:val="•"/>
      <w:lvlJc w:val="left"/>
      <w:pPr>
        <w:ind w:left="3969" w:hanging="274"/>
      </w:pPr>
      <w:rPr>
        <w:rFonts w:hint="default"/>
        <w:lang w:val="en-US" w:eastAsia="en-US" w:bidi="ar-SA"/>
      </w:rPr>
    </w:lvl>
    <w:lvl w:ilvl="8" w:tplc="157CB0E2">
      <w:numFmt w:val="bullet"/>
      <w:lvlText w:val="•"/>
      <w:lvlJc w:val="left"/>
      <w:pPr>
        <w:ind w:left="4470" w:hanging="274"/>
      </w:pPr>
      <w:rPr>
        <w:rFonts w:hint="default"/>
        <w:lang w:val="en-US" w:eastAsia="en-US" w:bidi="ar-SA"/>
      </w:rPr>
    </w:lvl>
  </w:abstractNum>
  <w:num w:numId="1" w16cid:durableId="1620574676">
    <w:abstractNumId w:val="2"/>
  </w:num>
  <w:num w:numId="2" w16cid:durableId="1050692882">
    <w:abstractNumId w:val="1"/>
  </w:num>
  <w:num w:numId="3" w16cid:durableId="2052804400">
    <w:abstractNumId w:val="3"/>
  </w:num>
  <w:num w:numId="4" w16cid:durableId="518012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A1B7A"/>
    <w:rsid w:val="00405D28"/>
    <w:rsid w:val="009A5476"/>
    <w:rsid w:val="00BA1B7A"/>
    <w:rsid w:val="00BF3F9B"/>
    <w:rsid w:val="00D977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63263"/>
  <w15:docId w15:val="{F371B7FC-B240-4BAB-84C4-BACFD7A11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2"/>
      <w:ind w:left="15"/>
      <w:jc w:val="cente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8"/>
      <w:ind w:left="782" w:right="778" w:hanging="11"/>
      <w:jc w:val="center"/>
    </w:pPr>
    <w:rPr>
      <w:sz w:val="48"/>
      <w:szCs w:val="48"/>
    </w:rPr>
  </w:style>
  <w:style w:type="paragraph" w:styleId="ListParagraph">
    <w:name w:val="List Paragraph"/>
    <w:basedOn w:val="Normal"/>
    <w:uiPriority w:val="1"/>
    <w:qFormat/>
    <w:pPr>
      <w:ind w:left="557" w:hanging="284"/>
      <w:jc w:val="both"/>
    </w:pPr>
  </w:style>
  <w:style w:type="paragraph" w:customStyle="1" w:styleId="TableParagraph">
    <w:name w:val="Table Paragraph"/>
    <w:basedOn w:val="Normal"/>
    <w:uiPriority w:val="1"/>
    <w:qFormat/>
    <w:pPr>
      <w:spacing w:line="179" w:lineRule="exact"/>
      <w:jc w:val="center"/>
    </w:pPr>
  </w:style>
  <w:style w:type="character" w:styleId="Hyperlink">
    <w:name w:val="Hyperlink"/>
    <w:basedOn w:val="DefaultParagraphFont"/>
    <w:uiPriority w:val="99"/>
    <w:unhideWhenUsed/>
    <w:rsid w:val="00405D28"/>
    <w:rPr>
      <w:color w:val="0000FF" w:themeColor="hyperlink"/>
      <w:u w:val="single"/>
    </w:rPr>
  </w:style>
  <w:style w:type="character" w:styleId="UnresolvedMention">
    <w:name w:val="Unresolved Mention"/>
    <w:basedOn w:val="DefaultParagraphFont"/>
    <w:uiPriority w:val="99"/>
    <w:semiHidden/>
    <w:unhideWhenUsed/>
    <w:rsid w:val="00405D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ayush.24b15310198@abes.ac.in" TargetMode="External"/><Relationship Id="rId11" Type="http://schemas.openxmlformats.org/officeDocument/2006/relationships/image" Target="media/image5.jpeg"/><Relationship Id="rId5" Type="http://schemas.openxmlformats.org/officeDocument/2006/relationships/hyperlink" Target="mailto:ansh.24b1531002@abes.ac.in" TargetMode="Externa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3848</Words>
  <Characters>21936</Characters>
  <Application>Microsoft Office Word</Application>
  <DocSecurity>0</DocSecurity>
  <Lines>182</Lines>
  <Paragraphs>51</Paragraphs>
  <ScaleCrop>false</ScaleCrop>
  <Company/>
  <LinksUpToDate>false</LinksUpToDate>
  <CharactersWithSpaces>25733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Ansh Goel</cp:lastModifiedBy>
  <cp:revision>3</cp:revision>
  <dcterms:created xsi:type="dcterms:W3CDTF">2026-08-23T04:08:00Z</dcterms:created>
  <dcterms:modified xsi:type="dcterms:W3CDTF">2026-08-23T04:13:00Z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2026-08-22T00:00:00Z</vt:filetime>
  </property>
  <property fmtid="{D5CDD505-2E9C-101B-9397-08002B2CF9AE}" pid="4" name="Creator">
    <vt:lpwstr>Microsoft® Word 2016</vt:lpwstr>
  </property>
  <property fmtid="{D5CDD505-2E9C-101B-9397-08002B2CF9AE}" pid="5" name="LastSaved">
    <vt:filetime>2026-08-23T00:00:00Z</vt:filetime>
  </property>
  <property fmtid="{D5CDD505-2E9C-101B-9397-08002B2CF9AE}" pid="6" name="Producer">
    <vt:lpwstr>www.ilovepdf.com</vt:lpwstr>
  </property>
</Properties>
</file>