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5168" w:rsidRPr="003D5168" w:rsidRDefault="003D5168" w:rsidP="003D5168">
      <w:pPr>
        <w:shd w:val="clear" w:color="auto" w:fill="FFFFFF"/>
        <w:spacing w:before="100" w:beforeAutospacing="1" w:after="100" w:afterAutospacing="1" w:line="240" w:lineRule="auto"/>
        <w:outlineLvl w:val="2"/>
        <w:rPr>
          <w:rFonts w:ascii="Arial" w:eastAsia="Times New Roman" w:hAnsi="Arial" w:cs="Arial"/>
          <w:b/>
          <w:bCs/>
          <w:color w:val="000000"/>
          <w:sz w:val="27"/>
          <w:szCs w:val="27"/>
        </w:rPr>
      </w:pPr>
      <w:r w:rsidRPr="003D5168">
        <w:rPr>
          <w:rFonts w:ascii="Arial" w:eastAsia="Times New Roman" w:hAnsi="Arial" w:cs="Arial"/>
          <w:b/>
          <w:bCs/>
          <w:color w:val="000000"/>
          <w:sz w:val="27"/>
          <w:szCs w:val="27"/>
        </w:rPr>
        <w:t>Support/Service</w:t>
      </w:r>
    </w:p>
    <w:p w:rsidR="003D5168" w:rsidRPr="003D5168" w:rsidRDefault="003D5168" w:rsidP="003D5168">
      <w:pPr>
        <w:shd w:val="clear" w:color="auto" w:fill="FFFFFF"/>
        <w:spacing w:before="100" w:beforeAutospacing="1" w:after="100" w:afterAutospacing="1" w:line="240" w:lineRule="auto"/>
        <w:rPr>
          <w:rFonts w:ascii="Arial" w:eastAsia="Times New Roman" w:hAnsi="Arial" w:cs="Arial"/>
          <w:color w:val="000000"/>
          <w:sz w:val="18"/>
          <w:szCs w:val="18"/>
        </w:rPr>
      </w:pPr>
      <w:r w:rsidRPr="003D5168">
        <w:rPr>
          <w:rFonts w:ascii="Arial" w:eastAsia="Times New Roman" w:hAnsi="Arial" w:cs="Arial"/>
          <w:color w:val="000000"/>
          <w:sz w:val="18"/>
          <w:szCs w:val="18"/>
        </w:rPr>
        <w:t>1</w:t>
      </w:r>
    </w:p>
    <w:p w:rsidR="003D5168" w:rsidRPr="003D5168" w:rsidRDefault="003D5168" w:rsidP="003D5168">
      <w:pPr>
        <w:shd w:val="clear" w:color="auto" w:fill="FFFFFF"/>
        <w:spacing w:before="100" w:beforeAutospacing="1" w:after="100" w:afterAutospacing="1" w:line="240" w:lineRule="auto"/>
        <w:rPr>
          <w:rFonts w:ascii="Arial" w:eastAsia="Times New Roman" w:hAnsi="Arial" w:cs="Arial"/>
          <w:color w:val="000000"/>
          <w:sz w:val="18"/>
          <w:szCs w:val="18"/>
        </w:rPr>
      </w:pPr>
      <w:r w:rsidRPr="003D5168">
        <w:rPr>
          <w:rFonts w:ascii="Arial" w:eastAsia="Times New Roman" w:hAnsi="Arial" w:cs="Arial"/>
          <w:color w:val="000000"/>
          <w:sz w:val="18"/>
          <w:szCs w:val="18"/>
        </w:rPr>
        <w:t>RefMech remains the leading manufacturer  of refractory anchores and has developed the most complete inventory of stock  stainless steel anchores and fixings</w:t>
      </w:r>
    </w:p>
    <w:p w:rsidR="003D5168" w:rsidRPr="003D5168" w:rsidRDefault="003D5168" w:rsidP="003D5168">
      <w:pPr>
        <w:shd w:val="clear" w:color="auto" w:fill="FFFFFF"/>
        <w:spacing w:before="100" w:beforeAutospacing="1" w:after="100" w:afterAutospacing="1" w:line="240" w:lineRule="auto"/>
        <w:rPr>
          <w:rFonts w:ascii="Arial" w:eastAsia="Times New Roman" w:hAnsi="Arial" w:cs="Arial"/>
          <w:color w:val="000000"/>
          <w:sz w:val="18"/>
          <w:szCs w:val="18"/>
        </w:rPr>
      </w:pPr>
      <w:r w:rsidRPr="003D5168">
        <w:rPr>
          <w:rFonts w:ascii="Arial" w:eastAsia="Times New Roman" w:hAnsi="Arial" w:cs="Arial"/>
          <w:color w:val="000000"/>
          <w:sz w:val="18"/>
          <w:szCs w:val="18"/>
        </w:rPr>
        <w:t>.*Refractory anchor for Ceramic Fibre blanket Lining</w:t>
      </w:r>
    </w:p>
    <w:p w:rsidR="003D5168" w:rsidRPr="003D5168" w:rsidRDefault="003D5168" w:rsidP="003D5168">
      <w:pPr>
        <w:shd w:val="clear" w:color="auto" w:fill="FFFFFF"/>
        <w:spacing w:before="100" w:beforeAutospacing="1" w:after="100" w:afterAutospacing="1" w:line="240" w:lineRule="auto"/>
        <w:rPr>
          <w:rFonts w:ascii="Arial" w:eastAsia="Times New Roman" w:hAnsi="Arial" w:cs="Arial"/>
          <w:color w:val="000000"/>
          <w:sz w:val="18"/>
          <w:szCs w:val="18"/>
        </w:rPr>
      </w:pPr>
      <w:r w:rsidRPr="003D5168">
        <w:rPr>
          <w:rFonts w:ascii="Arial" w:eastAsia="Times New Roman" w:hAnsi="Arial" w:cs="Arial"/>
          <w:color w:val="000000"/>
          <w:sz w:val="18"/>
          <w:szCs w:val="18"/>
        </w:rPr>
        <w:t>*Refractory anchor for Ceramic fibre Module/Block lining </w:t>
      </w:r>
    </w:p>
    <w:p w:rsidR="003D5168" w:rsidRPr="003D5168" w:rsidRDefault="003D5168" w:rsidP="003D5168">
      <w:pPr>
        <w:shd w:val="clear" w:color="auto" w:fill="FFFFFF"/>
        <w:spacing w:before="100" w:beforeAutospacing="1" w:after="100" w:afterAutospacing="1" w:line="240" w:lineRule="auto"/>
        <w:rPr>
          <w:rFonts w:ascii="Arial" w:eastAsia="Times New Roman" w:hAnsi="Arial" w:cs="Arial"/>
          <w:color w:val="000000"/>
          <w:sz w:val="18"/>
          <w:szCs w:val="18"/>
        </w:rPr>
      </w:pPr>
      <w:r w:rsidRPr="003D5168">
        <w:rPr>
          <w:rFonts w:ascii="Arial" w:eastAsia="Times New Roman" w:hAnsi="Arial" w:cs="Arial"/>
          <w:color w:val="000000"/>
          <w:sz w:val="18"/>
          <w:szCs w:val="18"/>
        </w:rPr>
        <w:t>.* Refractory anchor for  Brick lining</w:t>
      </w:r>
    </w:p>
    <w:p w:rsidR="003D5168" w:rsidRPr="003D5168" w:rsidRDefault="003D5168" w:rsidP="003D5168">
      <w:pPr>
        <w:shd w:val="clear" w:color="auto" w:fill="FFFFFF"/>
        <w:spacing w:before="100" w:beforeAutospacing="1" w:after="100" w:afterAutospacing="1" w:line="240" w:lineRule="auto"/>
        <w:rPr>
          <w:rFonts w:ascii="Arial" w:eastAsia="Times New Roman" w:hAnsi="Arial" w:cs="Arial"/>
          <w:color w:val="000000"/>
          <w:sz w:val="18"/>
          <w:szCs w:val="18"/>
        </w:rPr>
      </w:pPr>
      <w:r w:rsidRPr="003D5168">
        <w:rPr>
          <w:rFonts w:ascii="Arial" w:eastAsia="Times New Roman" w:hAnsi="Arial" w:cs="Arial"/>
          <w:color w:val="000000"/>
          <w:sz w:val="18"/>
          <w:szCs w:val="18"/>
        </w:rPr>
        <w:t>*Refractory anchors for Castable lining</w:t>
      </w:r>
    </w:p>
    <w:p w:rsidR="003D5168" w:rsidRPr="003D5168" w:rsidRDefault="003D5168" w:rsidP="003D5168">
      <w:pPr>
        <w:shd w:val="clear" w:color="auto" w:fill="FFFFFF"/>
        <w:spacing w:before="100" w:beforeAutospacing="1" w:after="100" w:afterAutospacing="1" w:line="240" w:lineRule="auto"/>
        <w:rPr>
          <w:rFonts w:ascii="Arial" w:eastAsia="Times New Roman" w:hAnsi="Arial" w:cs="Arial"/>
          <w:color w:val="000000"/>
          <w:sz w:val="18"/>
          <w:szCs w:val="18"/>
        </w:rPr>
      </w:pPr>
      <w:r w:rsidRPr="003D5168">
        <w:rPr>
          <w:rFonts w:ascii="Arial" w:eastAsia="Times New Roman" w:hAnsi="Arial" w:cs="Arial"/>
          <w:color w:val="000000"/>
          <w:sz w:val="18"/>
          <w:szCs w:val="18"/>
        </w:rPr>
        <w:t>*Refractory anchors for element holding</w:t>
      </w:r>
    </w:p>
    <w:p w:rsidR="003D5168" w:rsidRPr="003D5168" w:rsidRDefault="003D5168" w:rsidP="003D5168">
      <w:pPr>
        <w:shd w:val="clear" w:color="auto" w:fill="FFFFFF"/>
        <w:spacing w:before="100" w:beforeAutospacing="1" w:after="100" w:afterAutospacing="1" w:line="240" w:lineRule="auto"/>
        <w:rPr>
          <w:rFonts w:ascii="Arial" w:eastAsia="Times New Roman" w:hAnsi="Arial" w:cs="Arial"/>
          <w:color w:val="000000"/>
          <w:sz w:val="18"/>
          <w:szCs w:val="18"/>
        </w:rPr>
      </w:pPr>
      <w:r w:rsidRPr="003D5168">
        <w:rPr>
          <w:rFonts w:ascii="Arial" w:eastAsia="Times New Roman" w:hAnsi="Arial" w:cs="Arial"/>
          <w:color w:val="000000"/>
          <w:sz w:val="18"/>
          <w:szCs w:val="18"/>
        </w:rPr>
        <w:t>* Refractory anchor in V,Y,U,corbal, Spiral types</w:t>
      </w:r>
    </w:p>
    <w:p w:rsidR="003D5168" w:rsidRPr="003D5168" w:rsidRDefault="003D5168" w:rsidP="003D5168">
      <w:pPr>
        <w:shd w:val="clear" w:color="auto" w:fill="FFFFFF"/>
        <w:spacing w:before="100" w:beforeAutospacing="1" w:after="100" w:afterAutospacing="1" w:line="240" w:lineRule="auto"/>
        <w:rPr>
          <w:rFonts w:ascii="Arial" w:eastAsia="Times New Roman" w:hAnsi="Arial" w:cs="Arial"/>
          <w:color w:val="000000"/>
          <w:sz w:val="18"/>
          <w:szCs w:val="18"/>
        </w:rPr>
      </w:pPr>
      <w:r w:rsidRPr="003D5168">
        <w:rPr>
          <w:rFonts w:ascii="Arial" w:eastAsia="Times New Roman" w:hAnsi="Arial" w:cs="Arial"/>
          <w:color w:val="000000"/>
          <w:sz w:val="18"/>
          <w:szCs w:val="18"/>
        </w:rPr>
        <w:t>*Customised refractory anchors </w:t>
      </w:r>
    </w:p>
    <w:p w:rsidR="003D5168" w:rsidRPr="003D5168" w:rsidRDefault="003D5168" w:rsidP="003D5168">
      <w:pPr>
        <w:shd w:val="clear" w:color="auto" w:fill="FFFFFF"/>
        <w:spacing w:before="100" w:beforeAutospacing="1" w:after="100" w:afterAutospacing="1" w:line="240" w:lineRule="auto"/>
        <w:rPr>
          <w:rFonts w:ascii="Arial" w:eastAsia="Times New Roman" w:hAnsi="Arial" w:cs="Arial"/>
          <w:color w:val="000000"/>
          <w:sz w:val="18"/>
          <w:szCs w:val="18"/>
        </w:rPr>
      </w:pPr>
      <w:r w:rsidRPr="003D5168">
        <w:rPr>
          <w:rFonts w:ascii="Arial" w:eastAsia="Times New Roman" w:hAnsi="Arial" w:cs="Arial"/>
          <w:color w:val="000000"/>
          <w:sz w:val="18"/>
          <w:szCs w:val="18"/>
        </w:rPr>
        <w:t xml:space="preserve">By interacting and observing the </w:t>
      </w:r>
      <w:r w:rsidR="001B2798" w:rsidRPr="003D5168">
        <w:rPr>
          <w:rFonts w:ascii="Arial" w:eastAsia="Times New Roman" w:hAnsi="Arial" w:cs="Arial"/>
          <w:color w:val="000000"/>
          <w:sz w:val="18"/>
          <w:szCs w:val="18"/>
        </w:rPr>
        <w:t>practical</w:t>
      </w:r>
      <w:r w:rsidRPr="003D5168">
        <w:rPr>
          <w:rFonts w:ascii="Arial" w:eastAsia="Times New Roman" w:hAnsi="Arial" w:cs="Arial"/>
          <w:color w:val="000000"/>
          <w:sz w:val="18"/>
          <w:szCs w:val="18"/>
        </w:rPr>
        <w:t xml:space="preserve"> experience of  refractory applications  and reacting to their customers need RefMech makes it more convenient for you to consider them for all your refractory/ceramic fibre anchors requirments. </w:t>
      </w:r>
    </w:p>
    <w:p w:rsidR="003D5168" w:rsidRPr="003D5168" w:rsidRDefault="003D5168" w:rsidP="003D5168">
      <w:pPr>
        <w:shd w:val="clear" w:color="auto" w:fill="FFFFFF"/>
        <w:spacing w:before="100" w:beforeAutospacing="1" w:after="100" w:afterAutospacing="1" w:line="240" w:lineRule="auto"/>
        <w:rPr>
          <w:rFonts w:ascii="Arial" w:eastAsia="Times New Roman" w:hAnsi="Arial" w:cs="Arial"/>
          <w:color w:val="000000"/>
          <w:sz w:val="18"/>
          <w:szCs w:val="18"/>
        </w:rPr>
      </w:pPr>
      <w:r w:rsidRPr="003D5168">
        <w:rPr>
          <w:rFonts w:ascii="Arial" w:eastAsia="Times New Roman" w:hAnsi="Arial" w:cs="Arial"/>
          <w:color w:val="000000"/>
          <w:sz w:val="18"/>
          <w:szCs w:val="18"/>
        </w:rPr>
        <w:t>RefMech are Delhi based and have standard anchors available for immediate despatch.Large stock of SS 304, SS310  sheet, plate, rod ,wire coil enable us to respond to customers immediate requirments .  </w:t>
      </w:r>
    </w:p>
    <w:p w:rsidR="003D5168" w:rsidRPr="003D5168" w:rsidRDefault="003D5168" w:rsidP="003D5168">
      <w:pPr>
        <w:shd w:val="clear" w:color="auto" w:fill="FFFFFF"/>
        <w:spacing w:before="100" w:beforeAutospacing="1" w:after="100" w:afterAutospacing="1" w:line="240" w:lineRule="auto"/>
        <w:rPr>
          <w:rFonts w:ascii="Arial" w:eastAsia="Times New Roman" w:hAnsi="Arial" w:cs="Arial"/>
          <w:color w:val="000000"/>
          <w:sz w:val="18"/>
          <w:szCs w:val="18"/>
        </w:rPr>
      </w:pPr>
      <w:r w:rsidRPr="003D5168">
        <w:rPr>
          <w:rFonts w:ascii="Arial" w:eastAsia="Times New Roman" w:hAnsi="Arial" w:cs="Arial"/>
          <w:color w:val="000000"/>
          <w:sz w:val="18"/>
          <w:szCs w:val="18"/>
        </w:rPr>
        <w:t>Refmech Engineering gives you right-from-the-source maintenance expertise. From Gate Operators to Telephone Entry Systems, we can ensure your equipment is running at maximum efficiency.</w:t>
      </w:r>
    </w:p>
    <w:p w:rsidR="003D5168" w:rsidRDefault="003D5168">
      <w:pPr>
        <w:rPr>
          <w:noProof/>
        </w:rPr>
      </w:pPr>
    </w:p>
    <w:p w:rsidR="003D5168" w:rsidRDefault="003D5168">
      <w:pPr>
        <w:rPr>
          <w:noProof/>
        </w:rPr>
      </w:pPr>
    </w:p>
    <w:p w:rsidR="009C58BF" w:rsidRDefault="003D5168">
      <w:r>
        <w:rPr>
          <w:noProof/>
        </w:rPr>
        <w:drawing>
          <wp:inline distT="0" distB="0" distL="0" distR="0">
            <wp:extent cx="5943600" cy="1975215"/>
            <wp:effectExtent l="19050" t="0" r="0" b="0"/>
            <wp:docPr id="1" name="Picture 1" descr="http://pawaskarenggworks.com/demo/images/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waskarenggworks.com/demo/images/img1.jpg"/>
                    <pic:cNvPicPr>
                      <a:picLocks noChangeAspect="1" noChangeArrowheads="1"/>
                    </pic:cNvPicPr>
                  </pic:nvPicPr>
                  <pic:blipFill>
                    <a:blip r:embed="rId7"/>
                    <a:srcRect/>
                    <a:stretch>
                      <a:fillRect/>
                    </a:stretch>
                  </pic:blipFill>
                  <pic:spPr bwMode="auto">
                    <a:xfrm>
                      <a:off x="0" y="0"/>
                      <a:ext cx="5943600" cy="1975215"/>
                    </a:xfrm>
                    <a:prstGeom prst="rect">
                      <a:avLst/>
                    </a:prstGeom>
                    <a:noFill/>
                    <a:ln w="9525">
                      <a:noFill/>
                      <a:miter lim="800000"/>
                      <a:headEnd/>
                      <a:tailEnd/>
                    </a:ln>
                  </pic:spPr>
                </pic:pic>
              </a:graphicData>
            </a:graphic>
          </wp:inline>
        </w:drawing>
      </w:r>
    </w:p>
    <w:p w:rsidR="003D5168" w:rsidRDefault="003D5168"/>
    <w:p w:rsidR="003D5168" w:rsidRDefault="003D5168">
      <w:r>
        <w:rPr>
          <w:noProof/>
        </w:rPr>
        <w:lastRenderedPageBreak/>
        <w:drawing>
          <wp:inline distT="0" distB="0" distL="0" distR="0">
            <wp:extent cx="5943600" cy="1975215"/>
            <wp:effectExtent l="19050" t="0" r="0" b="0"/>
            <wp:docPr id="4" name="Picture 4" descr="http://pawaskarenggworks.com/demo/images/im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awaskarenggworks.com/demo/images/img5.jpg"/>
                    <pic:cNvPicPr>
                      <a:picLocks noChangeAspect="1" noChangeArrowheads="1"/>
                    </pic:cNvPicPr>
                  </pic:nvPicPr>
                  <pic:blipFill>
                    <a:blip r:embed="rId8"/>
                    <a:srcRect/>
                    <a:stretch>
                      <a:fillRect/>
                    </a:stretch>
                  </pic:blipFill>
                  <pic:spPr bwMode="auto">
                    <a:xfrm>
                      <a:off x="0" y="0"/>
                      <a:ext cx="5943600" cy="1975215"/>
                    </a:xfrm>
                    <a:prstGeom prst="rect">
                      <a:avLst/>
                    </a:prstGeom>
                    <a:noFill/>
                    <a:ln w="9525">
                      <a:noFill/>
                      <a:miter lim="800000"/>
                      <a:headEnd/>
                      <a:tailEnd/>
                    </a:ln>
                  </pic:spPr>
                </pic:pic>
              </a:graphicData>
            </a:graphic>
          </wp:inline>
        </w:drawing>
      </w:r>
    </w:p>
    <w:p w:rsidR="001B2798" w:rsidRDefault="001B2798"/>
    <w:p w:rsidR="001B2798" w:rsidRDefault="001B2798"/>
    <w:p w:rsidR="001B2798" w:rsidRDefault="001B2798"/>
    <w:p w:rsidR="001B2798" w:rsidRDefault="001B2798"/>
    <w:p w:rsidR="001B2798" w:rsidRDefault="001B2798"/>
    <w:p w:rsidR="001B2798" w:rsidRDefault="001B2798"/>
    <w:p w:rsidR="001B2798" w:rsidRDefault="001B2798"/>
    <w:p w:rsidR="001B2798" w:rsidRDefault="001B2798"/>
    <w:p w:rsidR="001B2798" w:rsidRDefault="001B2798"/>
    <w:p w:rsidR="001B2798" w:rsidRDefault="001B2798"/>
    <w:p w:rsidR="001B2798" w:rsidRDefault="001B2798"/>
    <w:p w:rsidR="001B2798" w:rsidRDefault="001B2798"/>
    <w:p w:rsidR="001B2798" w:rsidRDefault="001B2798"/>
    <w:p w:rsidR="001B2798" w:rsidRDefault="001B2798"/>
    <w:p w:rsidR="001B2798" w:rsidRDefault="001B2798"/>
    <w:p w:rsidR="001B2798" w:rsidRDefault="001B2798"/>
    <w:p w:rsidR="001B2798" w:rsidRDefault="001B2798"/>
    <w:p w:rsidR="001B2798" w:rsidRDefault="001B2798"/>
    <w:p w:rsidR="001B2798" w:rsidRDefault="001B2798"/>
    <w:p w:rsidR="001B2798" w:rsidRDefault="001B2798"/>
    <w:p w:rsidR="001B2798" w:rsidRDefault="001B2798"/>
    <w:p w:rsidR="001B2798" w:rsidRDefault="001B2798"/>
    <w:p w:rsidR="001B2798" w:rsidRDefault="001B2798"/>
    <w:p w:rsidR="001B2798" w:rsidRDefault="001B2798"/>
    <w:p w:rsidR="001B2798" w:rsidRDefault="001B2798"/>
    <w:p w:rsidR="001B2798" w:rsidRDefault="001B2798" w:rsidP="001B2798">
      <w:pPr>
        <w:pStyle w:val="Heading1"/>
        <w:shd w:val="clear" w:color="auto" w:fill="E4F1F8"/>
        <w:spacing w:before="0" w:line="270" w:lineRule="atLeast"/>
        <w:jc w:val="both"/>
        <w:rPr>
          <w:rFonts w:ascii="Verdana" w:hAnsi="Verdana"/>
          <w:color w:val="1D1F20"/>
        </w:rPr>
      </w:pPr>
      <w:r>
        <w:rPr>
          <w:rStyle w:val="welcometitle"/>
          <w:rFonts w:ascii="Verdana" w:hAnsi="Verdana"/>
          <w:b w:val="0"/>
          <w:bCs w:val="0"/>
          <w:color w:val="0C367E"/>
          <w:sz w:val="39"/>
          <w:szCs w:val="39"/>
        </w:rPr>
        <w:t>COMPANY</w:t>
      </w:r>
      <w:r>
        <w:rPr>
          <w:rStyle w:val="apple-converted-space"/>
          <w:rFonts w:ascii="Verdana" w:hAnsi="Verdana"/>
          <w:color w:val="1D1F20"/>
        </w:rPr>
        <w:t> </w:t>
      </w:r>
      <w:r>
        <w:rPr>
          <w:rStyle w:val="welcometitle2"/>
          <w:rFonts w:ascii="Verdana" w:hAnsi="Verdana"/>
          <w:b w:val="0"/>
          <w:bCs w:val="0"/>
          <w:color w:val="F70029"/>
          <w:sz w:val="39"/>
          <w:szCs w:val="39"/>
        </w:rPr>
        <w:t>PROFILE</w:t>
      </w:r>
    </w:p>
    <w:p w:rsidR="001B2798" w:rsidRDefault="001B2798" w:rsidP="001B2798">
      <w:pPr>
        <w:shd w:val="clear" w:color="auto" w:fill="FFFFFF"/>
        <w:spacing w:before="100" w:beforeAutospacing="1" w:after="100" w:afterAutospacing="1" w:line="240" w:lineRule="auto"/>
        <w:rPr>
          <w:rFonts w:ascii="Arial" w:eastAsia="Times New Roman" w:hAnsi="Arial" w:cs="Arial"/>
          <w:b/>
          <w:color w:val="000000"/>
          <w:sz w:val="20"/>
          <w:szCs w:val="20"/>
        </w:rPr>
      </w:pPr>
      <w:r>
        <w:rPr>
          <w:rStyle w:val="Strong"/>
          <w:rFonts w:ascii="Verdana" w:hAnsi="Verdana"/>
          <w:color w:val="1D1F20"/>
          <w:sz w:val="18"/>
          <w:szCs w:val="18"/>
        </w:rPr>
        <w:t>RefMech Engineering</w:t>
      </w:r>
      <w:r>
        <w:rPr>
          <w:rFonts w:ascii="Verdana" w:hAnsi="Verdana"/>
          <w:color w:val="1D1F20"/>
          <w:sz w:val="18"/>
          <w:szCs w:val="18"/>
        </w:rPr>
        <w:t xml:space="preserve"> </w:t>
      </w:r>
      <w:r w:rsidRPr="001B2798">
        <w:rPr>
          <w:rFonts w:ascii="Arial" w:eastAsia="Times New Roman" w:hAnsi="Arial" w:cs="Arial"/>
          <w:b/>
          <w:color w:val="000000"/>
          <w:sz w:val="20"/>
          <w:szCs w:val="20"/>
        </w:rPr>
        <w:t>remain</w:t>
      </w:r>
      <w:r w:rsidRPr="003D5168">
        <w:rPr>
          <w:rFonts w:ascii="Arial" w:eastAsia="Times New Roman" w:hAnsi="Arial" w:cs="Arial"/>
          <w:b/>
          <w:color w:val="000000"/>
          <w:sz w:val="20"/>
          <w:szCs w:val="20"/>
        </w:rPr>
        <w:t xml:space="preserve"> the leading manufacturer</w:t>
      </w:r>
      <w:r w:rsidR="00284D63">
        <w:rPr>
          <w:rFonts w:ascii="Arial" w:eastAsia="Times New Roman" w:hAnsi="Arial" w:cs="Arial"/>
          <w:b/>
          <w:color w:val="000000"/>
          <w:sz w:val="20"/>
          <w:szCs w:val="20"/>
        </w:rPr>
        <w:t xml:space="preserve"> and exporter</w:t>
      </w:r>
      <w:r w:rsidRPr="003D5168">
        <w:rPr>
          <w:rFonts w:ascii="Arial" w:eastAsia="Times New Roman" w:hAnsi="Arial" w:cs="Arial"/>
          <w:b/>
          <w:color w:val="000000"/>
          <w:sz w:val="20"/>
          <w:szCs w:val="20"/>
        </w:rPr>
        <w:t xml:space="preserve"> of </w:t>
      </w:r>
      <w:r w:rsidR="00284D63">
        <w:rPr>
          <w:rFonts w:ascii="Arial" w:eastAsia="Times New Roman" w:hAnsi="Arial" w:cs="Arial"/>
          <w:b/>
          <w:color w:val="000000"/>
          <w:sz w:val="20"/>
          <w:szCs w:val="20"/>
        </w:rPr>
        <w:t xml:space="preserve">high quality </w:t>
      </w:r>
      <w:r w:rsidRPr="003D5168">
        <w:rPr>
          <w:rFonts w:ascii="Arial" w:eastAsia="Times New Roman" w:hAnsi="Arial" w:cs="Arial"/>
          <w:b/>
          <w:color w:val="000000"/>
          <w:sz w:val="20"/>
          <w:szCs w:val="20"/>
        </w:rPr>
        <w:t>refractory anchors</w:t>
      </w:r>
      <w:r w:rsidR="00284D63">
        <w:rPr>
          <w:rFonts w:ascii="Arial" w:eastAsia="Times New Roman" w:hAnsi="Arial" w:cs="Arial"/>
          <w:b/>
          <w:color w:val="000000"/>
          <w:sz w:val="20"/>
          <w:szCs w:val="20"/>
        </w:rPr>
        <w:t xml:space="preserve"> in stainless steel ,</w:t>
      </w:r>
      <w:r w:rsidR="00795E85">
        <w:rPr>
          <w:rFonts w:ascii="Arial" w:eastAsia="Times New Roman" w:hAnsi="Arial" w:cs="Arial"/>
          <w:b/>
          <w:color w:val="000000"/>
          <w:sz w:val="20"/>
          <w:szCs w:val="20"/>
        </w:rPr>
        <w:t>nickel</w:t>
      </w:r>
      <w:r w:rsidR="00284D63">
        <w:rPr>
          <w:rFonts w:ascii="Arial" w:eastAsia="Times New Roman" w:hAnsi="Arial" w:cs="Arial"/>
          <w:b/>
          <w:color w:val="000000"/>
          <w:sz w:val="20"/>
          <w:szCs w:val="20"/>
        </w:rPr>
        <w:t xml:space="preserve"> alloy material and </w:t>
      </w:r>
      <w:r w:rsidRPr="003D5168">
        <w:rPr>
          <w:rFonts w:ascii="Arial" w:eastAsia="Times New Roman" w:hAnsi="Arial" w:cs="Arial"/>
          <w:b/>
          <w:color w:val="000000"/>
          <w:sz w:val="20"/>
          <w:szCs w:val="20"/>
        </w:rPr>
        <w:t>has developed the most complete inventory of stock stainless steel</w:t>
      </w:r>
      <w:r>
        <w:rPr>
          <w:rFonts w:ascii="Arial" w:eastAsia="Times New Roman" w:hAnsi="Arial" w:cs="Arial"/>
          <w:b/>
          <w:color w:val="000000"/>
          <w:sz w:val="20"/>
          <w:szCs w:val="20"/>
        </w:rPr>
        <w:t xml:space="preserve"> refractory </w:t>
      </w:r>
      <w:r w:rsidRPr="003D5168">
        <w:rPr>
          <w:rFonts w:ascii="Arial" w:eastAsia="Times New Roman" w:hAnsi="Arial" w:cs="Arial"/>
          <w:b/>
          <w:color w:val="000000"/>
          <w:sz w:val="20"/>
          <w:szCs w:val="20"/>
        </w:rPr>
        <w:t>anchors</w:t>
      </w:r>
      <w:r w:rsidR="00284D63">
        <w:rPr>
          <w:rFonts w:ascii="Arial" w:eastAsia="Times New Roman" w:hAnsi="Arial" w:cs="Arial"/>
          <w:b/>
          <w:color w:val="000000"/>
          <w:sz w:val="20"/>
          <w:szCs w:val="20"/>
        </w:rPr>
        <w:t xml:space="preserve"> </w:t>
      </w:r>
      <w:r w:rsidRPr="003D5168">
        <w:rPr>
          <w:rFonts w:ascii="Arial" w:eastAsia="Times New Roman" w:hAnsi="Arial" w:cs="Arial"/>
          <w:b/>
          <w:color w:val="000000"/>
          <w:sz w:val="20"/>
          <w:szCs w:val="20"/>
        </w:rPr>
        <w:t>and fixings</w:t>
      </w:r>
      <w:r w:rsidRPr="001B2798">
        <w:rPr>
          <w:rFonts w:ascii="Arial" w:eastAsia="Times New Roman" w:hAnsi="Arial" w:cs="Arial"/>
          <w:b/>
          <w:color w:val="000000"/>
          <w:sz w:val="20"/>
          <w:szCs w:val="20"/>
        </w:rPr>
        <w:t>.</w:t>
      </w:r>
      <w:r w:rsidR="00284D63">
        <w:rPr>
          <w:rFonts w:ascii="Arial" w:eastAsia="Times New Roman" w:hAnsi="Arial" w:cs="Arial"/>
          <w:b/>
          <w:color w:val="000000"/>
          <w:sz w:val="20"/>
          <w:szCs w:val="20"/>
        </w:rPr>
        <w:t xml:space="preserve">The anchors are used to hold refractory lining </w:t>
      </w:r>
      <w:r w:rsidR="00795E85">
        <w:rPr>
          <w:rFonts w:ascii="Arial" w:eastAsia="Times New Roman" w:hAnsi="Arial" w:cs="Arial"/>
          <w:b/>
          <w:color w:val="000000"/>
          <w:sz w:val="20"/>
          <w:szCs w:val="20"/>
        </w:rPr>
        <w:t>in Furnaces,kilns,Reformers,Incinerators,Boilers and other high temperature Equipments.</w:t>
      </w:r>
    </w:p>
    <w:p w:rsidR="00795E85" w:rsidRDefault="00795E85" w:rsidP="001B2798">
      <w:pPr>
        <w:shd w:val="clear" w:color="auto" w:fill="FFFFFF"/>
        <w:spacing w:before="100" w:beforeAutospacing="1" w:after="100" w:afterAutospacing="1" w:line="240" w:lineRule="auto"/>
        <w:rPr>
          <w:rFonts w:ascii="Arial" w:eastAsia="Times New Roman" w:hAnsi="Arial" w:cs="Arial"/>
          <w:b/>
          <w:color w:val="000000"/>
          <w:sz w:val="20"/>
          <w:szCs w:val="20"/>
        </w:rPr>
      </w:pPr>
      <w:r>
        <w:rPr>
          <w:rFonts w:ascii="Arial" w:eastAsia="Times New Roman" w:hAnsi="Arial" w:cs="Arial"/>
          <w:b/>
          <w:color w:val="000000"/>
          <w:sz w:val="20"/>
          <w:szCs w:val="20"/>
        </w:rPr>
        <w:t>RefMech manufacturing range includes Stainless steel Stud &amp; nut,SS flanges, SS Fabricatio</w:t>
      </w:r>
      <w:r w:rsidR="00EB4005">
        <w:rPr>
          <w:rFonts w:ascii="Arial" w:eastAsia="Times New Roman" w:hAnsi="Arial" w:cs="Arial"/>
          <w:b/>
          <w:color w:val="000000"/>
          <w:sz w:val="20"/>
          <w:szCs w:val="20"/>
        </w:rPr>
        <w:t xml:space="preserve">n, SS </w:t>
      </w:r>
      <w:r>
        <w:rPr>
          <w:rFonts w:ascii="Arial" w:eastAsia="Times New Roman" w:hAnsi="Arial" w:cs="Arial"/>
          <w:b/>
          <w:color w:val="000000"/>
          <w:sz w:val="20"/>
          <w:szCs w:val="20"/>
        </w:rPr>
        <w:t xml:space="preserve"> stud and twist washer </w:t>
      </w:r>
      <w:r w:rsidR="00EB4005">
        <w:rPr>
          <w:rFonts w:ascii="Arial" w:eastAsia="Times New Roman" w:hAnsi="Arial" w:cs="Arial"/>
          <w:b/>
          <w:color w:val="000000"/>
          <w:sz w:val="20"/>
          <w:szCs w:val="20"/>
        </w:rPr>
        <w:t xml:space="preserve">(Blanket lining) SS channel  anchor (Ceramicic fibre Modular/Block lining)  </w:t>
      </w:r>
      <w:r>
        <w:rPr>
          <w:rFonts w:ascii="Arial" w:eastAsia="Times New Roman" w:hAnsi="Arial" w:cs="Arial"/>
          <w:b/>
          <w:color w:val="000000"/>
          <w:sz w:val="20"/>
          <w:szCs w:val="20"/>
        </w:rPr>
        <w:t>, refractory anchors in</w:t>
      </w:r>
      <w:r w:rsidR="00EB4005">
        <w:rPr>
          <w:rFonts w:ascii="Arial" w:eastAsia="Times New Roman" w:hAnsi="Arial" w:cs="Arial"/>
          <w:b/>
          <w:color w:val="000000"/>
          <w:sz w:val="20"/>
          <w:szCs w:val="20"/>
        </w:rPr>
        <w:t xml:space="preserve"> stainless steel or other alloys </w:t>
      </w:r>
      <w:r>
        <w:rPr>
          <w:rFonts w:ascii="Arial" w:eastAsia="Times New Roman" w:hAnsi="Arial" w:cs="Arial"/>
          <w:b/>
          <w:color w:val="000000"/>
          <w:sz w:val="20"/>
          <w:szCs w:val="20"/>
        </w:rPr>
        <w:t xml:space="preserve"> </w:t>
      </w:r>
      <w:r w:rsidR="00EB4005">
        <w:rPr>
          <w:rFonts w:ascii="Arial" w:eastAsia="Times New Roman" w:hAnsi="Arial" w:cs="Arial"/>
          <w:b/>
          <w:color w:val="000000"/>
          <w:sz w:val="20"/>
          <w:szCs w:val="20"/>
        </w:rPr>
        <w:t xml:space="preserve">type </w:t>
      </w:r>
      <w:r>
        <w:rPr>
          <w:rFonts w:ascii="Arial" w:eastAsia="Times New Roman" w:hAnsi="Arial" w:cs="Arial"/>
          <w:b/>
          <w:color w:val="000000"/>
          <w:sz w:val="20"/>
          <w:szCs w:val="20"/>
        </w:rPr>
        <w:t>V,</w:t>
      </w:r>
      <w:r w:rsidR="00EB4005">
        <w:rPr>
          <w:rFonts w:ascii="Arial" w:eastAsia="Times New Roman" w:hAnsi="Arial" w:cs="Arial"/>
          <w:b/>
          <w:color w:val="000000"/>
          <w:sz w:val="20"/>
          <w:szCs w:val="20"/>
        </w:rPr>
        <w:t xml:space="preserve"> type  </w:t>
      </w:r>
      <w:r>
        <w:rPr>
          <w:rFonts w:ascii="Arial" w:eastAsia="Times New Roman" w:hAnsi="Arial" w:cs="Arial"/>
          <w:b/>
          <w:color w:val="000000"/>
          <w:sz w:val="20"/>
          <w:szCs w:val="20"/>
        </w:rPr>
        <w:t>Y,</w:t>
      </w:r>
      <w:r w:rsidR="00EB4005">
        <w:rPr>
          <w:rFonts w:ascii="Arial" w:eastAsia="Times New Roman" w:hAnsi="Arial" w:cs="Arial"/>
          <w:b/>
          <w:color w:val="000000"/>
          <w:sz w:val="20"/>
          <w:szCs w:val="20"/>
        </w:rPr>
        <w:t xml:space="preserve"> type Corbel, type S</w:t>
      </w:r>
      <w:r>
        <w:rPr>
          <w:rFonts w:ascii="Arial" w:eastAsia="Times New Roman" w:hAnsi="Arial" w:cs="Arial"/>
          <w:b/>
          <w:color w:val="000000"/>
          <w:sz w:val="20"/>
          <w:szCs w:val="20"/>
        </w:rPr>
        <w:t>piral,</w:t>
      </w:r>
      <w:r w:rsidR="00EB4005">
        <w:rPr>
          <w:rFonts w:ascii="Arial" w:eastAsia="Times New Roman" w:hAnsi="Arial" w:cs="Arial"/>
          <w:b/>
          <w:color w:val="000000"/>
          <w:sz w:val="20"/>
          <w:szCs w:val="20"/>
        </w:rPr>
        <w:t xml:space="preserve"> </w:t>
      </w:r>
      <w:r w:rsidR="00B700F5">
        <w:rPr>
          <w:rFonts w:ascii="Arial" w:eastAsia="Times New Roman" w:hAnsi="Arial" w:cs="Arial"/>
          <w:b/>
          <w:color w:val="000000"/>
          <w:sz w:val="20"/>
          <w:szCs w:val="20"/>
        </w:rPr>
        <w:t xml:space="preserve">type corrugated, </w:t>
      </w:r>
      <w:r w:rsidR="00EB4005">
        <w:rPr>
          <w:rFonts w:ascii="Arial" w:eastAsia="Times New Roman" w:hAnsi="Arial" w:cs="Arial"/>
          <w:b/>
          <w:color w:val="000000"/>
          <w:sz w:val="20"/>
          <w:szCs w:val="20"/>
        </w:rPr>
        <w:t>customized anchors</w:t>
      </w:r>
      <w:r w:rsidR="00B700F5">
        <w:rPr>
          <w:rFonts w:ascii="Arial" w:eastAsia="Times New Roman" w:hAnsi="Arial" w:cs="Arial"/>
          <w:b/>
          <w:color w:val="000000"/>
          <w:sz w:val="20"/>
          <w:szCs w:val="20"/>
        </w:rPr>
        <w:t>,SS fittings  and allied components of</w:t>
      </w:r>
      <w:r w:rsidR="00EB4005">
        <w:rPr>
          <w:rFonts w:ascii="Arial" w:eastAsia="Times New Roman" w:hAnsi="Arial" w:cs="Arial"/>
          <w:b/>
          <w:color w:val="000000"/>
          <w:sz w:val="20"/>
          <w:szCs w:val="20"/>
        </w:rPr>
        <w:t xml:space="preserve"> burner,</w:t>
      </w:r>
      <w:r w:rsidR="00B700F5">
        <w:rPr>
          <w:rFonts w:ascii="Arial" w:eastAsia="Times New Roman" w:hAnsi="Arial" w:cs="Arial"/>
          <w:b/>
          <w:color w:val="000000"/>
          <w:sz w:val="20"/>
          <w:szCs w:val="20"/>
        </w:rPr>
        <w:t xml:space="preserve"> </w:t>
      </w:r>
      <w:r w:rsidR="00EB4005">
        <w:rPr>
          <w:rFonts w:ascii="Arial" w:eastAsia="Times New Roman" w:hAnsi="Arial" w:cs="Arial"/>
          <w:b/>
          <w:color w:val="000000"/>
          <w:sz w:val="20"/>
          <w:szCs w:val="20"/>
        </w:rPr>
        <w:t xml:space="preserve">oil pump </w:t>
      </w:r>
      <w:r w:rsidR="00B700F5">
        <w:rPr>
          <w:rFonts w:ascii="Arial" w:eastAsia="Times New Roman" w:hAnsi="Arial" w:cs="Arial"/>
          <w:b/>
          <w:color w:val="000000"/>
          <w:sz w:val="20"/>
          <w:szCs w:val="20"/>
        </w:rPr>
        <w:t>etc for</w:t>
      </w:r>
      <w:r w:rsidR="00EB4005">
        <w:rPr>
          <w:rFonts w:ascii="Arial" w:eastAsia="Times New Roman" w:hAnsi="Arial" w:cs="Arial"/>
          <w:b/>
          <w:color w:val="000000"/>
          <w:sz w:val="20"/>
          <w:szCs w:val="20"/>
        </w:rPr>
        <w:t xml:space="preserve"> furnaces .</w:t>
      </w:r>
    </w:p>
    <w:p w:rsidR="00124440" w:rsidRDefault="00284D63" w:rsidP="001B2798">
      <w:pPr>
        <w:shd w:val="clear" w:color="auto" w:fill="FFFFFF"/>
        <w:spacing w:before="100" w:beforeAutospacing="1" w:after="100" w:afterAutospacing="1" w:line="240" w:lineRule="auto"/>
        <w:rPr>
          <w:rFonts w:ascii="Arial" w:eastAsia="Times New Roman" w:hAnsi="Arial" w:cs="Arial"/>
          <w:b/>
          <w:color w:val="000000"/>
          <w:sz w:val="20"/>
          <w:szCs w:val="20"/>
        </w:rPr>
      </w:pPr>
      <w:r>
        <w:rPr>
          <w:rFonts w:ascii="Arial" w:eastAsia="Times New Roman" w:hAnsi="Arial" w:cs="Arial"/>
          <w:b/>
          <w:color w:val="000000"/>
          <w:sz w:val="20"/>
          <w:szCs w:val="20"/>
        </w:rPr>
        <w:t xml:space="preserve"> </w:t>
      </w:r>
      <w:r w:rsidR="00B700F5">
        <w:rPr>
          <w:rFonts w:ascii="Arial" w:eastAsia="Times New Roman" w:hAnsi="Arial" w:cs="Arial"/>
          <w:b/>
          <w:color w:val="000000"/>
          <w:sz w:val="20"/>
          <w:szCs w:val="20"/>
        </w:rPr>
        <w:t xml:space="preserve">Refmech serve to the best satisfaction of </w:t>
      </w:r>
      <w:r w:rsidR="00850B88">
        <w:rPr>
          <w:rFonts w:ascii="Arial" w:eastAsia="Times New Roman" w:hAnsi="Arial" w:cs="Arial"/>
          <w:b/>
          <w:color w:val="000000"/>
          <w:sz w:val="20"/>
          <w:szCs w:val="20"/>
        </w:rPr>
        <w:t xml:space="preserve">their </w:t>
      </w:r>
      <w:r w:rsidR="00B700F5">
        <w:rPr>
          <w:rFonts w:ascii="Arial" w:eastAsia="Times New Roman" w:hAnsi="Arial" w:cs="Arial"/>
          <w:b/>
          <w:color w:val="000000"/>
          <w:sz w:val="20"/>
          <w:szCs w:val="20"/>
        </w:rPr>
        <w:t>clients in</w:t>
      </w:r>
      <w:r w:rsidR="00EB4005">
        <w:rPr>
          <w:rFonts w:ascii="Arial" w:eastAsia="Times New Roman" w:hAnsi="Arial" w:cs="Arial"/>
          <w:b/>
          <w:color w:val="000000"/>
          <w:sz w:val="20"/>
          <w:szCs w:val="20"/>
        </w:rPr>
        <w:t xml:space="preserve"> India</w:t>
      </w:r>
      <w:r w:rsidR="00B700F5">
        <w:rPr>
          <w:rFonts w:ascii="Arial" w:eastAsia="Times New Roman" w:hAnsi="Arial" w:cs="Arial"/>
          <w:b/>
          <w:color w:val="000000"/>
          <w:sz w:val="20"/>
          <w:szCs w:val="20"/>
        </w:rPr>
        <w:t xml:space="preserve"> and </w:t>
      </w:r>
      <w:r w:rsidR="00124440">
        <w:rPr>
          <w:rFonts w:ascii="Arial" w:eastAsia="Times New Roman" w:hAnsi="Arial" w:cs="Arial"/>
          <w:b/>
          <w:color w:val="000000"/>
          <w:sz w:val="20"/>
          <w:szCs w:val="20"/>
        </w:rPr>
        <w:t>abroad. The</w:t>
      </w:r>
      <w:r w:rsidR="00B700F5">
        <w:rPr>
          <w:rFonts w:ascii="Arial" w:eastAsia="Times New Roman" w:hAnsi="Arial" w:cs="Arial"/>
          <w:b/>
          <w:color w:val="000000"/>
          <w:sz w:val="20"/>
          <w:szCs w:val="20"/>
        </w:rPr>
        <w:t xml:space="preserve"> industries</w:t>
      </w:r>
      <w:r w:rsidR="00124440">
        <w:rPr>
          <w:rFonts w:ascii="Arial" w:eastAsia="Times New Roman" w:hAnsi="Arial" w:cs="Arial"/>
          <w:b/>
          <w:color w:val="000000"/>
          <w:sz w:val="20"/>
          <w:szCs w:val="20"/>
        </w:rPr>
        <w:t xml:space="preserve"> we serve</w:t>
      </w:r>
      <w:r w:rsidR="00B700F5">
        <w:rPr>
          <w:rFonts w:ascii="Arial" w:eastAsia="Times New Roman" w:hAnsi="Arial" w:cs="Arial"/>
          <w:b/>
          <w:color w:val="000000"/>
          <w:sz w:val="20"/>
          <w:szCs w:val="20"/>
        </w:rPr>
        <w:t xml:space="preserve"> are:</w:t>
      </w:r>
    </w:p>
    <w:p w:rsidR="00284D63" w:rsidRDefault="00B700F5" w:rsidP="001B2798">
      <w:pPr>
        <w:shd w:val="clear" w:color="auto" w:fill="FFFFFF"/>
        <w:spacing w:before="100" w:beforeAutospacing="1" w:after="100" w:afterAutospacing="1" w:line="240" w:lineRule="auto"/>
        <w:rPr>
          <w:rFonts w:ascii="Arial" w:eastAsia="Times New Roman" w:hAnsi="Arial" w:cs="Arial"/>
          <w:b/>
          <w:color w:val="000000"/>
          <w:sz w:val="20"/>
          <w:szCs w:val="20"/>
        </w:rPr>
      </w:pPr>
      <w:r>
        <w:rPr>
          <w:rFonts w:ascii="Arial" w:eastAsia="Times New Roman" w:hAnsi="Arial" w:cs="Arial"/>
          <w:b/>
          <w:color w:val="000000"/>
          <w:sz w:val="20"/>
          <w:szCs w:val="20"/>
        </w:rPr>
        <w:t xml:space="preserve"> Cement, Steel, Refinery, Fertilizers , Petrochemical, Ceramic, Heat treatment Furnace, Process Industries,Food Industries , Pharma</w:t>
      </w:r>
      <w:r w:rsidR="00850B88">
        <w:rPr>
          <w:rFonts w:ascii="Arial" w:eastAsia="Times New Roman" w:hAnsi="Arial" w:cs="Arial"/>
          <w:b/>
          <w:color w:val="000000"/>
          <w:sz w:val="20"/>
          <w:szCs w:val="20"/>
        </w:rPr>
        <w:t>ceuticl Industries, Powerhouses,ceramic industries ,glass industries auto industries.</w:t>
      </w:r>
      <w:r>
        <w:rPr>
          <w:rFonts w:ascii="Arial" w:eastAsia="Times New Roman" w:hAnsi="Arial" w:cs="Arial"/>
          <w:b/>
          <w:color w:val="000000"/>
          <w:sz w:val="20"/>
          <w:szCs w:val="20"/>
        </w:rPr>
        <w:t xml:space="preserve">  </w:t>
      </w:r>
    </w:p>
    <w:p w:rsidR="00C27EF1" w:rsidRDefault="00C27EF1" w:rsidP="001B2798">
      <w:pPr>
        <w:shd w:val="clear" w:color="auto" w:fill="FFFFFF"/>
        <w:spacing w:before="100" w:beforeAutospacing="1" w:after="100" w:afterAutospacing="1" w:line="240" w:lineRule="auto"/>
        <w:rPr>
          <w:rFonts w:ascii="Arial" w:eastAsia="Times New Roman" w:hAnsi="Arial" w:cs="Arial"/>
          <w:b/>
          <w:color w:val="000000"/>
          <w:sz w:val="20"/>
          <w:szCs w:val="20"/>
        </w:rPr>
      </w:pPr>
      <w:r>
        <w:rPr>
          <w:rFonts w:ascii="Arial" w:eastAsia="Times New Roman" w:hAnsi="Arial" w:cs="Arial"/>
          <w:b/>
          <w:color w:val="000000"/>
          <w:sz w:val="20"/>
          <w:szCs w:val="20"/>
        </w:rPr>
        <w:t>Quality is the prime objective of RefMech</w:t>
      </w:r>
      <w:r w:rsidR="00D01111">
        <w:rPr>
          <w:rFonts w:ascii="Arial" w:eastAsia="Times New Roman" w:hAnsi="Arial" w:cs="Arial"/>
          <w:b/>
          <w:color w:val="000000"/>
          <w:sz w:val="20"/>
          <w:szCs w:val="20"/>
        </w:rPr>
        <w:t xml:space="preserve"> that plays a vital role to keep our clients satisfied and long term business relations</w:t>
      </w:r>
      <w:r>
        <w:rPr>
          <w:rFonts w:ascii="Arial" w:eastAsia="Times New Roman" w:hAnsi="Arial" w:cs="Arial"/>
          <w:b/>
          <w:color w:val="000000"/>
          <w:sz w:val="20"/>
          <w:szCs w:val="20"/>
        </w:rPr>
        <w:t xml:space="preserve"> </w:t>
      </w:r>
    </w:p>
    <w:p w:rsidR="00D01111" w:rsidRDefault="00124440" w:rsidP="00C27EF1">
      <w:pPr>
        <w:shd w:val="clear" w:color="auto" w:fill="FFFFFF"/>
        <w:spacing w:before="100" w:beforeAutospacing="1" w:after="100" w:afterAutospacing="1" w:line="240" w:lineRule="auto"/>
        <w:rPr>
          <w:rFonts w:ascii="Arial" w:eastAsia="Times New Roman" w:hAnsi="Arial" w:cs="Arial"/>
          <w:b/>
          <w:color w:val="000000"/>
          <w:sz w:val="20"/>
          <w:szCs w:val="20"/>
        </w:rPr>
      </w:pPr>
      <w:r>
        <w:rPr>
          <w:rFonts w:ascii="Arial" w:eastAsia="Times New Roman" w:hAnsi="Arial" w:cs="Arial"/>
          <w:b/>
          <w:color w:val="000000"/>
          <w:sz w:val="20"/>
          <w:szCs w:val="20"/>
        </w:rPr>
        <w:t>RefMech manufacture and deliver the quality products by adopting standardized norms of production</w:t>
      </w:r>
      <w:r w:rsidR="00781B58">
        <w:rPr>
          <w:rFonts w:ascii="Arial" w:eastAsia="Times New Roman" w:hAnsi="Arial" w:cs="Arial"/>
          <w:b/>
          <w:color w:val="000000"/>
          <w:sz w:val="20"/>
          <w:szCs w:val="20"/>
        </w:rPr>
        <w:t xml:space="preserve">  quality control</w:t>
      </w:r>
      <w:r w:rsidR="00C27EF1">
        <w:rPr>
          <w:rFonts w:ascii="Arial" w:eastAsia="Times New Roman" w:hAnsi="Arial" w:cs="Arial"/>
          <w:b/>
          <w:color w:val="000000"/>
          <w:sz w:val="20"/>
          <w:szCs w:val="20"/>
        </w:rPr>
        <w:t xml:space="preserve"> at their works under the supervision and control of highly experienced engineers. The</w:t>
      </w:r>
      <w:r w:rsidR="00781B58">
        <w:rPr>
          <w:rFonts w:ascii="Arial" w:eastAsia="Times New Roman" w:hAnsi="Arial" w:cs="Arial"/>
          <w:b/>
          <w:color w:val="000000"/>
          <w:sz w:val="20"/>
          <w:szCs w:val="20"/>
        </w:rPr>
        <w:t xml:space="preserve"> raw material</w:t>
      </w:r>
      <w:r w:rsidR="00C27EF1">
        <w:rPr>
          <w:rFonts w:ascii="Arial" w:eastAsia="Times New Roman" w:hAnsi="Arial" w:cs="Arial"/>
          <w:b/>
          <w:color w:val="000000"/>
          <w:sz w:val="20"/>
          <w:szCs w:val="20"/>
        </w:rPr>
        <w:t xml:space="preserve"> is purchased from reputed and reliable sources and testing abefore processing for production.</w:t>
      </w:r>
    </w:p>
    <w:p w:rsidR="00631C85" w:rsidRDefault="00631C85" w:rsidP="00631C85">
      <w:pPr>
        <w:shd w:val="clear" w:color="auto" w:fill="FFFFFF"/>
        <w:spacing w:before="100" w:beforeAutospacing="1" w:after="100" w:afterAutospacing="1" w:line="240" w:lineRule="auto"/>
        <w:rPr>
          <w:rFonts w:ascii="Verdana" w:hAnsi="Verdana"/>
          <w:color w:val="1D1F20"/>
          <w:sz w:val="18"/>
          <w:szCs w:val="18"/>
        </w:rPr>
      </w:pPr>
      <w:r>
        <w:rPr>
          <w:rFonts w:ascii="Arial" w:eastAsia="Times New Roman" w:hAnsi="Arial" w:cs="Arial"/>
          <w:b/>
          <w:color w:val="000000"/>
          <w:sz w:val="20"/>
          <w:szCs w:val="20"/>
        </w:rPr>
        <w:t>Us</w:t>
      </w:r>
      <w:r w:rsidR="001B2798">
        <w:rPr>
          <w:rFonts w:ascii="Verdana" w:hAnsi="Verdana"/>
          <w:color w:val="1D1F20"/>
          <w:sz w:val="18"/>
          <w:szCs w:val="18"/>
        </w:rPr>
        <w:br/>
      </w:r>
      <w:r>
        <w:rPr>
          <w:rFonts w:ascii="Verdana" w:hAnsi="Verdana"/>
          <w:color w:val="1D1F20"/>
          <w:sz w:val="18"/>
          <w:szCs w:val="18"/>
        </w:rPr>
        <w:t xml:space="preserve">RefMech meet the </w:t>
      </w:r>
      <w:r w:rsidR="001B2798">
        <w:rPr>
          <w:rFonts w:ascii="Verdana" w:hAnsi="Verdana"/>
          <w:color w:val="1D1F20"/>
          <w:sz w:val="18"/>
          <w:szCs w:val="18"/>
        </w:rPr>
        <w:t xml:space="preserve">variegated requirements of the </w:t>
      </w:r>
      <w:r>
        <w:rPr>
          <w:rFonts w:ascii="Verdana" w:hAnsi="Verdana"/>
          <w:color w:val="1D1F20"/>
          <w:sz w:val="18"/>
          <w:szCs w:val="18"/>
        </w:rPr>
        <w:t xml:space="preserve">diverse </w:t>
      </w:r>
      <w:r w:rsidR="001B2798">
        <w:rPr>
          <w:rFonts w:ascii="Verdana" w:hAnsi="Verdana"/>
          <w:color w:val="1D1F20"/>
          <w:sz w:val="18"/>
          <w:szCs w:val="18"/>
        </w:rPr>
        <w:t>clients, we</w:t>
      </w:r>
      <w:r>
        <w:rPr>
          <w:rFonts w:ascii="Verdana" w:hAnsi="Verdana"/>
          <w:color w:val="1D1F20"/>
          <w:sz w:val="18"/>
          <w:szCs w:val="18"/>
        </w:rPr>
        <w:t xml:space="preserve"> have </w:t>
      </w:r>
      <w:r w:rsidR="001B2798">
        <w:rPr>
          <w:rFonts w:ascii="Verdana" w:hAnsi="Verdana"/>
          <w:color w:val="1D1F20"/>
          <w:sz w:val="18"/>
          <w:szCs w:val="18"/>
        </w:rPr>
        <w:t xml:space="preserve">well-developed infrastructure at </w:t>
      </w:r>
      <w:r>
        <w:rPr>
          <w:rFonts w:ascii="Verdana" w:hAnsi="Verdana"/>
          <w:color w:val="1D1F20"/>
          <w:sz w:val="18"/>
          <w:szCs w:val="18"/>
        </w:rPr>
        <w:t>Delhi/Noida</w:t>
      </w:r>
      <w:r w:rsidR="001B2798">
        <w:rPr>
          <w:rFonts w:ascii="Verdana" w:hAnsi="Verdana"/>
          <w:color w:val="1D1F20"/>
          <w:sz w:val="18"/>
          <w:szCs w:val="18"/>
        </w:rPr>
        <w:t xml:space="preserve">. This infrastructure is </w:t>
      </w:r>
      <w:r>
        <w:rPr>
          <w:rFonts w:ascii="Verdana" w:hAnsi="Verdana"/>
          <w:color w:val="1D1F20"/>
          <w:sz w:val="18"/>
          <w:szCs w:val="18"/>
        </w:rPr>
        <w:t>:</w:t>
      </w:r>
    </w:p>
    <w:p w:rsidR="00277D57" w:rsidRDefault="00631C85" w:rsidP="00631C85">
      <w:pPr>
        <w:shd w:val="clear" w:color="auto" w:fill="FFFFFF"/>
        <w:spacing w:before="100" w:beforeAutospacing="1" w:after="100" w:afterAutospacing="1" w:line="240" w:lineRule="auto"/>
        <w:rPr>
          <w:rFonts w:ascii="Verdana" w:hAnsi="Verdana"/>
          <w:color w:val="1D1F20"/>
          <w:sz w:val="18"/>
          <w:szCs w:val="18"/>
        </w:rPr>
      </w:pPr>
      <w:r>
        <w:rPr>
          <w:rFonts w:ascii="Verdana" w:hAnsi="Verdana"/>
          <w:color w:val="1D1F20"/>
          <w:sz w:val="18"/>
          <w:szCs w:val="18"/>
        </w:rPr>
        <w:t>International quality standard range</w:t>
      </w:r>
      <w:r>
        <w:rPr>
          <w:rFonts w:ascii="Verdana" w:hAnsi="Verdana"/>
          <w:color w:val="1D1F20"/>
          <w:sz w:val="18"/>
          <w:szCs w:val="18"/>
        </w:rPr>
        <w:br/>
        <w:t>Well equipped manufacturing facility</w:t>
      </w:r>
      <w:r>
        <w:rPr>
          <w:rFonts w:ascii="Verdana" w:hAnsi="Verdana"/>
          <w:color w:val="1D1F20"/>
          <w:sz w:val="18"/>
          <w:szCs w:val="18"/>
        </w:rPr>
        <w:br/>
        <w:t>Expert team of engineers, industrial designers and other supporting staff</w:t>
      </w:r>
      <w:r>
        <w:rPr>
          <w:rFonts w:ascii="Verdana" w:hAnsi="Verdana"/>
          <w:color w:val="1D1F20"/>
          <w:sz w:val="18"/>
          <w:szCs w:val="18"/>
        </w:rPr>
        <w:br/>
        <w:t xml:space="preserve">Customized </w:t>
      </w:r>
      <w:r w:rsidR="001B2798">
        <w:rPr>
          <w:rFonts w:ascii="Verdana" w:hAnsi="Verdana"/>
          <w:color w:val="1D1F20"/>
          <w:sz w:val="18"/>
          <w:szCs w:val="18"/>
        </w:rPr>
        <w:t>and highly qualified team of professionals, which is well-versed with</w:t>
      </w:r>
      <w:r w:rsidR="00277D57">
        <w:rPr>
          <w:rFonts w:ascii="Verdana" w:hAnsi="Verdana"/>
          <w:color w:val="1D1F20"/>
          <w:sz w:val="18"/>
          <w:szCs w:val="18"/>
        </w:rPr>
        <w:t xml:space="preserve"> the intricacies of this domain and provide the personalized  services</w:t>
      </w:r>
    </w:p>
    <w:p w:rsidR="00277D57" w:rsidRDefault="001B2798" w:rsidP="00631C85">
      <w:pPr>
        <w:shd w:val="clear" w:color="auto" w:fill="FFFFFF"/>
        <w:spacing w:before="100" w:beforeAutospacing="1" w:after="100" w:afterAutospacing="1" w:line="240" w:lineRule="auto"/>
        <w:rPr>
          <w:rFonts w:ascii="Verdana" w:hAnsi="Verdana"/>
          <w:color w:val="1D1F20"/>
          <w:sz w:val="18"/>
          <w:szCs w:val="18"/>
        </w:rPr>
      </w:pPr>
      <w:r>
        <w:rPr>
          <w:rFonts w:ascii="Verdana" w:hAnsi="Verdana"/>
          <w:color w:val="1D1F20"/>
          <w:sz w:val="18"/>
          <w:szCs w:val="18"/>
        </w:rPr>
        <w:br/>
      </w:r>
    </w:p>
    <w:p w:rsidR="001B2798" w:rsidRDefault="001B2798" w:rsidP="001B2798">
      <w:pPr>
        <w:pStyle w:val="NormalWeb"/>
        <w:shd w:val="clear" w:color="auto" w:fill="E4F1F8"/>
        <w:spacing w:before="0" w:after="0" w:line="270" w:lineRule="atLeast"/>
        <w:jc w:val="both"/>
        <w:rPr>
          <w:rFonts w:ascii="Verdana" w:hAnsi="Verdana"/>
          <w:color w:val="1D1F20"/>
          <w:sz w:val="18"/>
          <w:szCs w:val="18"/>
        </w:rPr>
      </w:pPr>
      <w:r>
        <w:rPr>
          <w:rFonts w:ascii="Verdana" w:hAnsi="Verdana"/>
          <w:color w:val="1D1F20"/>
          <w:sz w:val="18"/>
          <w:szCs w:val="18"/>
        </w:rPr>
        <w:lastRenderedPageBreak/>
        <w:br/>
      </w:r>
      <w:r>
        <w:rPr>
          <w:rStyle w:val="welcometitle2"/>
          <w:rFonts w:ascii="Verdana" w:hAnsi="Verdana"/>
          <w:color w:val="F70029"/>
          <w:sz w:val="39"/>
          <w:szCs w:val="39"/>
        </w:rPr>
        <w:t>Applications :</w:t>
      </w:r>
      <w:r>
        <w:rPr>
          <w:rFonts w:ascii="Verdana" w:hAnsi="Verdana"/>
          <w:color w:val="1D1F20"/>
          <w:sz w:val="18"/>
          <w:szCs w:val="18"/>
        </w:rPr>
        <w:br/>
      </w:r>
      <w:r>
        <w:rPr>
          <w:rFonts w:ascii="Verdana" w:hAnsi="Verdana"/>
          <w:color w:val="1D1F20"/>
          <w:sz w:val="18"/>
          <w:szCs w:val="18"/>
        </w:rPr>
        <w:br/>
        <w:t>• Steel Industries.</w:t>
      </w:r>
      <w:r>
        <w:rPr>
          <w:rFonts w:ascii="Verdana" w:hAnsi="Verdana"/>
          <w:color w:val="1D1F20"/>
          <w:sz w:val="18"/>
          <w:szCs w:val="18"/>
        </w:rPr>
        <w:br/>
        <w:t>• Cement Industries.</w:t>
      </w:r>
      <w:r>
        <w:rPr>
          <w:rFonts w:ascii="Verdana" w:hAnsi="Verdana"/>
          <w:color w:val="1D1F20"/>
          <w:sz w:val="18"/>
          <w:szCs w:val="18"/>
        </w:rPr>
        <w:br/>
        <w:t>• Heat Tretment Plants.</w:t>
      </w:r>
      <w:r>
        <w:rPr>
          <w:rFonts w:ascii="Verdana" w:hAnsi="Verdana"/>
          <w:color w:val="1D1F20"/>
          <w:sz w:val="18"/>
          <w:szCs w:val="18"/>
        </w:rPr>
        <w:br/>
        <w:t>• Process Industries.</w:t>
      </w:r>
      <w:r>
        <w:rPr>
          <w:rFonts w:ascii="Verdana" w:hAnsi="Verdana"/>
          <w:color w:val="1D1F20"/>
          <w:sz w:val="18"/>
          <w:szCs w:val="18"/>
        </w:rPr>
        <w:br/>
        <w:t>• Thermal Plants.</w:t>
      </w:r>
      <w:r>
        <w:rPr>
          <w:rFonts w:ascii="Verdana" w:hAnsi="Verdana"/>
          <w:color w:val="1D1F20"/>
          <w:sz w:val="18"/>
          <w:szCs w:val="18"/>
        </w:rPr>
        <w:br/>
      </w:r>
      <w:r>
        <w:rPr>
          <w:rFonts w:ascii="Verdana" w:hAnsi="Verdana"/>
          <w:color w:val="1D1F20"/>
          <w:sz w:val="18"/>
          <w:szCs w:val="18"/>
        </w:rPr>
        <w:br/>
        <w:t>• Petro Chemical Industries.</w:t>
      </w:r>
      <w:r>
        <w:rPr>
          <w:rFonts w:ascii="Verdana" w:hAnsi="Verdana"/>
          <w:color w:val="1D1F20"/>
          <w:sz w:val="18"/>
          <w:szCs w:val="18"/>
        </w:rPr>
        <w:br/>
        <w:t>• Fertilizers Industries</w:t>
      </w:r>
      <w:r>
        <w:rPr>
          <w:rFonts w:ascii="Verdana" w:hAnsi="Verdana"/>
          <w:color w:val="1D1F20"/>
          <w:sz w:val="18"/>
          <w:szCs w:val="18"/>
        </w:rPr>
        <w:br/>
        <w:t>• Power Generation Industries</w:t>
      </w:r>
      <w:r>
        <w:rPr>
          <w:rFonts w:ascii="Verdana" w:hAnsi="Verdana"/>
          <w:color w:val="1D1F20"/>
          <w:sz w:val="18"/>
          <w:szCs w:val="18"/>
        </w:rPr>
        <w:br/>
        <w:t>• Boilers</w:t>
      </w:r>
      <w:r>
        <w:rPr>
          <w:rFonts w:ascii="Verdana" w:hAnsi="Verdana"/>
          <w:color w:val="1D1F20"/>
          <w:sz w:val="18"/>
          <w:szCs w:val="18"/>
        </w:rPr>
        <w:br/>
        <w:t>• Pharmaceutical Industries</w:t>
      </w:r>
    </w:p>
    <w:p w:rsidR="001B2798" w:rsidRDefault="001B2798" w:rsidP="001B2798">
      <w:pPr>
        <w:pStyle w:val="welcometitle21"/>
        <w:shd w:val="clear" w:color="auto" w:fill="E4F1F8"/>
        <w:spacing w:before="0" w:beforeAutospacing="0" w:after="0" w:afterAutospacing="0" w:line="270" w:lineRule="atLeast"/>
        <w:rPr>
          <w:rFonts w:ascii="Verdana" w:hAnsi="Verdana"/>
          <w:color w:val="F70029"/>
          <w:sz w:val="39"/>
          <w:szCs w:val="39"/>
        </w:rPr>
      </w:pPr>
      <w:r>
        <w:rPr>
          <w:rFonts w:ascii="Verdana" w:hAnsi="Verdana"/>
          <w:color w:val="F70029"/>
          <w:sz w:val="39"/>
          <w:szCs w:val="39"/>
        </w:rPr>
        <w:t>Why Us ?</w:t>
      </w:r>
    </w:p>
    <w:p w:rsidR="001B2798" w:rsidRDefault="001B2798" w:rsidP="001B2798">
      <w:pPr>
        <w:pStyle w:val="NormalWeb"/>
        <w:shd w:val="clear" w:color="auto" w:fill="E4F1F8"/>
        <w:spacing w:line="270" w:lineRule="atLeast"/>
        <w:jc w:val="both"/>
        <w:rPr>
          <w:rFonts w:ascii="Verdana" w:hAnsi="Verdana"/>
          <w:color w:val="1D1F20"/>
          <w:sz w:val="18"/>
          <w:szCs w:val="18"/>
        </w:rPr>
      </w:pPr>
      <w:r>
        <w:rPr>
          <w:rFonts w:ascii="Verdana" w:hAnsi="Verdana"/>
          <w:color w:val="1D1F20"/>
          <w:sz w:val="18"/>
          <w:szCs w:val="18"/>
        </w:rPr>
        <w:t>The key factors for which we have received appreciation from our clients all across the globe include:</w:t>
      </w:r>
    </w:p>
    <w:p w:rsidR="001B2798" w:rsidRDefault="001B2798" w:rsidP="001B2798">
      <w:pPr>
        <w:pStyle w:val="NormalWeb"/>
        <w:shd w:val="clear" w:color="auto" w:fill="E4F1F8"/>
        <w:spacing w:line="270" w:lineRule="atLeast"/>
        <w:jc w:val="both"/>
        <w:rPr>
          <w:rFonts w:ascii="Verdana" w:hAnsi="Verdana"/>
          <w:color w:val="1D1F20"/>
          <w:sz w:val="18"/>
          <w:szCs w:val="18"/>
        </w:rPr>
      </w:pPr>
      <w:r>
        <w:rPr>
          <w:rFonts w:ascii="Verdana" w:hAnsi="Verdana"/>
          <w:color w:val="1D1F20"/>
          <w:sz w:val="18"/>
          <w:szCs w:val="18"/>
        </w:rPr>
        <w:t>International quality standard range</w:t>
      </w:r>
      <w:r>
        <w:rPr>
          <w:rFonts w:ascii="Verdana" w:hAnsi="Verdana"/>
          <w:color w:val="1D1F20"/>
          <w:sz w:val="18"/>
          <w:szCs w:val="18"/>
        </w:rPr>
        <w:br/>
        <w:t>Well equipped manufacturing facility</w:t>
      </w:r>
      <w:r>
        <w:rPr>
          <w:rFonts w:ascii="Verdana" w:hAnsi="Verdana"/>
          <w:color w:val="1D1F20"/>
          <w:sz w:val="18"/>
          <w:szCs w:val="18"/>
        </w:rPr>
        <w:br/>
        <w:t>Expert team of engineers, industrial designers and other supporting staff</w:t>
      </w:r>
      <w:r>
        <w:rPr>
          <w:rFonts w:ascii="Verdana" w:hAnsi="Verdana"/>
          <w:color w:val="1D1F20"/>
          <w:sz w:val="18"/>
          <w:szCs w:val="18"/>
        </w:rPr>
        <w:br/>
        <w:t>Customized packaging</w:t>
      </w:r>
      <w:r>
        <w:rPr>
          <w:rFonts w:ascii="Verdana" w:hAnsi="Verdana"/>
          <w:color w:val="1D1F20"/>
          <w:sz w:val="18"/>
          <w:szCs w:val="18"/>
        </w:rPr>
        <w:br/>
        <w:t>Competitive prices</w:t>
      </w:r>
    </w:p>
    <w:p w:rsidR="001B2798" w:rsidRDefault="001B2798" w:rsidP="001B2798">
      <w:pPr>
        <w:pStyle w:val="welcometitle1"/>
        <w:shd w:val="clear" w:color="auto" w:fill="E4F1F8"/>
        <w:spacing w:before="0" w:beforeAutospacing="0" w:after="0" w:afterAutospacing="0" w:line="270" w:lineRule="atLeast"/>
        <w:rPr>
          <w:rFonts w:ascii="Verdana" w:hAnsi="Verdana"/>
          <w:color w:val="0C367E"/>
          <w:sz w:val="39"/>
          <w:szCs w:val="39"/>
        </w:rPr>
      </w:pPr>
      <w:r>
        <w:rPr>
          <w:rFonts w:ascii="Verdana" w:hAnsi="Verdana"/>
          <w:color w:val="0C367E"/>
          <w:sz w:val="39"/>
          <w:szCs w:val="39"/>
        </w:rPr>
        <w:t>Our Team</w:t>
      </w:r>
    </w:p>
    <w:p w:rsidR="001B2798" w:rsidRDefault="001B2798" w:rsidP="001B2798">
      <w:pPr>
        <w:pStyle w:val="NormalWeb"/>
        <w:shd w:val="clear" w:color="auto" w:fill="E4F1F8"/>
        <w:spacing w:line="270" w:lineRule="atLeast"/>
        <w:jc w:val="both"/>
        <w:rPr>
          <w:rFonts w:ascii="Verdana" w:hAnsi="Verdana"/>
          <w:color w:val="1D1F20"/>
          <w:sz w:val="18"/>
          <w:szCs w:val="18"/>
        </w:rPr>
      </w:pPr>
      <w:r>
        <w:rPr>
          <w:rFonts w:ascii="Verdana" w:hAnsi="Verdana"/>
          <w:color w:val="1D1F20"/>
          <w:sz w:val="18"/>
          <w:szCs w:val="18"/>
        </w:rPr>
        <w:t>Backed by our efficient and highly experienced team of professionals, we have been able to offer a wide range of stainless steel nuts &amp; bolts, furnace accessories, impeller fans, refractory furnace washers, anchors, washer stud, nut bolts, impeller fans, thermo couples, AISI 304/310, inconle, ceramic cup-locks and S. S. fabrication, etc. To our esteemed clients. Our team of professionals manufactures these products from high-grade raw material procured from the trusted vendor of the market. Further, our team of quality controllers stringently tests the products on various parameters before and after procurement to offer a flawless range of products. The professionals of our firm are employed on the basis of their experience and vast knowledge in their respective domains.</w:t>
      </w:r>
    </w:p>
    <w:p w:rsidR="001B2798" w:rsidRDefault="001B2798" w:rsidP="001B2798">
      <w:pPr>
        <w:pStyle w:val="welcometitle21"/>
        <w:shd w:val="clear" w:color="auto" w:fill="E4F1F8"/>
        <w:spacing w:before="0" w:beforeAutospacing="0" w:after="0" w:afterAutospacing="0" w:line="270" w:lineRule="atLeast"/>
        <w:rPr>
          <w:rFonts w:ascii="Verdana" w:hAnsi="Verdana"/>
          <w:color w:val="F70029"/>
          <w:sz w:val="39"/>
          <w:szCs w:val="39"/>
        </w:rPr>
      </w:pPr>
      <w:r>
        <w:rPr>
          <w:rFonts w:ascii="Verdana" w:hAnsi="Verdana"/>
          <w:color w:val="F70029"/>
          <w:sz w:val="39"/>
          <w:szCs w:val="39"/>
        </w:rPr>
        <w:t>Our Infrastructure</w:t>
      </w:r>
    </w:p>
    <w:p w:rsidR="001B2798" w:rsidRDefault="001B2798" w:rsidP="001B2798">
      <w:pPr>
        <w:pStyle w:val="NormalWeb"/>
        <w:shd w:val="clear" w:color="auto" w:fill="E4F1F8"/>
        <w:spacing w:line="270" w:lineRule="atLeast"/>
        <w:jc w:val="both"/>
        <w:rPr>
          <w:rFonts w:ascii="Verdana" w:hAnsi="Verdana"/>
          <w:color w:val="1D1F20"/>
          <w:sz w:val="18"/>
          <w:szCs w:val="18"/>
        </w:rPr>
      </w:pPr>
      <w:r>
        <w:rPr>
          <w:rFonts w:ascii="Verdana" w:hAnsi="Verdana"/>
          <w:color w:val="1D1F20"/>
          <w:sz w:val="18"/>
          <w:szCs w:val="18"/>
        </w:rPr>
        <w:t xml:space="preserve">We have a well-developed infrastructure which is spread over an extensive area. Equipped with latest technology machineries, equipment and tools, we are able to cater the emerging demands of the customers. Further, we have segregated our manufacturing unit into separate division to ensure the production of flawless range of products. In addition to this, we make sure that the machineries and the equipment used by us are timely serviced and upgraded to serve quality assured range of </w:t>
      </w:r>
      <w:r>
        <w:rPr>
          <w:rFonts w:ascii="Verdana" w:hAnsi="Verdana"/>
          <w:color w:val="1D1F20"/>
          <w:sz w:val="18"/>
          <w:szCs w:val="18"/>
        </w:rPr>
        <w:lastRenderedPageBreak/>
        <w:t>products to the customers. Being a successful business entity in domestic market, we have emerged ourselves as a leading firm in international market as well.</w:t>
      </w:r>
    </w:p>
    <w:p w:rsidR="001B2798" w:rsidRDefault="001B2798" w:rsidP="001B2798">
      <w:pPr>
        <w:pStyle w:val="readmore"/>
        <w:shd w:val="clear" w:color="auto" w:fill="E4F1F8"/>
        <w:spacing w:line="270" w:lineRule="atLeast"/>
        <w:rPr>
          <w:rFonts w:ascii="Verdana" w:hAnsi="Verdana"/>
          <w:color w:val="FF0000"/>
          <w:sz w:val="18"/>
          <w:szCs w:val="18"/>
        </w:rPr>
      </w:pPr>
      <w:r>
        <w:rPr>
          <w:rFonts w:ascii="Verdana" w:hAnsi="Verdana"/>
          <w:color w:val="FF0000"/>
          <w:sz w:val="18"/>
          <w:szCs w:val="18"/>
        </w:rPr>
        <w:t> </w:t>
      </w:r>
    </w:p>
    <w:p w:rsidR="001B2798" w:rsidRDefault="001B2798" w:rsidP="001B2798">
      <w:pPr>
        <w:numPr>
          <w:ilvl w:val="0"/>
          <w:numId w:val="1"/>
        </w:numPr>
        <w:shd w:val="clear" w:color="auto" w:fill="E4F1F8"/>
        <w:spacing w:after="0" w:line="300" w:lineRule="atLeast"/>
        <w:ind w:left="300" w:right="150"/>
        <w:rPr>
          <w:rFonts w:ascii="Verdana" w:hAnsi="Verdana"/>
          <w:b/>
          <w:bCs/>
          <w:color w:val="FFFFFF"/>
          <w:sz w:val="18"/>
          <w:szCs w:val="18"/>
        </w:rPr>
      </w:pPr>
      <w:hyperlink r:id="rId9" w:history="1">
        <w:r>
          <w:rPr>
            <w:rStyle w:val="Hyperlink"/>
            <w:rFonts w:ascii="Verdana" w:hAnsi="Verdana"/>
            <w:b/>
            <w:bCs/>
            <w:color w:val="FFFFFF"/>
            <w:sz w:val="18"/>
            <w:szCs w:val="18"/>
          </w:rPr>
          <w:t>HOME</w:t>
        </w:r>
      </w:hyperlink>
    </w:p>
    <w:p w:rsidR="001B2798" w:rsidRDefault="001B2798" w:rsidP="001B2798">
      <w:pPr>
        <w:numPr>
          <w:ilvl w:val="0"/>
          <w:numId w:val="1"/>
        </w:numPr>
        <w:shd w:val="clear" w:color="auto" w:fill="E4F1F8"/>
        <w:spacing w:after="0" w:line="300" w:lineRule="atLeast"/>
        <w:ind w:left="300" w:right="150"/>
        <w:rPr>
          <w:rFonts w:ascii="Verdana" w:hAnsi="Verdana"/>
          <w:b/>
          <w:bCs/>
          <w:color w:val="FFFFFF"/>
          <w:sz w:val="18"/>
          <w:szCs w:val="18"/>
        </w:rPr>
      </w:pPr>
      <w:hyperlink r:id="rId10" w:history="1">
        <w:r>
          <w:rPr>
            <w:rStyle w:val="Hyperlink"/>
            <w:rFonts w:ascii="Verdana" w:hAnsi="Verdana"/>
            <w:b/>
            <w:bCs/>
            <w:color w:val="FFFFFF"/>
            <w:sz w:val="18"/>
            <w:szCs w:val="18"/>
          </w:rPr>
          <w:t>REFRACTORY ANCHORS</w:t>
        </w:r>
      </w:hyperlink>
    </w:p>
    <w:p w:rsidR="001B2798" w:rsidRDefault="001B2798" w:rsidP="001B2798">
      <w:pPr>
        <w:numPr>
          <w:ilvl w:val="0"/>
          <w:numId w:val="1"/>
        </w:numPr>
        <w:shd w:val="clear" w:color="auto" w:fill="E4F1F8"/>
        <w:spacing w:after="0" w:line="300" w:lineRule="atLeast"/>
        <w:ind w:left="300" w:right="150"/>
        <w:rPr>
          <w:rFonts w:ascii="Verdana" w:hAnsi="Verdana"/>
          <w:b/>
          <w:bCs/>
          <w:color w:val="FFFFFF"/>
          <w:sz w:val="18"/>
          <w:szCs w:val="18"/>
        </w:rPr>
      </w:pPr>
      <w:hyperlink r:id="rId11" w:history="1">
        <w:r>
          <w:rPr>
            <w:rStyle w:val="Hyperlink"/>
            <w:rFonts w:ascii="Verdana" w:hAnsi="Verdana"/>
            <w:b/>
            <w:bCs/>
            <w:color w:val="FFFFFF"/>
            <w:sz w:val="18"/>
            <w:szCs w:val="18"/>
          </w:rPr>
          <w:t>CERAMIC FIBER LINING</w:t>
        </w:r>
      </w:hyperlink>
    </w:p>
    <w:p w:rsidR="001B2798" w:rsidRDefault="001B2798" w:rsidP="001B2798">
      <w:pPr>
        <w:numPr>
          <w:ilvl w:val="0"/>
          <w:numId w:val="1"/>
        </w:numPr>
        <w:shd w:val="clear" w:color="auto" w:fill="E4F1F8"/>
        <w:spacing w:after="0" w:line="300" w:lineRule="atLeast"/>
        <w:ind w:left="300" w:right="150"/>
        <w:rPr>
          <w:rFonts w:ascii="Verdana" w:hAnsi="Verdana"/>
          <w:b/>
          <w:bCs/>
          <w:color w:val="FFFFFF"/>
          <w:sz w:val="18"/>
          <w:szCs w:val="18"/>
        </w:rPr>
      </w:pPr>
      <w:hyperlink r:id="rId12" w:history="1">
        <w:r>
          <w:rPr>
            <w:rStyle w:val="Hyperlink"/>
            <w:rFonts w:ascii="Verdana" w:hAnsi="Verdana"/>
            <w:b/>
            <w:bCs/>
            <w:color w:val="FFFFFF"/>
            <w:sz w:val="18"/>
            <w:szCs w:val="18"/>
          </w:rPr>
          <w:t>IMPELLER FANS</w:t>
        </w:r>
      </w:hyperlink>
    </w:p>
    <w:p w:rsidR="001B2798" w:rsidRDefault="001B2798" w:rsidP="001B2798">
      <w:pPr>
        <w:numPr>
          <w:ilvl w:val="0"/>
          <w:numId w:val="1"/>
        </w:numPr>
        <w:shd w:val="clear" w:color="auto" w:fill="E4F1F8"/>
        <w:spacing w:after="0" w:line="300" w:lineRule="atLeast"/>
        <w:ind w:left="300" w:right="150"/>
        <w:rPr>
          <w:rFonts w:ascii="Verdana" w:hAnsi="Verdana"/>
          <w:b/>
          <w:bCs/>
          <w:color w:val="FFFFFF"/>
          <w:sz w:val="18"/>
          <w:szCs w:val="18"/>
        </w:rPr>
      </w:pPr>
      <w:hyperlink r:id="rId13" w:history="1">
        <w:r>
          <w:rPr>
            <w:rStyle w:val="Hyperlink"/>
            <w:rFonts w:ascii="Verdana" w:hAnsi="Verdana"/>
            <w:b/>
            <w:bCs/>
            <w:color w:val="FFFFFF"/>
            <w:sz w:val="18"/>
            <w:szCs w:val="18"/>
          </w:rPr>
          <w:t>CASTABLE PAN MIXER</w:t>
        </w:r>
      </w:hyperlink>
    </w:p>
    <w:p w:rsidR="001B2798" w:rsidRDefault="001B2798" w:rsidP="001B2798">
      <w:pPr>
        <w:numPr>
          <w:ilvl w:val="0"/>
          <w:numId w:val="1"/>
        </w:numPr>
        <w:shd w:val="clear" w:color="auto" w:fill="E4F1F8"/>
        <w:spacing w:after="0" w:line="300" w:lineRule="atLeast"/>
        <w:ind w:left="300" w:right="150"/>
        <w:rPr>
          <w:rFonts w:ascii="Verdana" w:hAnsi="Verdana"/>
          <w:b/>
          <w:bCs/>
          <w:color w:val="FFFFFF"/>
          <w:sz w:val="18"/>
          <w:szCs w:val="18"/>
        </w:rPr>
      </w:pPr>
      <w:hyperlink r:id="rId14" w:history="1">
        <w:r>
          <w:rPr>
            <w:rStyle w:val="Hyperlink"/>
            <w:rFonts w:ascii="Verdana" w:hAnsi="Verdana"/>
            <w:b/>
            <w:bCs/>
            <w:color w:val="FFFFFF"/>
            <w:sz w:val="18"/>
            <w:szCs w:val="18"/>
          </w:rPr>
          <w:t>BRICK CUTTING MACHINE</w:t>
        </w:r>
      </w:hyperlink>
    </w:p>
    <w:p w:rsidR="001B2798" w:rsidRDefault="001B2798" w:rsidP="001B2798">
      <w:pPr>
        <w:pStyle w:val="Heading1"/>
        <w:shd w:val="clear" w:color="auto" w:fill="E4F1F8"/>
        <w:spacing w:before="0" w:line="270" w:lineRule="atLeast"/>
        <w:jc w:val="both"/>
        <w:rPr>
          <w:rFonts w:ascii="Verdana" w:hAnsi="Verdana"/>
          <w:color w:val="1D1F20"/>
          <w:sz w:val="48"/>
          <w:szCs w:val="48"/>
        </w:rPr>
      </w:pPr>
      <w:r>
        <w:rPr>
          <w:rStyle w:val="welcometitle"/>
          <w:rFonts w:ascii="Verdana" w:hAnsi="Verdana"/>
          <w:b w:val="0"/>
          <w:bCs w:val="0"/>
          <w:color w:val="0C367E"/>
          <w:sz w:val="39"/>
          <w:szCs w:val="39"/>
        </w:rPr>
        <w:t>PAWASKAR</w:t>
      </w:r>
      <w:r>
        <w:rPr>
          <w:rStyle w:val="apple-converted-space"/>
          <w:rFonts w:ascii="Verdana" w:hAnsi="Verdana"/>
          <w:color w:val="1D1F20"/>
        </w:rPr>
        <w:t> </w:t>
      </w:r>
      <w:r>
        <w:rPr>
          <w:rStyle w:val="welcometitle2"/>
          <w:rFonts w:ascii="Verdana" w:hAnsi="Verdana"/>
          <w:b w:val="0"/>
          <w:bCs w:val="0"/>
          <w:color w:val="F70029"/>
          <w:sz w:val="39"/>
          <w:szCs w:val="39"/>
        </w:rPr>
        <w:t>MANUFACTURES OF</w:t>
      </w:r>
    </w:p>
    <w:p w:rsidR="001B2798" w:rsidRDefault="001B2798" w:rsidP="001B2798">
      <w:pPr>
        <w:numPr>
          <w:ilvl w:val="0"/>
          <w:numId w:val="2"/>
        </w:numPr>
        <w:shd w:val="clear" w:color="auto" w:fill="E4F1F8"/>
        <w:spacing w:after="0" w:line="150" w:lineRule="atLeast"/>
        <w:ind w:left="0" w:right="150"/>
        <w:rPr>
          <w:rFonts w:ascii="Verdana" w:hAnsi="Verdana"/>
          <w:color w:val="393737"/>
          <w:sz w:val="18"/>
          <w:szCs w:val="18"/>
        </w:rPr>
      </w:pPr>
      <w:r>
        <w:rPr>
          <w:rFonts w:ascii="Verdana" w:hAnsi="Verdana"/>
          <w:noProof/>
          <w:color w:val="393737"/>
          <w:sz w:val="18"/>
          <w:szCs w:val="18"/>
        </w:rPr>
        <w:drawing>
          <wp:inline distT="0" distB="0" distL="0" distR="0">
            <wp:extent cx="66675" cy="66675"/>
            <wp:effectExtent l="19050" t="0" r="9525" b="0"/>
            <wp:docPr id="8" name="Picture 8" descr="http://pawaskarenggworks.com/images/bu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awaskarenggworks.com/images/bulet.jpg"/>
                    <pic:cNvPicPr>
                      <a:picLocks noChangeAspect="1" noChangeArrowheads="1"/>
                    </pic:cNvPicPr>
                  </pic:nvPicPr>
                  <pic:blipFill>
                    <a:blip r:embed="rId15"/>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r:id="rId16" w:history="1">
        <w:r>
          <w:rPr>
            <w:rStyle w:val="Hyperlink"/>
            <w:rFonts w:ascii="Verdana" w:hAnsi="Verdana"/>
            <w:color w:val="393737"/>
            <w:sz w:val="18"/>
            <w:szCs w:val="18"/>
          </w:rPr>
          <w:t>Refractory Anchors for Castable</w:t>
        </w:r>
      </w:hyperlink>
    </w:p>
    <w:p w:rsidR="001B2798" w:rsidRDefault="001B2798" w:rsidP="001B2798">
      <w:pPr>
        <w:numPr>
          <w:ilvl w:val="0"/>
          <w:numId w:val="2"/>
        </w:numPr>
        <w:shd w:val="clear" w:color="auto" w:fill="E4F1F8"/>
        <w:spacing w:after="0" w:line="150" w:lineRule="atLeast"/>
        <w:ind w:left="0" w:right="150"/>
        <w:rPr>
          <w:rFonts w:ascii="Verdana" w:hAnsi="Verdana"/>
          <w:color w:val="393737"/>
          <w:sz w:val="18"/>
          <w:szCs w:val="18"/>
        </w:rPr>
      </w:pPr>
      <w:r>
        <w:rPr>
          <w:rFonts w:ascii="Verdana" w:hAnsi="Verdana"/>
          <w:noProof/>
          <w:color w:val="393737"/>
          <w:sz w:val="18"/>
          <w:szCs w:val="18"/>
        </w:rPr>
        <w:drawing>
          <wp:inline distT="0" distB="0" distL="0" distR="0">
            <wp:extent cx="66675" cy="66675"/>
            <wp:effectExtent l="19050" t="0" r="9525" b="0"/>
            <wp:docPr id="9" name="Picture 9" descr="http://pawaskarenggworks.com/images/bu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awaskarenggworks.com/images/bulet.jpg"/>
                    <pic:cNvPicPr>
                      <a:picLocks noChangeAspect="1" noChangeArrowheads="1"/>
                    </pic:cNvPicPr>
                  </pic:nvPicPr>
                  <pic:blipFill>
                    <a:blip r:embed="rId15"/>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r:id="rId17" w:history="1">
        <w:r>
          <w:rPr>
            <w:rStyle w:val="Hyperlink"/>
            <w:rFonts w:ascii="Verdana" w:hAnsi="Verdana"/>
            <w:color w:val="393737"/>
            <w:sz w:val="18"/>
            <w:szCs w:val="18"/>
          </w:rPr>
          <w:t>Refractory Retainer Plates</w:t>
        </w:r>
      </w:hyperlink>
    </w:p>
    <w:p w:rsidR="001B2798" w:rsidRDefault="001B2798" w:rsidP="001B2798">
      <w:pPr>
        <w:numPr>
          <w:ilvl w:val="0"/>
          <w:numId w:val="2"/>
        </w:numPr>
        <w:shd w:val="clear" w:color="auto" w:fill="E4F1F8"/>
        <w:spacing w:after="0" w:line="150" w:lineRule="atLeast"/>
        <w:ind w:left="0" w:right="150"/>
        <w:rPr>
          <w:rFonts w:ascii="Verdana" w:hAnsi="Verdana"/>
          <w:color w:val="393737"/>
          <w:sz w:val="18"/>
          <w:szCs w:val="18"/>
        </w:rPr>
      </w:pPr>
      <w:r>
        <w:rPr>
          <w:rFonts w:ascii="Verdana" w:hAnsi="Verdana"/>
          <w:noProof/>
          <w:color w:val="393737"/>
          <w:sz w:val="18"/>
          <w:szCs w:val="18"/>
        </w:rPr>
        <w:drawing>
          <wp:inline distT="0" distB="0" distL="0" distR="0">
            <wp:extent cx="66675" cy="66675"/>
            <wp:effectExtent l="19050" t="0" r="9525" b="0"/>
            <wp:docPr id="10" name="Picture 10" descr="http://pawaskarenggworks.com/images/bu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awaskarenggworks.com/images/bulet.jpg"/>
                    <pic:cNvPicPr>
                      <a:picLocks noChangeAspect="1" noChangeArrowheads="1"/>
                    </pic:cNvPicPr>
                  </pic:nvPicPr>
                  <pic:blipFill>
                    <a:blip r:embed="rId15"/>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r:id="rId18" w:history="1">
        <w:r>
          <w:rPr>
            <w:rStyle w:val="Hyperlink"/>
            <w:rFonts w:ascii="Verdana" w:hAnsi="Verdana"/>
            <w:color w:val="393737"/>
            <w:sz w:val="18"/>
            <w:szCs w:val="18"/>
          </w:rPr>
          <w:t>RefractoryStud And Washer</w:t>
        </w:r>
      </w:hyperlink>
    </w:p>
    <w:p w:rsidR="001B2798" w:rsidRDefault="001B2798" w:rsidP="001B2798">
      <w:pPr>
        <w:numPr>
          <w:ilvl w:val="0"/>
          <w:numId w:val="2"/>
        </w:numPr>
        <w:shd w:val="clear" w:color="auto" w:fill="E4F1F8"/>
        <w:spacing w:after="0" w:line="150" w:lineRule="atLeast"/>
        <w:ind w:left="0" w:right="150"/>
        <w:rPr>
          <w:rFonts w:ascii="Verdana" w:hAnsi="Verdana"/>
          <w:color w:val="393737"/>
          <w:sz w:val="18"/>
          <w:szCs w:val="18"/>
        </w:rPr>
      </w:pPr>
      <w:r>
        <w:rPr>
          <w:rFonts w:ascii="Verdana" w:hAnsi="Verdana"/>
          <w:noProof/>
          <w:color w:val="393737"/>
          <w:sz w:val="18"/>
          <w:szCs w:val="18"/>
        </w:rPr>
        <w:drawing>
          <wp:inline distT="0" distB="0" distL="0" distR="0">
            <wp:extent cx="66675" cy="66675"/>
            <wp:effectExtent l="19050" t="0" r="9525" b="0"/>
            <wp:docPr id="11" name="Picture 11" descr="http://pawaskarenggworks.com/images/bu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awaskarenggworks.com/images/bulet.jpg"/>
                    <pic:cNvPicPr>
                      <a:picLocks noChangeAspect="1" noChangeArrowheads="1"/>
                    </pic:cNvPicPr>
                  </pic:nvPicPr>
                  <pic:blipFill>
                    <a:blip r:embed="rId15"/>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r:id="rId19" w:history="1">
        <w:r>
          <w:rPr>
            <w:rStyle w:val="Hyperlink"/>
            <w:rFonts w:ascii="Verdana" w:hAnsi="Verdana"/>
            <w:color w:val="393737"/>
            <w:sz w:val="18"/>
            <w:szCs w:val="18"/>
          </w:rPr>
          <w:t>Refractory Anchors for Element Holding</w:t>
        </w:r>
      </w:hyperlink>
    </w:p>
    <w:p w:rsidR="001B2798" w:rsidRDefault="001B2798" w:rsidP="001B2798">
      <w:pPr>
        <w:numPr>
          <w:ilvl w:val="0"/>
          <w:numId w:val="2"/>
        </w:numPr>
        <w:shd w:val="clear" w:color="auto" w:fill="E4F1F8"/>
        <w:spacing w:after="0" w:line="150" w:lineRule="atLeast"/>
        <w:ind w:left="0" w:right="150"/>
        <w:rPr>
          <w:rFonts w:ascii="Verdana" w:hAnsi="Verdana"/>
          <w:color w:val="393737"/>
          <w:sz w:val="18"/>
          <w:szCs w:val="18"/>
        </w:rPr>
      </w:pPr>
      <w:r>
        <w:rPr>
          <w:rFonts w:ascii="Verdana" w:hAnsi="Verdana"/>
          <w:noProof/>
          <w:color w:val="393737"/>
          <w:sz w:val="18"/>
          <w:szCs w:val="18"/>
        </w:rPr>
        <w:drawing>
          <wp:inline distT="0" distB="0" distL="0" distR="0">
            <wp:extent cx="66675" cy="66675"/>
            <wp:effectExtent l="19050" t="0" r="9525" b="0"/>
            <wp:docPr id="12" name="Picture 12" descr="http://pawaskarenggworks.com/images/bu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awaskarenggworks.com/images/bulet.jpg"/>
                    <pic:cNvPicPr>
                      <a:picLocks noChangeAspect="1" noChangeArrowheads="1"/>
                    </pic:cNvPicPr>
                  </pic:nvPicPr>
                  <pic:blipFill>
                    <a:blip r:embed="rId15"/>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r:id="rId20" w:history="1">
        <w:r>
          <w:rPr>
            <w:rStyle w:val="Hyperlink"/>
            <w:rFonts w:ascii="Verdana" w:hAnsi="Verdana"/>
            <w:color w:val="393737"/>
            <w:sz w:val="18"/>
            <w:szCs w:val="18"/>
          </w:rPr>
          <w:t>Refractory For Studs And Nut</w:t>
        </w:r>
      </w:hyperlink>
    </w:p>
    <w:p w:rsidR="001B2798" w:rsidRDefault="001B2798" w:rsidP="001B2798">
      <w:pPr>
        <w:numPr>
          <w:ilvl w:val="0"/>
          <w:numId w:val="2"/>
        </w:numPr>
        <w:shd w:val="clear" w:color="auto" w:fill="E4F1F8"/>
        <w:spacing w:after="0" w:line="150" w:lineRule="atLeast"/>
        <w:ind w:left="0" w:right="150"/>
        <w:rPr>
          <w:rFonts w:ascii="Verdana" w:hAnsi="Verdana"/>
          <w:color w:val="393737"/>
          <w:sz w:val="18"/>
          <w:szCs w:val="18"/>
        </w:rPr>
      </w:pPr>
      <w:r>
        <w:rPr>
          <w:rFonts w:ascii="Verdana" w:hAnsi="Verdana"/>
          <w:noProof/>
          <w:color w:val="393737"/>
          <w:sz w:val="18"/>
          <w:szCs w:val="18"/>
        </w:rPr>
        <w:drawing>
          <wp:inline distT="0" distB="0" distL="0" distR="0">
            <wp:extent cx="66675" cy="66675"/>
            <wp:effectExtent l="19050" t="0" r="9525" b="0"/>
            <wp:docPr id="13" name="Picture 13" descr="http://pawaskarenggworks.com/images/bu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awaskarenggworks.com/images/bulet.jpg"/>
                    <pic:cNvPicPr>
                      <a:picLocks noChangeAspect="1" noChangeArrowheads="1"/>
                    </pic:cNvPicPr>
                  </pic:nvPicPr>
                  <pic:blipFill>
                    <a:blip r:embed="rId15"/>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r:id="rId21" w:history="1">
        <w:r>
          <w:rPr>
            <w:rStyle w:val="Hyperlink"/>
            <w:rFonts w:ascii="Verdana" w:hAnsi="Verdana"/>
            <w:color w:val="393737"/>
            <w:sz w:val="18"/>
            <w:szCs w:val="18"/>
          </w:rPr>
          <w:t>Washers for Refractory Anchors</w:t>
        </w:r>
      </w:hyperlink>
    </w:p>
    <w:p w:rsidR="001B2798" w:rsidRDefault="001B2798" w:rsidP="001B2798">
      <w:pPr>
        <w:numPr>
          <w:ilvl w:val="0"/>
          <w:numId w:val="2"/>
        </w:numPr>
        <w:shd w:val="clear" w:color="auto" w:fill="E4F1F8"/>
        <w:spacing w:after="240" w:line="150" w:lineRule="atLeast"/>
        <w:ind w:left="0" w:right="150"/>
        <w:rPr>
          <w:rFonts w:ascii="Verdana" w:hAnsi="Verdana"/>
          <w:color w:val="393737"/>
          <w:sz w:val="18"/>
          <w:szCs w:val="18"/>
        </w:rPr>
      </w:pPr>
      <w:r>
        <w:rPr>
          <w:rFonts w:ascii="Verdana" w:hAnsi="Verdana"/>
          <w:noProof/>
          <w:color w:val="393737"/>
          <w:sz w:val="18"/>
          <w:szCs w:val="18"/>
        </w:rPr>
        <w:drawing>
          <wp:inline distT="0" distB="0" distL="0" distR="0">
            <wp:extent cx="66675" cy="66675"/>
            <wp:effectExtent l="19050" t="0" r="9525" b="0"/>
            <wp:docPr id="14" name="Picture 14" descr="http://pawaskarenggworks.com/images/bu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awaskarenggworks.com/images/bulet.jpg"/>
                    <pic:cNvPicPr>
                      <a:picLocks noChangeAspect="1" noChangeArrowheads="1"/>
                    </pic:cNvPicPr>
                  </pic:nvPicPr>
                  <pic:blipFill>
                    <a:blip r:embed="rId15"/>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r:id="rId22" w:history="1">
        <w:r>
          <w:rPr>
            <w:rStyle w:val="Hyperlink"/>
            <w:rFonts w:ascii="Verdana" w:hAnsi="Verdana"/>
            <w:color w:val="393737"/>
            <w:sz w:val="18"/>
            <w:szCs w:val="18"/>
          </w:rPr>
          <w:t>Refractory Ceramic Stud With Lock Anchor</w:t>
        </w:r>
      </w:hyperlink>
      <w:hyperlink r:id="rId23" w:history="1">
        <w:r>
          <w:rPr>
            <w:rFonts w:ascii="Verdana" w:hAnsi="Verdana"/>
            <w:color w:val="393737"/>
            <w:sz w:val="18"/>
            <w:szCs w:val="18"/>
          </w:rPr>
          <w:br/>
        </w:r>
      </w:hyperlink>
    </w:p>
    <w:p w:rsidR="001B2798" w:rsidRDefault="001B2798" w:rsidP="001B2798">
      <w:pPr>
        <w:numPr>
          <w:ilvl w:val="0"/>
          <w:numId w:val="3"/>
        </w:numPr>
        <w:shd w:val="clear" w:color="auto" w:fill="E4F1F8"/>
        <w:spacing w:after="0" w:line="150" w:lineRule="atLeast"/>
        <w:ind w:left="0" w:right="150"/>
        <w:rPr>
          <w:rFonts w:ascii="Verdana" w:hAnsi="Verdana"/>
          <w:color w:val="393737"/>
          <w:sz w:val="18"/>
          <w:szCs w:val="18"/>
        </w:rPr>
      </w:pPr>
      <w:r>
        <w:rPr>
          <w:rFonts w:ascii="Verdana" w:hAnsi="Verdana"/>
          <w:noProof/>
          <w:color w:val="393737"/>
          <w:sz w:val="18"/>
          <w:szCs w:val="18"/>
        </w:rPr>
        <w:drawing>
          <wp:inline distT="0" distB="0" distL="0" distR="0">
            <wp:extent cx="66675" cy="66675"/>
            <wp:effectExtent l="19050" t="0" r="9525" b="0"/>
            <wp:docPr id="15" name="Picture 15" descr="http://pawaskarenggworks.com/images/bu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awaskarenggworks.com/images/bulet.jpg"/>
                    <pic:cNvPicPr>
                      <a:picLocks noChangeAspect="1" noChangeArrowheads="1"/>
                    </pic:cNvPicPr>
                  </pic:nvPicPr>
                  <pic:blipFill>
                    <a:blip r:embed="rId15"/>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r:id="rId24" w:history="1">
        <w:r>
          <w:rPr>
            <w:rStyle w:val="Hyperlink"/>
            <w:rFonts w:ascii="Verdana" w:hAnsi="Verdana"/>
            <w:color w:val="393737"/>
            <w:sz w:val="18"/>
            <w:szCs w:val="18"/>
          </w:rPr>
          <w:t>Refractory 'Y' Anchors &amp; Crook Anchors</w:t>
        </w:r>
      </w:hyperlink>
    </w:p>
    <w:p w:rsidR="001B2798" w:rsidRDefault="001B2798" w:rsidP="001B2798">
      <w:pPr>
        <w:numPr>
          <w:ilvl w:val="0"/>
          <w:numId w:val="3"/>
        </w:numPr>
        <w:shd w:val="clear" w:color="auto" w:fill="E4F1F8"/>
        <w:spacing w:after="0" w:line="150" w:lineRule="atLeast"/>
        <w:ind w:left="0" w:right="150"/>
        <w:rPr>
          <w:rFonts w:ascii="Verdana" w:hAnsi="Verdana"/>
          <w:color w:val="393737"/>
          <w:sz w:val="18"/>
          <w:szCs w:val="18"/>
        </w:rPr>
      </w:pPr>
      <w:r>
        <w:rPr>
          <w:rFonts w:ascii="Verdana" w:hAnsi="Verdana"/>
          <w:noProof/>
          <w:color w:val="393737"/>
          <w:sz w:val="18"/>
          <w:szCs w:val="18"/>
        </w:rPr>
        <w:drawing>
          <wp:inline distT="0" distB="0" distL="0" distR="0">
            <wp:extent cx="66675" cy="66675"/>
            <wp:effectExtent l="19050" t="0" r="9525" b="0"/>
            <wp:docPr id="16" name="Picture 16" descr="http://pawaskarenggworks.com/images/bu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awaskarenggworks.com/images/bulet.jpg"/>
                    <pic:cNvPicPr>
                      <a:picLocks noChangeAspect="1" noChangeArrowheads="1"/>
                    </pic:cNvPicPr>
                  </pic:nvPicPr>
                  <pic:blipFill>
                    <a:blip r:embed="rId15"/>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r:id="rId25" w:history="1">
        <w:r>
          <w:rPr>
            <w:rStyle w:val="Hyperlink"/>
            <w:rFonts w:ascii="Verdana" w:hAnsi="Verdana"/>
            <w:color w:val="393737"/>
            <w:sz w:val="18"/>
            <w:szCs w:val="18"/>
          </w:rPr>
          <w:t>Refractory Anchors for Special Lock Washers</w:t>
        </w:r>
      </w:hyperlink>
    </w:p>
    <w:p w:rsidR="001B2798" w:rsidRDefault="001B2798" w:rsidP="001B2798">
      <w:pPr>
        <w:numPr>
          <w:ilvl w:val="0"/>
          <w:numId w:val="3"/>
        </w:numPr>
        <w:shd w:val="clear" w:color="auto" w:fill="E4F1F8"/>
        <w:spacing w:after="0" w:line="150" w:lineRule="atLeast"/>
        <w:ind w:left="0" w:right="150"/>
        <w:rPr>
          <w:rFonts w:ascii="Verdana" w:hAnsi="Verdana"/>
          <w:color w:val="393737"/>
          <w:sz w:val="18"/>
          <w:szCs w:val="18"/>
        </w:rPr>
      </w:pPr>
      <w:r>
        <w:rPr>
          <w:rFonts w:ascii="Verdana" w:hAnsi="Verdana"/>
          <w:noProof/>
          <w:color w:val="393737"/>
          <w:sz w:val="18"/>
          <w:szCs w:val="18"/>
        </w:rPr>
        <w:drawing>
          <wp:inline distT="0" distB="0" distL="0" distR="0">
            <wp:extent cx="66675" cy="66675"/>
            <wp:effectExtent l="19050" t="0" r="9525" b="0"/>
            <wp:docPr id="17" name="Picture 17" descr="http://pawaskarenggworks.com/images/bu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awaskarenggworks.com/images/bulet.jpg"/>
                    <pic:cNvPicPr>
                      <a:picLocks noChangeAspect="1" noChangeArrowheads="1"/>
                    </pic:cNvPicPr>
                  </pic:nvPicPr>
                  <pic:blipFill>
                    <a:blip r:embed="rId15"/>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r:id="rId26" w:history="1">
        <w:r>
          <w:rPr>
            <w:rStyle w:val="Hyperlink"/>
            <w:rFonts w:ascii="Verdana" w:hAnsi="Verdana"/>
            <w:color w:val="393737"/>
            <w:sz w:val="18"/>
            <w:szCs w:val="18"/>
          </w:rPr>
          <w:t>Refractory Spiral 'Y' Type Anchors</w:t>
        </w:r>
      </w:hyperlink>
    </w:p>
    <w:p w:rsidR="001B2798" w:rsidRDefault="001B2798" w:rsidP="001B2798">
      <w:pPr>
        <w:numPr>
          <w:ilvl w:val="0"/>
          <w:numId w:val="3"/>
        </w:numPr>
        <w:shd w:val="clear" w:color="auto" w:fill="E4F1F8"/>
        <w:spacing w:after="0" w:line="150" w:lineRule="atLeast"/>
        <w:ind w:left="0" w:right="150"/>
        <w:rPr>
          <w:rFonts w:ascii="Verdana" w:hAnsi="Verdana"/>
          <w:color w:val="393737"/>
          <w:sz w:val="18"/>
          <w:szCs w:val="18"/>
        </w:rPr>
      </w:pPr>
      <w:r>
        <w:rPr>
          <w:rFonts w:ascii="Verdana" w:hAnsi="Verdana"/>
          <w:noProof/>
          <w:color w:val="393737"/>
          <w:sz w:val="18"/>
          <w:szCs w:val="18"/>
        </w:rPr>
        <w:drawing>
          <wp:inline distT="0" distB="0" distL="0" distR="0">
            <wp:extent cx="66675" cy="66675"/>
            <wp:effectExtent l="19050" t="0" r="9525" b="0"/>
            <wp:docPr id="18" name="Picture 18" descr="http://pawaskarenggworks.com/images/bu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awaskarenggworks.com/images/bulet.jpg"/>
                    <pic:cNvPicPr>
                      <a:picLocks noChangeAspect="1" noChangeArrowheads="1"/>
                    </pic:cNvPicPr>
                  </pic:nvPicPr>
                  <pic:blipFill>
                    <a:blip r:embed="rId15"/>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r:id="rId27" w:history="1">
        <w:r>
          <w:rPr>
            <w:rStyle w:val="Hyperlink"/>
            <w:rFonts w:ascii="Verdana" w:hAnsi="Verdana"/>
            <w:color w:val="393737"/>
            <w:sz w:val="18"/>
            <w:szCs w:val="18"/>
          </w:rPr>
          <w:t>Customised Refractory Anchors</w:t>
        </w:r>
      </w:hyperlink>
    </w:p>
    <w:p w:rsidR="001B2798" w:rsidRDefault="001B2798" w:rsidP="001B2798">
      <w:pPr>
        <w:numPr>
          <w:ilvl w:val="0"/>
          <w:numId w:val="3"/>
        </w:numPr>
        <w:shd w:val="clear" w:color="auto" w:fill="E4F1F8"/>
        <w:spacing w:after="0" w:line="150" w:lineRule="atLeast"/>
        <w:ind w:left="0" w:right="150"/>
        <w:rPr>
          <w:rFonts w:ascii="Verdana" w:hAnsi="Verdana"/>
          <w:color w:val="393737"/>
          <w:sz w:val="18"/>
          <w:szCs w:val="18"/>
        </w:rPr>
      </w:pPr>
      <w:r>
        <w:rPr>
          <w:rFonts w:ascii="Verdana" w:hAnsi="Verdana"/>
          <w:noProof/>
          <w:color w:val="393737"/>
          <w:sz w:val="18"/>
          <w:szCs w:val="18"/>
        </w:rPr>
        <w:drawing>
          <wp:inline distT="0" distB="0" distL="0" distR="0">
            <wp:extent cx="66675" cy="66675"/>
            <wp:effectExtent l="19050" t="0" r="9525" b="0"/>
            <wp:docPr id="19" name="Picture 19" descr="http://pawaskarenggworks.com/images/bu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pawaskarenggworks.com/images/bulet.jpg"/>
                    <pic:cNvPicPr>
                      <a:picLocks noChangeAspect="1" noChangeArrowheads="1"/>
                    </pic:cNvPicPr>
                  </pic:nvPicPr>
                  <pic:blipFill>
                    <a:blip r:embed="rId15"/>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r:id="rId28" w:history="1">
        <w:r>
          <w:rPr>
            <w:rStyle w:val="Hyperlink"/>
            <w:rFonts w:ascii="Verdana" w:hAnsi="Verdana"/>
            <w:color w:val="393737"/>
            <w:sz w:val="18"/>
            <w:szCs w:val="18"/>
          </w:rPr>
          <w:t>Refractory 'U' Base 'V' Anchors</w:t>
        </w:r>
      </w:hyperlink>
    </w:p>
    <w:p w:rsidR="001B2798" w:rsidRDefault="001B2798" w:rsidP="001B2798">
      <w:pPr>
        <w:numPr>
          <w:ilvl w:val="0"/>
          <w:numId w:val="3"/>
        </w:numPr>
        <w:shd w:val="clear" w:color="auto" w:fill="E4F1F8"/>
        <w:spacing w:before="150" w:after="0" w:line="150" w:lineRule="atLeast"/>
        <w:ind w:left="0" w:right="150"/>
        <w:rPr>
          <w:rFonts w:ascii="Verdana" w:hAnsi="Verdana"/>
          <w:color w:val="393737"/>
          <w:sz w:val="18"/>
          <w:szCs w:val="18"/>
        </w:rPr>
      </w:pPr>
    </w:p>
    <w:p w:rsidR="001B2798" w:rsidRDefault="001B2798" w:rsidP="001B2798">
      <w:pPr>
        <w:numPr>
          <w:ilvl w:val="0"/>
          <w:numId w:val="4"/>
        </w:numPr>
        <w:shd w:val="clear" w:color="auto" w:fill="E4F1F8"/>
        <w:spacing w:after="0" w:line="150" w:lineRule="atLeast"/>
        <w:ind w:left="0" w:right="150"/>
        <w:rPr>
          <w:rFonts w:ascii="Verdana" w:hAnsi="Verdana"/>
          <w:color w:val="393737"/>
          <w:sz w:val="18"/>
          <w:szCs w:val="18"/>
        </w:rPr>
      </w:pPr>
      <w:r>
        <w:rPr>
          <w:rFonts w:ascii="Verdana" w:hAnsi="Verdana"/>
          <w:noProof/>
          <w:color w:val="393737"/>
          <w:sz w:val="18"/>
          <w:szCs w:val="18"/>
        </w:rPr>
        <w:drawing>
          <wp:inline distT="0" distB="0" distL="0" distR="0">
            <wp:extent cx="66675" cy="66675"/>
            <wp:effectExtent l="19050" t="0" r="9525" b="0"/>
            <wp:docPr id="20" name="Picture 20" descr="http://pawaskarenggworks.com/images/bu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pawaskarenggworks.com/images/bulet.jpg"/>
                    <pic:cNvPicPr>
                      <a:picLocks noChangeAspect="1" noChangeArrowheads="1"/>
                    </pic:cNvPicPr>
                  </pic:nvPicPr>
                  <pic:blipFill>
                    <a:blip r:embed="rId15"/>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r:id="rId29" w:history="1">
        <w:r>
          <w:rPr>
            <w:rStyle w:val="Hyperlink"/>
            <w:rFonts w:ascii="Verdana" w:hAnsi="Verdana"/>
            <w:color w:val="393737"/>
            <w:sz w:val="18"/>
            <w:szCs w:val="18"/>
          </w:rPr>
          <w:t>Refractory Anchors For Ceramic Fibre Lining</w:t>
        </w:r>
      </w:hyperlink>
    </w:p>
    <w:p w:rsidR="001B2798" w:rsidRDefault="001B2798" w:rsidP="001B2798">
      <w:pPr>
        <w:numPr>
          <w:ilvl w:val="0"/>
          <w:numId w:val="4"/>
        </w:numPr>
        <w:shd w:val="clear" w:color="auto" w:fill="E4F1F8"/>
        <w:spacing w:after="0" w:line="150" w:lineRule="atLeast"/>
        <w:ind w:left="0" w:right="150"/>
        <w:rPr>
          <w:rFonts w:ascii="Verdana" w:hAnsi="Verdana"/>
          <w:color w:val="393737"/>
          <w:sz w:val="18"/>
          <w:szCs w:val="18"/>
        </w:rPr>
      </w:pPr>
      <w:r>
        <w:rPr>
          <w:rFonts w:ascii="Verdana" w:hAnsi="Verdana"/>
          <w:noProof/>
          <w:color w:val="393737"/>
          <w:sz w:val="18"/>
          <w:szCs w:val="18"/>
        </w:rPr>
        <w:drawing>
          <wp:inline distT="0" distB="0" distL="0" distR="0">
            <wp:extent cx="66675" cy="66675"/>
            <wp:effectExtent l="19050" t="0" r="9525" b="0"/>
            <wp:docPr id="21" name="Picture 21" descr="http://pawaskarenggworks.com/images/bu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awaskarenggworks.com/images/bulet.jpg"/>
                    <pic:cNvPicPr>
                      <a:picLocks noChangeAspect="1" noChangeArrowheads="1"/>
                    </pic:cNvPicPr>
                  </pic:nvPicPr>
                  <pic:blipFill>
                    <a:blip r:embed="rId15"/>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r:id="rId30" w:history="1">
        <w:r>
          <w:rPr>
            <w:rStyle w:val="Hyperlink"/>
            <w:rFonts w:ascii="Verdana" w:hAnsi="Verdana"/>
            <w:color w:val="393737"/>
            <w:sz w:val="18"/>
            <w:szCs w:val="18"/>
          </w:rPr>
          <w:t>Dual Layer Split Refractory Anchors</w:t>
        </w:r>
      </w:hyperlink>
    </w:p>
    <w:p w:rsidR="001B2798" w:rsidRDefault="001B2798" w:rsidP="001B2798">
      <w:pPr>
        <w:numPr>
          <w:ilvl w:val="0"/>
          <w:numId w:val="4"/>
        </w:numPr>
        <w:shd w:val="clear" w:color="auto" w:fill="E4F1F8"/>
        <w:spacing w:after="0" w:line="150" w:lineRule="atLeast"/>
        <w:ind w:left="0" w:right="150"/>
        <w:rPr>
          <w:rFonts w:ascii="Verdana" w:hAnsi="Verdana"/>
          <w:color w:val="393737"/>
          <w:sz w:val="18"/>
          <w:szCs w:val="18"/>
        </w:rPr>
      </w:pPr>
      <w:r>
        <w:rPr>
          <w:rFonts w:ascii="Verdana" w:hAnsi="Verdana"/>
          <w:noProof/>
          <w:color w:val="393737"/>
          <w:sz w:val="18"/>
          <w:szCs w:val="18"/>
        </w:rPr>
        <w:drawing>
          <wp:inline distT="0" distB="0" distL="0" distR="0">
            <wp:extent cx="66675" cy="66675"/>
            <wp:effectExtent l="19050" t="0" r="9525" b="0"/>
            <wp:docPr id="22" name="Picture 22" descr="http://pawaskarenggworks.com/images/bu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awaskarenggworks.com/images/bulet.jpg"/>
                    <pic:cNvPicPr>
                      <a:picLocks noChangeAspect="1" noChangeArrowheads="1"/>
                    </pic:cNvPicPr>
                  </pic:nvPicPr>
                  <pic:blipFill>
                    <a:blip r:embed="rId15"/>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r:id="rId31" w:history="1">
        <w:r>
          <w:rPr>
            <w:rStyle w:val="Hyperlink"/>
            <w:rFonts w:ascii="Verdana" w:hAnsi="Verdana"/>
            <w:color w:val="393737"/>
            <w:sz w:val="18"/>
            <w:szCs w:val="18"/>
          </w:rPr>
          <w:t>Refractory Y Anchors Corrugated</w:t>
        </w:r>
      </w:hyperlink>
    </w:p>
    <w:p w:rsidR="001B2798" w:rsidRDefault="001B2798" w:rsidP="001B2798">
      <w:pPr>
        <w:numPr>
          <w:ilvl w:val="0"/>
          <w:numId w:val="4"/>
        </w:numPr>
        <w:shd w:val="clear" w:color="auto" w:fill="E4F1F8"/>
        <w:spacing w:after="0" w:line="150" w:lineRule="atLeast"/>
        <w:ind w:left="0" w:right="150"/>
        <w:rPr>
          <w:rFonts w:ascii="Verdana" w:hAnsi="Verdana"/>
          <w:color w:val="393737"/>
          <w:sz w:val="18"/>
          <w:szCs w:val="18"/>
        </w:rPr>
      </w:pPr>
      <w:r>
        <w:rPr>
          <w:rFonts w:ascii="Verdana" w:hAnsi="Verdana"/>
          <w:noProof/>
          <w:color w:val="393737"/>
          <w:sz w:val="18"/>
          <w:szCs w:val="18"/>
        </w:rPr>
        <w:drawing>
          <wp:inline distT="0" distB="0" distL="0" distR="0">
            <wp:extent cx="66675" cy="66675"/>
            <wp:effectExtent l="19050" t="0" r="9525" b="0"/>
            <wp:docPr id="23" name="Picture 23" descr="http://pawaskarenggworks.com/images/bu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awaskarenggworks.com/images/bulet.jpg"/>
                    <pic:cNvPicPr>
                      <a:picLocks noChangeAspect="1" noChangeArrowheads="1"/>
                    </pic:cNvPicPr>
                  </pic:nvPicPr>
                  <pic:blipFill>
                    <a:blip r:embed="rId15"/>
                    <a:srcRect/>
                    <a:stretch>
                      <a:fillRect/>
                    </a:stretch>
                  </pic:blipFill>
                  <pic:spPr bwMode="auto">
                    <a:xfrm>
                      <a:off x="0" y="0"/>
                      <a:ext cx="66675" cy="66675"/>
                    </a:xfrm>
                    <a:prstGeom prst="rect">
                      <a:avLst/>
                    </a:prstGeom>
                    <a:noFill/>
                    <a:ln w="9525">
                      <a:noFill/>
                      <a:miter lim="800000"/>
                      <a:headEnd/>
                      <a:tailEnd/>
                    </a:ln>
                  </pic:spPr>
                </pic:pic>
              </a:graphicData>
            </a:graphic>
          </wp:inline>
        </w:drawing>
      </w:r>
      <w:hyperlink r:id="rId32" w:history="1">
        <w:r>
          <w:rPr>
            <w:rStyle w:val="Hyperlink"/>
            <w:rFonts w:ascii="Verdana" w:hAnsi="Verdana"/>
            <w:color w:val="393737"/>
            <w:sz w:val="18"/>
            <w:szCs w:val="18"/>
          </w:rPr>
          <w:t>Refractory V Type Anchors</w:t>
        </w:r>
      </w:hyperlink>
    </w:p>
    <w:p w:rsidR="001B2798" w:rsidRDefault="001B2798" w:rsidP="001B2798">
      <w:pPr>
        <w:numPr>
          <w:ilvl w:val="0"/>
          <w:numId w:val="4"/>
        </w:numPr>
        <w:shd w:val="clear" w:color="auto" w:fill="E4F1F8"/>
        <w:spacing w:after="0" w:line="150" w:lineRule="atLeast"/>
        <w:ind w:left="0" w:right="150"/>
        <w:rPr>
          <w:rFonts w:ascii="Verdana" w:hAnsi="Verdana"/>
          <w:color w:val="393737"/>
          <w:sz w:val="18"/>
          <w:szCs w:val="18"/>
        </w:rPr>
      </w:pPr>
      <w:r>
        <w:rPr>
          <w:rFonts w:ascii="Verdana" w:hAnsi="Verdana"/>
          <w:noProof/>
          <w:color w:val="393737"/>
          <w:sz w:val="18"/>
          <w:szCs w:val="18"/>
        </w:rPr>
        <w:drawing>
          <wp:inline distT="0" distB="0" distL="0" distR="0">
            <wp:extent cx="2409825" cy="1162050"/>
            <wp:effectExtent l="19050" t="0" r="9525" b="0"/>
            <wp:docPr id="24" name="Picture 24" descr="http://pawaskarenggworks.com/images/quote.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pawaskarenggworks.com/images/quote.jpg">
                      <a:hlinkClick r:id="rId33"/>
                    </pic:cNvPr>
                    <pic:cNvPicPr>
                      <a:picLocks noChangeAspect="1" noChangeArrowheads="1"/>
                    </pic:cNvPicPr>
                  </pic:nvPicPr>
                  <pic:blipFill>
                    <a:blip r:embed="rId34"/>
                    <a:srcRect/>
                    <a:stretch>
                      <a:fillRect/>
                    </a:stretch>
                  </pic:blipFill>
                  <pic:spPr bwMode="auto">
                    <a:xfrm>
                      <a:off x="0" y="0"/>
                      <a:ext cx="2409825" cy="1162050"/>
                    </a:xfrm>
                    <a:prstGeom prst="rect">
                      <a:avLst/>
                    </a:prstGeom>
                    <a:noFill/>
                    <a:ln w="9525">
                      <a:noFill/>
                      <a:miter lim="800000"/>
                      <a:headEnd/>
                      <a:tailEnd/>
                    </a:ln>
                  </pic:spPr>
                </pic:pic>
              </a:graphicData>
            </a:graphic>
          </wp:inline>
        </w:drawing>
      </w:r>
    </w:p>
    <w:p w:rsidR="001B2798" w:rsidRDefault="001B2798" w:rsidP="001B2798">
      <w:pPr>
        <w:shd w:val="clear" w:color="auto" w:fill="E4F1F8"/>
        <w:spacing w:line="270" w:lineRule="atLeast"/>
        <w:jc w:val="both"/>
        <w:rPr>
          <w:rFonts w:ascii="Verdana" w:hAnsi="Verdana"/>
          <w:color w:val="1D1F20"/>
          <w:sz w:val="18"/>
          <w:szCs w:val="18"/>
        </w:rPr>
      </w:pPr>
    </w:p>
    <w:p w:rsidR="001B2798" w:rsidRDefault="001B2798" w:rsidP="001B2798">
      <w:pPr>
        <w:numPr>
          <w:ilvl w:val="0"/>
          <w:numId w:val="5"/>
        </w:numPr>
        <w:shd w:val="clear" w:color="auto" w:fill="AAC4EB"/>
        <w:spacing w:after="0" w:line="240" w:lineRule="auto"/>
        <w:ind w:left="150" w:right="150" w:firstLine="0"/>
        <w:jc w:val="center"/>
        <w:rPr>
          <w:rFonts w:ascii="Verdana" w:hAnsi="Verdana"/>
          <w:color w:val="2D2D2D"/>
          <w:sz w:val="18"/>
          <w:szCs w:val="18"/>
        </w:rPr>
      </w:pPr>
      <w:hyperlink r:id="rId35" w:history="1">
        <w:r>
          <w:rPr>
            <w:rStyle w:val="Hyperlink"/>
            <w:rFonts w:ascii="Verdana" w:hAnsi="Verdana"/>
            <w:color w:val="2D2D2D"/>
            <w:sz w:val="18"/>
            <w:szCs w:val="18"/>
          </w:rPr>
          <w:t>HOME</w:t>
        </w:r>
      </w:hyperlink>
    </w:p>
    <w:p w:rsidR="001B2798" w:rsidRDefault="001B2798" w:rsidP="001B2798">
      <w:pPr>
        <w:numPr>
          <w:ilvl w:val="0"/>
          <w:numId w:val="5"/>
        </w:numPr>
        <w:shd w:val="clear" w:color="auto" w:fill="AAC4EB"/>
        <w:spacing w:after="0" w:line="240" w:lineRule="auto"/>
        <w:ind w:left="150" w:right="150" w:firstLine="0"/>
        <w:jc w:val="center"/>
        <w:rPr>
          <w:rFonts w:ascii="Verdana" w:hAnsi="Verdana"/>
          <w:color w:val="2D2D2D"/>
          <w:sz w:val="18"/>
          <w:szCs w:val="18"/>
        </w:rPr>
      </w:pPr>
      <w:hyperlink r:id="rId36" w:history="1">
        <w:r>
          <w:rPr>
            <w:rStyle w:val="Hyperlink"/>
            <w:rFonts w:ascii="Verdana" w:hAnsi="Verdana"/>
            <w:color w:val="2D2D2D"/>
            <w:sz w:val="18"/>
            <w:szCs w:val="18"/>
          </w:rPr>
          <w:t>ABOUT US</w:t>
        </w:r>
      </w:hyperlink>
    </w:p>
    <w:p w:rsidR="001B2798" w:rsidRDefault="001B2798" w:rsidP="001B2798">
      <w:pPr>
        <w:numPr>
          <w:ilvl w:val="0"/>
          <w:numId w:val="5"/>
        </w:numPr>
        <w:shd w:val="clear" w:color="auto" w:fill="AAC4EB"/>
        <w:spacing w:after="0" w:line="240" w:lineRule="auto"/>
        <w:ind w:left="150" w:right="150" w:firstLine="0"/>
        <w:jc w:val="center"/>
        <w:rPr>
          <w:rFonts w:ascii="Verdana" w:hAnsi="Verdana"/>
          <w:color w:val="2D2D2D"/>
          <w:sz w:val="18"/>
          <w:szCs w:val="18"/>
        </w:rPr>
      </w:pPr>
      <w:hyperlink r:id="rId37" w:history="1">
        <w:r>
          <w:rPr>
            <w:rStyle w:val="Hyperlink"/>
            <w:rFonts w:ascii="Verdana" w:hAnsi="Verdana"/>
            <w:color w:val="2D2D2D"/>
            <w:sz w:val="18"/>
            <w:szCs w:val="18"/>
          </w:rPr>
          <w:t>PRODUCTS</w:t>
        </w:r>
      </w:hyperlink>
    </w:p>
    <w:p w:rsidR="001B2798" w:rsidRDefault="001B2798" w:rsidP="001B2798">
      <w:pPr>
        <w:numPr>
          <w:ilvl w:val="0"/>
          <w:numId w:val="5"/>
        </w:numPr>
        <w:shd w:val="clear" w:color="auto" w:fill="AAC4EB"/>
        <w:spacing w:after="0" w:line="240" w:lineRule="auto"/>
        <w:ind w:left="150" w:right="150" w:firstLine="0"/>
        <w:jc w:val="center"/>
        <w:rPr>
          <w:rFonts w:ascii="Verdana" w:hAnsi="Verdana"/>
          <w:color w:val="2D2D2D"/>
          <w:sz w:val="18"/>
          <w:szCs w:val="18"/>
        </w:rPr>
      </w:pPr>
      <w:hyperlink r:id="rId38" w:history="1">
        <w:r>
          <w:rPr>
            <w:rStyle w:val="Hyperlink"/>
            <w:rFonts w:ascii="Verdana" w:hAnsi="Verdana"/>
            <w:color w:val="2D2D2D"/>
            <w:sz w:val="18"/>
            <w:szCs w:val="18"/>
          </w:rPr>
          <w:t>SITEMAP</w:t>
        </w:r>
      </w:hyperlink>
    </w:p>
    <w:p w:rsidR="001B2798" w:rsidRDefault="001B2798"/>
    <w:p w:rsidR="001B2798" w:rsidRDefault="001B2798"/>
    <w:p w:rsidR="001B2798" w:rsidRDefault="001B2798"/>
    <w:p w:rsidR="001B2798" w:rsidRDefault="00374A0F">
      <w:r>
        <w:rPr>
          <w:noProof/>
        </w:rPr>
        <w:lastRenderedPageBreak/>
        <w:drawing>
          <wp:inline distT="0" distB="0" distL="0" distR="0">
            <wp:extent cx="3352800" cy="3076575"/>
            <wp:effectExtent l="19050" t="0" r="0" b="0"/>
            <wp:docPr id="43" name="Picture 43" descr="http://www.refractory-anchors.co.uk/images/com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refractory-anchors.co.uk/images/comp1.jpg"/>
                    <pic:cNvPicPr>
                      <a:picLocks noChangeAspect="1" noChangeArrowheads="1"/>
                    </pic:cNvPicPr>
                  </pic:nvPicPr>
                  <pic:blipFill>
                    <a:blip r:embed="rId39"/>
                    <a:srcRect/>
                    <a:stretch>
                      <a:fillRect/>
                    </a:stretch>
                  </pic:blipFill>
                  <pic:spPr bwMode="auto">
                    <a:xfrm>
                      <a:off x="0" y="0"/>
                      <a:ext cx="3352800" cy="3076575"/>
                    </a:xfrm>
                    <a:prstGeom prst="rect">
                      <a:avLst/>
                    </a:prstGeom>
                    <a:noFill/>
                    <a:ln w="9525">
                      <a:noFill/>
                      <a:miter lim="800000"/>
                      <a:headEnd/>
                      <a:tailEnd/>
                    </a:ln>
                  </pic:spPr>
                </pic:pic>
              </a:graphicData>
            </a:graphic>
          </wp:inline>
        </w:drawing>
      </w:r>
    </w:p>
    <w:p w:rsidR="002D35A0" w:rsidRDefault="002D35A0"/>
    <w:p w:rsidR="002D35A0" w:rsidRDefault="002D35A0">
      <w:r>
        <w:rPr>
          <w:noProof/>
        </w:rPr>
        <w:drawing>
          <wp:inline distT="0" distB="0" distL="0" distR="0">
            <wp:extent cx="5219700" cy="2562225"/>
            <wp:effectExtent l="19050" t="0" r="0" b="0"/>
            <wp:docPr id="46" name="Picture 46" descr="http://www.thomas-welding.com/applications/image/ys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thomas-welding.com/applications/image/ysp.gif"/>
                    <pic:cNvPicPr>
                      <a:picLocks noChangeAspect="1" noChangeArrowheads="1"/>
                    </pic:cNvPicPr>
                  </pic:nvPicPr>
                  <pic:blipFill>
                    <a:blip r:embed="rId40"/>
                    <a:srcRect/>
                    <a:stretch>
                      <a:fillRect/>
                    </a:stretch>
                  </pic:blipFill>
                  <pic:spPr bwMode="auto">
                    <a:xfrm>
                      <a:off x="0" y="0"/>
                      <a:ext cx="5219700" cy="2562225"/>
                    </a:xfrm>
                    <a:prstGeom prst="rect">
                      <a:avLst/>
                    </a:prstGeom>
                    <a:noFill/>
                    <a:ln w="9525">
                      <a:noFill/>
                      <a:miter lim="800000"/>
                      <a:headEnd/>
                      <a:tailEnd/>
                    </a:ln>
                  </pic:spPr>
                </pic:pic>
              </a:graphicData>
            </a:graphic>
          </wp:inline>
        </w:drawing>
      </w:r>
    </w:p>
    <w:p w:rsidR="002D35A0" w:rsidRDefault="002D35A0"/>
    <w:p w:rsidR="002D35A0" w:rsidRDefault="002D35A0">
      <w:r>
        <w:rPr>
          <w:noProof/>
        </w:rPr>
        <w:lastRenderedPageBreak/>
        <w:drawing>
          <wp:inline distT="0" distB="0" distL="0" distR="0">
            <wp:extent cx="1905000" cy="1905000"/>
            <wp:effectExtent l="19050" t="0" r="0" b="0"/>
            <wp:docPr id="49" name="Picture 49" descr="https://encrypted-tbn3.gstatic.com/images?q=tbn:ANd9GcTY21-iOAjbIDU7Z_STCeSO4NQKuC37d5isfHdxyq9riotLQD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encrypted-tbn3.gstatic.com/images?q=tbn:ANd9GcTY21-iOAjbIDU7Z_STCeSO4NQKuC37d5isfHdxyq9riotLQDte"/>
                    <pic:cNvPicPr>
                      <a:picLocks noChangeAspect="1" noChangeArrowheads="1"/>
                    </pic:cNvPicPr>
                  </pic:nvPicPr>
                  <pic:blipFill>
                    <a:blip r:embed="rId41"/>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sidRPr="002D35A0">
        <w:t xml:space="preserve"> </w:t>
      </w:r>
      <w:r>
        <w:rPr>
          <w:noProof/>
        </w:rPr>
        <w:drawing>
          <wp:inline distT="0" distB="0" distL="0" distR="0">
            <wp:extent cx="2628900" cy="2419350"/>
            <wp:effectExtent l="19050" t="0" r="0" b="0"/>
            <wp:docPr id="2" name="Picture 55" descr="Image result for images of refractory anchor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result for images of refractory anchors application"/>
                    <pic:cNvPicPr>
                      <a:picLocks noChangeAspect="1" noChangeArrowheads="1"/>
                    </pic:cNvPicPr>
                  </pic:nvPicPr>
                  <pic:blipFill>
                    <a:blip r:embed="rId42"/>
                    <a:srcRect/>
                    <a:stretch>
                      <a:fillRect/>
                    </a:stretch>
                  </pic:blipFill>
                  <pic:spPr bwMode="auto">
                    <a:xfrm>
                      <a:off x="0" y="0"/>
                      <a:ext cx="2633472" cy="2423558"/>
                    </a:xfrm>
                    <a:prstGeom prst="rect">
                      <a:avLst/>
                    </a:prstGeom>
                    <a:noFill/>
                    <a:ln w="9525">
                      <a:noFill/>
                      <a:miter lim="800000"/>
                      <a:headEnd/>
                      <a:tailEnd/>
                    </a:ln>
                  </pic:spPr>
                </pic:pic>
              </a:graphicData>
            </a:graphic>
          </wp:inline>
        </w:drawing>
      </w:r>
      <w:r>
        <w:rPr>
          <w:noProof/>
        </w:rPr>
        <w:drawing>
          <wp:inline distT="0" distB="0" distL="0" distR="0">
            <wp:extent cx="2466975" cy="1857375"/>
            <wp:effectExtent l="19050" t="0" r="9525" b="0"/>
            <wp:docPr id="52" name="Picture 52" descr="https://encrypted-tbn3.gstatic.com/images?q=tbn:ANd9GcTw3ai7swZjX9qNjY3bK2hq-1NrOwYSPGNwDX_I-rXWnJ1rYYFq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encrypted-tbn3.gstatic.com/images?q=tbn:ANd9GcTw3ai7swZjX9qNjY3bK2hq-1NrOwYSPGNwDX_I-rXWnJ1rYYFq0w"/>
                    <pic:cNvPicPr>
                      <a:picLocks noChangeAspect="1" noChangeArrowheads="1"/>
                    </pic:cNvPicPr>
                  </pic:nvPicPr>
                  <pic:blipFill>
                    <a:blip r:embed="rId43"/>
                    <a:srcRect/>
                    <a:stretch>
                      <a:fillRect/>
                    </a:stretch>
                  </pic:blipFill>
                  <pic:spPr bwMode="auto">
                    <a:xfrm>
                      <a:off x="0" y="0"/>
                      <a:ext cx="2466975" cy="1857375"/>
                    </a:xfrm>
                    <a:prstGeom prst="rect">
                      <a:avLst/>
                    </a:prstGeom>
                    <a:noFill/>
                    <a:ln w="9525">
                      <a:noFill/>
                      <a:miter lim="800000"/>
                      <a:headEnd/>
                      <a:tailEnd/>
                    </a:ln>
                  </pic:spPr>
                </pic:pic>
              </a:graphicData>
            </a:graphic>
          </wp:inline>
        </w:drawing>
      </w:r>
    </w:p>
    <w:p w:rsidR="002D35A0" w:rsidRDefault="002D35A0">
      <w:r>
        <w:rPr>
          <w:noProof/>
        </w:rPr>
        <w:lastRenderedPageBreak/>
        <w:drawing>
          <wp:inline distT="0" distB="0" distL="0" distR="0">
            <wp:extent cx="2286000" cy="1905000"/>
            <wp:effectExtent l="19050" t="0" r="0" b="0"/>
            <wp:docPr id="58" name="Picture 58" descr="Image result for images of refractory anchors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mage result for images of refractory anchors application"/>
                    <pic:cNvPicPr>
                      <a:picLocks noChangeAspect="1" noChangeArrowheads="1"/>
                    </pic:cNvPicPr>
                  </pic:nvPicPr>
                  <pic:blipFill>
                    <a:blip r:embed="rId44"/>
                    <a:srcRect/>
                    <a:stretch>
                      <a:fillRect/>
                    </a:stretch>
                  </pic:blipFill>
                  <pic:spPr bwMode="auto">
                    <a:xfrm>
                      <a:off x="0" y="0"/>
                      <a:ext cx="2286000" cy="1905000"/>
                    </a:xfrm>
                    <a:prstGeom prst="rect">
                      <a:avLst/>
                    </a:prstGeom>
                    <a:noFill/>
                    <a:ln w="9525">
                      <a:noFill/>
                      <a:miter lim="800000"/>
                      <a:headEnd/>
                      <a:tailEnd/>
                    </a:ln>
                  </pic:spPr>
                </pic:pic>
              </a:graphicData>
            </a:graphic>
          </wp:inline>
        </w:drawing>
      </w:r>
      <w:r w:rsidR="008E4CF2" w:rsidRPr="008E4CF2">
        <w:t xml:space="preserve"> </w:t>
      </w:r>
      <w:r w:rsidR="008E4CF2">
        <w:rPr>
          <w:noProof/>
        </w:rPr>
        <w:drawing>
          <wp:inline distT="0" distB="0" distL="0" distR="0">
            <wp:extent cx="4210050" cy="3200400"/>
            <wp:effectExtent l="19050" t="0" r="0" b="0"/>
            <wp:docPr id="63" name="Picture 63" descr="Anchor for Ceramic Fiber Ceramic Blan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Anchor for Ceramic Fiber Ceramic Blankets"/>
                    <pic:cNvPicPr>
                      <a:picLocks noChangeAspect="1" noChangeArrowheads="1"/>
                    </pic:cNvPicPr>
                  </pic:nvPicPr>
                  <pic:blipFill>
                    <a:blip r:embed="rId45"/>
                    <a:srcRect/>
                    <a:stretch>
                      <a:fillRect/>
                    </a:stretch>
                  </pic:blipFill>
                  <pic:spPr bwMode="auto">
                    <a:xfrm>
                      <a:off x="0" y="0"/>
                      <a:ext cx="4210050" cy="3200400"/>
                    </a:xfrm>
                    <a:prstGeom prst="rect">
                      <a:avLst/>
                    </a:prstGeom>
                    <a:noFill/>
                    <a:ln w="9525">
                      <a:noFill/>
                      <a:miter lim="800000"/>
                      <a:headEnd/>
                      <a:tailEnd/>
                    </a:ln>
                  </pic:spPr>
                </pic:pic>
              </a:graphicData>
            </a:graphic>
          </wp:inline>
        </w:drawing>
      </w:r>
    </w:p>
    <w:p w:rsidR="008E4CF2" w:rsidRDefault="008E4CF2"/>
    <w:p w:rsidR="002D35A0" w:rsidRDefault="008E4CF2">
      <w:r>
        <w:rPr>
          <w:noProof/>
        </w:rPr>
        <w:lastRenderedPageBreak/>
        <w:drawing>
          <wp:inline distT="0" distB="0" distL="0" distR="0">
            <wp:extent cx="4210050" cy="3200400"/>
            <wp:effectExtent l="19050" t="0" r="0" b="0"/>
            <wp:docPr id="72" name="Picture 72" descr="Anchor for Cas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nchor for Castables"/>
                    <pic:cNvPicPr>
                      <a:picLocks noChangeAspect="1" noChangeArrowheads="1"/>
                    </pic:cNvPicPr>
                  </pic:nvPicPr>
                  <pic:blipFill>
                    <a:blip r:embed="rId46"/>
                    <a:srcRect/>
                    <a:stretch>
                      <a:fillRect/>
                    </a:stretch>
                  </pic:blipFill>
                  <pic:spPr bwMode="auto">
                    <a:xfrm>
                      <a:off x="0" y="0"/>
                      <a:ext cx="4210050" cy="3200400"/>
                    </a:xfrm>
                    <a:prstGeom prst="rect">
                      <a:avLst/>
                    </a:prstGeom>
                    <a:noFill/>
                    <a:ln w="9525">
                      <a:noFill/>
                      <a:miter lim="800000"/>
                      <a:headEnd/>
                      <a:tailEnd/>
                    </a:ln>
                  </pic:spPr>
                </pic:pic>
              </a:graphicData>
            </a:graphic>
          </wp:inline>
        </w:drawing>
      </w:r>
    </w:p>
    <w:p w:rsidR="002D35A0" w:rsidRDefault="002D35A0"/>
    <w:p w:rsidR="002D35A0" w:rsidRDefault="008E4CF2">
      <w:r>
        <w:rPr>
          <w:noProof/>
        </w:rPr>
        <w:drawing>
          <wp:inline distT="0" distB="0" distL="0" distR="0">
            <wp:extent cx="4210050" cy="3200400"/>
            <wp:effectExtent l="19050" t="0" r="0" b="0"/>
            <wp:docPr id="77" name="Picture 77" descr="Anchor for Ceramic Fiber Ceramic Blan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nchor for Ceramic Fiber Ceramic Blankets"/>
                    <pic:cNvPicPr>
                      <a:picLocks noChangeAspect="1" noChangeArrowheads="1"/>
                    </pic:cNvPicPr>
                  </pic:nvPicPr>
                  <pic:blipFill>
                    <a:blip r:embed="rId47"/>
                    <a:srcRect/>
                    <a:stretch>
                      <a:fillRect/>
                    </a:stretch>
                  </pic:blipFill>
                  <pic:spPr bwMode="auto">
                    <a:xfrm>
                      <a:off x="0" y="0"/>
                      <a:ext cx="4210050" cy="3200400"/>
                    </a:xfrm>
                    <a:prstGeom prst="rect">
                      <a:avLst/>
                    </a:prstGeom>
                    <a:noFill/>
                    <a:ln w="9525">
                      <a:noFill/>
                      <a:miter lim="800000"/>
                      <a:headEnd/>
                      <a:tailEnd/>
                    </a:ln>
                  </pic:spPr>
                </pic:pic>
              </a:graphicData>
            </a:graphic>
          </wp:inline>
        </w:drawing>
      </w:r>
    </w:p>
    <w:p w:rsidR="00E65F05" w:rsidRDefault="00E65F05">
      <w:r>
        <w:rPr>
          <w:noProof/>
        </w:rPr>
        <w:lastRenderedPageBreak/>
        <w:drawing>
          <wp:inline distT="0" distB="0" distL="0" distR="0">
            <wp:extent cx="5715000" cy="3438525"/>
            <wp:effectExtent l="19050" t="0" r="0" b="0"/>
            <wp:docPr id="86" name="Picture 86" descr="Refractrory Anchor Product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Refractrory Anchor Products 22"/>
                    <pic:cNvPicPr>
                      <a:picLocks noChangeAspect="1" noChangeArrowheads="1"/>
                    </pic:cNvPicPr>
                  </pic:nvPicPr>
                  <pic:blipFill>
                    <a:blip r:embed="rId48"/>
                    <a:srcRect/>
                    <a:stretch>
                      <a:fillRect/>
                    </a:stretch>
                  </pic:blipFill>
                  <pic:spPr bwMode="auto">
                    <a:xfrm>
                      <a:off x="0" y="0"/>
                      <a:ext cx="5715000" cy="3438525"/>
                    </a:xfrm>
                    <a:prstGeom prst="rect">
                      <a:avLst/>
                    </a:prstGeom>
                    <a:noFill/>
                    <a:ln w="9525">
                      <a:noFill/>
                      <a:miter lim="800000"/>
                      <a:headEnd/>
                      <a:tailEnd/>
                    </a:ln>
                  </pic:spPr>
                </pic:pic>
              </a:graphicData>
            </a:graphic>
          </wp:inline>
        </w:drawing>
      </w:r>
    </w:p>
    <w:p w:rsidR="00E65F05" w:rsidRDefault="009F7008">
      <w:r>
        <w:rPr>
          <w:noProof/>
        </w:rPr>
        <w:lastRenderedPageBreak/>
        <w:drawing>
          <wp:inline distT="0" distB="0" distL="0" distR="0">
            <wp:extent cx="3390900" cy="3038475"/>
            <wp:effectExtent l="19050" t="0" r="0" b="0"/>
            <wp:docPr id="92" name="Picture 92" descr="Shoulder St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houlder Stud"/>
                    <pic:cNvPicPr>
                      <a:picLocks noChangeAspect="1" noChangeArrowheads="1"/>
                    </pic:cNvPicPr>
                  </pic:nvPicPr>
                  <pic:blipFill>
                    <a:blip r:embed="rId49"/>
                    <a:srcRect/>
                    <a:stretch>
                      <a:fillRect/>
                    </a:stretch>
                  </pic:blipFill>
                  <pic:spPr bwMode="auto">
                    <a:xfrm>
                      <a:off x="0" y="0"/>
                      <a:ext cx="3390900" cy="3038475"/>
                    </a:xfrm>
                    <a:prstGeom prst="rect">
                      <a:avLst/>
                    </a:prstGeom>
                    <a:noFill/>
                    <a:ln w="9525">
                      <a:noFill/>
                      <a:miter lim="800000"/>
                      <a:headEnd/>
                      <a:tailEnd/>
                    </a:ln>
                  </pic:spPr>
                </pic:pic>
              </a:graphicData>
            </a:graphic>
          </wp:inline>
        </w:drawing>
      </w:r>
      <w:r>
        <w:rPr>
          <w:noProof/>
        </w:rPr>
        <w:drawing>
          <wp:inline distT="0" distB="0" distL="0" distR="0">
            <wp:extent cx="3810000" cy="2962275"/>
            <wp:effectExtent l="19050" t="0" r="0" b="0"/>
            <wp:docPr id="95" name="Picture 95" descr="Bent Collar Stu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Bent Collar Studs"/>
                    <pic:cNvPicPr>
                      <a:picLocks noChangeAspect="1" noChangeArrowheads="1"/>
                    </pic:cNvPicPr>
                  </pic:nvPicPr>
                  <pic:blipFill>
                    <a:blip r:embed="rId50"/>
                    <a:srcRect/>
                    <a:stretch>
                      <a:fillRect/>
                    </a:stretch>
                  </pic:blipFill>
                  <pic:spPr bwMode="auto">
                    <a:xfrm>
                      <a:off x="0" y="0"/>
                      <a:ext cx="3810000" cy="2962275"/>
                    </a:xfrm>
                    <a:prstGeom prst="rect">
                      <a:avLst/>
                    </a:prstGeom>
                    <a:noFill/>
                    <a:ln w="9525">
                      <a:noFill/>
                      <a:miter lim="800000"/>
                      <a:headEnd/>
                      <a:tailEnd/>
                    </a:ln>
                  </pic:spPr>
                </pic:pic>
              </a:graphicData>
            </a:graphic>
          </wp:inline>
        </w:drawing>
      </w:r>
      <w:r>
        <w:rPr>
          <w:noProof/>
        </w:rPr>
        <w:lastRenderedPageBreak/>
        <w:drawing>
          <wp:inline distT="0" distB="0" distL="0" distR="0">
            <wp:extent cx="3105150" cy="2400300"/>
            <wp:effectExtent l="19050" t="0" r="0" b="0"/>
            <wp:docPr id="98" name="Picture 98" descr="Small Diameter Threaded Stu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mall Diameter Threaded Studs"/>
                    <pic:cNvPicPr>
                      <a:picLocks noChangeAspect="1" noChangeArrowheads="1"/>
                    </pic:cNvPicPr>
                  </pic:nvPicPr>
                  <pic:blipFill>
                    <a:blip r:embed="rId51"/>
                    <a:srcRect/>
                    <a:stretch>
                      <a:fillRect/>
                    </a:stretch>
                  </pic:blipFill>
                  <pic:spPr bwMode="auto">
                    <a:xfrm>
                      <a:off x="0" y="0"/>
                      <a:ext cx="3105150" cy="2400300"/>
                    </a:xfrm>
                    <a:prstGeom prst="rect">
                      <a:avLst/>
                    </a:prstGeom>
                    <a:noFill/>
                    <a:ln w="9525">
                      <a:noFill/>
                      <a:miter lim="800000"/>
                      <a:headEnd/>
                      <a:tailEnd/>
                    </a:ln>
                  </pic:spPr>
                </pic:pic>
              </a:graphicData>
            </a:graphic>
          </wp:inline>
        </w:drawing>
      </w:r>
      <w:r w:rsidR="00E65F05">
        <w:rPr>
          <w:noProof/>
        </w:rPr>
        <w:drawing>
          <wp:inline distT="0" distB="0" distL="0" distR="0">
            <wp:extent cx="5943600" cy="2920855"/>
            <wp:effectExtent l="19050" t="0" r="0" b="0"/>
            <wp:docPr id="89" name="Picture 89" descr="Refractrory Anchor Product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Refractrory Anchor Products 15"/>
                    <pic:cNvPicPr>
                      <a:picLocks noChangeAspect="1" noChangeArrowheads="1"/>
                    </pic:cNvPicPr>
                  </pic:nvPicPr>
                  <pic:blipFill>
                    <a:blip r:embed="rId52"/>
                    <a:srcRect/>
                    <a:stretch>
                      <a:fillRect/>
                    </a:stretch>
                  </pic:blipFill>
                  <pic:spPr bwMode="auto">
                    <a:xfrm>
                      <a:off x="0" y="0"/>
                      <a:ext cx="5943600" cy="2920855"/>
                    </a:xfrm>
                    <a:prstGeom prst="rect">
                      <a:avLst/>
                    </a:prstGeom>
                    <a:noFill/>
                    <a:ln w="9525">
                      <a:noFill/>
                      <a:miter lim="800000"/>
                      <a:headEnd/>
                      <a:tailEnd/>
                    </a:ln>
                  </pic:spPr>
                </pic:pic>
              </a:graphicData>
            </a:graphic>
          </wp:inline>
        </w:drawing>
      </w:r>
    </w:p>
    <w:p w:rsidR="00945473" w:rsidRDefault="00080DE5">
      <w:r>
        <w:rPr>
          <w:noProof/>
        </w:rPr>
        <w:lastRenderedPageBreak/>
        <w:drawing>
          <wp:inline distT="0" distB="0" distL="0" distR="0">
            <wp:extent cx="2533650" cy="1809750"/>
            <wp:effectExtent l="19050" t="0" r="0" b="0"/>
            <wp:docPr id="101" name="Picture 101" descr="Image result for images of ceramic fibre anch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Image result for images of ceramic fibre anchors"/>
                    <pic:cNvPicPr>
                      <a:picLocks noChangeAspect="1" noChangeArrowheads="1"/>
                    </pic:cNvPicPr>
                  </pic:nvPicPr>
                  <pic:blipFill>
                    <a:blip r:embed="rId53"/>
                    <a:srcRect/>
                    <a:stretch>
                      <a:fillRect/>
                    </a:stretch>
                  </pic:blipFill>
                  <pic:spPr bwMode="auto">
                    <a:xfrm>
                      <a:off x="0" y="0"/>
                      <a:ext cx="2533650" cy="1809750"/>
                    </a:xfrm>
                    <a:prstGeom prst="rect">
                      <a:avLst/>
                    </a:prstGeom>
                    <a:noFill/>
                    <a:ln w="9525">
                      <a:noFill/>
                      <a:miter lim="800000"/>
                      <a:headEnd/>
                      <a:tailEnd/>
                    </a:ln>
                  </pic:spPr>
                </pic:pic>
              </a:graphicData>
            </a:graphic>
          </wp:inline>
        </w:drawing>
      </w:r>
      <w:r>
        <w:rPr>
          <w:noProof/>
        </w:rPr>
        <w:drawing>
          <wp:inline distT="0" distB="0" distL="0" distR="0">
            <wp:extent cx="1981200" cy="2000250"/>
            <wp:effectExtent l="19050" t="0" r="0" b="0"/>
            <wp:docPr id="104" name="Picture 104" descr="http://www.refractoryanchorsindia.com/images/refractory-special-lock-wash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refractoryanchorsindia.com/images/refractory-special-lock-washers.jpg"/>
                    <pic:cNvPicPr>
                      <a:picLocks noChangeAspect="1" noChangeArrowheads="1"/>
                    </pic:cNvPicPr>
                  </pic:nvPicPr>
                  <pic:blipFill>
                    <a:blip r:embed="rId54"/>
                    <a:srcRect/>
                    <a:stretch>
                      <a:fillRect/>
                    </a:stretch>
                  </pic:blipFill>
                  <pic:spPr bwMode="auto">
                    <a:xfrm>
                      <a:off x="0" y="0"/>
                      <a:ext cx="1981200" cy="2000250"/>
                    </a:xfrm>
                    <a:prstGeom prst="rect">
                      <a:avLst/>
                    </a:prstGeom>
                    <a:noFill/>
                    <a:ln w="9525">
                      <a:noFill/>
                      <a:miter lim="800000"/>
                      <a:headEnd/>
                      <a:tailEnd/>
                    </a:ln>
                  </pic:spPr>
                </pic:pic>
              </a:graphicData>
            </a:graphic>
          </wp:inline>
        </w:drawing>
      </w:r>
      <w:r>
        <w:rPr>
          <w:noProof/>
        </w:rPr>
        <w:drawing>
          <wp:inline distT="0" distB="0" distL="0" distR="0">
            <wp:extent cx="1981200" cy="2000250"/>
            <wp:effectExtent l="19050" t="0" r="0" b="0"/>
            <wp:docPr id="107" name="Picture 107" descr="http://www.refractoryanchorsindia.com/images/element-holding-anch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refractoryanchorsindia.com/images/element-holding-anchors.jpg"/>
                    <pic:cNvPicPr>
                      <a:picLocks noChangeAspect="1" noChangeArrowheads="1"/>
                    </pic:cNvPicPr>
                  </pic:nvPicPr>
                  <pic:blipFill>
                    <a:blip r:embed="rId55"/>
                    <a:srcRect/>
                    <a:stretch>
                      <a:fillRect/>
                    </a:stretch>
                  </pic:blipFill>
                  <pic:spPr bwMode="auto">
                    <a:xfrm>
                      <a:off x="0" y="0"/>
                      <a:ext cx="1981200" cy="2000250"/>
                    </a:xfrm>
                    <a:prstGeom prst="rect">
                      <a:avLst/>
                    </a:prstGeom>
                    <a:noFill/>
                    <a:ln w="9525">
                      <a:noFill/>
                      <a:miter lim="800000"/>
                      <a:headEnd/>
                      <a:tailEnd/>
                    </a:ln>
                  </pic:spPr>
                </pic:pic>
              </a:graphicData>
            </a:graphic>
          </wp:inline>
        </w:drawing>
      </w:r>
      <w:r w:rsidR="00945473">
        <w:rPr>
          <w:noProof/>
        </w:rPr>
        <w:drawing>
          <wp:inline distT="0" distB="0" distL="0" distR="0">
            <wp:extent cx="2343150" cy="1952625"/>
            <wp:effectExtent l="19050" t="0" r="0" b="0"/>
            <wp:docPr id="110" name="Picture 110" descr="https://encrypted-tbn3.gstatic.com/images?q=tbn:ANd9GcTb1lIvuSJBL-6WjDoEOKK_cKlQruNNUpHc3bAYN8RedjH0Krck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encrypted-tbn3.gstatic.com/images?q=tbn:ANd9GcTb1lIvuSJBL-6WjDoEOKK_cKlQruNNUpHc3bAYN8RedjH0Krckeg"/>
                    <pic:cNvPicPr>
                      <a:picLocks noChangeAspect="1" noChangeArrowheads="1"/>
                    </pic:cNvPicPr>
                  </pic:nvPicPr>
                  <pic:blipFill>
                    <a:blip r:embed="rId56"/>
                    <a:srcRect/>
                    <a:stretch>
                      <a:fillRect/>
                    </a:stretch>
                  </pic:blipFill>
                  <pic:spPr bwMode="auto">
                    <a:xfrm>
                      <a:off x="0" y="0"/>
                      <a:ext cx="2343150" cy="1952625"/>
                    </a:xfrm>
                    <a:prstGeom prst="rect">
                      <a:avLst/>
                    </a:prstGeom>
                    <a:noFill/>
                    <a:ln w="9525">
                      <a:noFill/>
                      <a:miter lim="800000"/>
                      <a:headEnd/>
                      <a:tailEnd/>
                    </a:ln>
                  </pic:spPr>
                </pic:pic>
              </a:graphicData>
            </a:graphic>
          </wp:inline>
        </w:drawing>
      </w:r>
      <w:r w:rsidR="00945473">
        <w:rPr>
          <w:noProof/>
        </w:rPr>
        <w:drawing>
          <wp:inline distT="0" distB="0" distL="0" distR="0">
            <wp:extent cx="3810000" cy="2857500"/>
            <wp:effectExtent l="19050" t="0" r="0" b="0"/>
            <wp:docPr id="116" name="Picture 116" descr="North american manufacturing gas burner rebuilt furn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orth american manufacturing gas burner rebuilt furnace"/>
                    <pic:cNvPicPr>
                      <a:picLocks noChangeAspect="1" noChangeArrowheads="1"/>
                    </pic:cNvPicPr>
                  </pic:nvPicPr>
                  <pic:blipFill>
                    <a:blip r:embed="rId57"/>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945473" w:rsidRDefault="00945473"/>
    <w:p w:rsidR="009F7008" w:rsidRDefault="00945473">
      <w:r>
        <w:rPr>
          <w:noProof/>
        </w:rPr>
        <w:lastRenderedPageBreak/>
        <w:drawing>
          <wp:inline distT="0" distB="0" distL="0" distR="0">
            <wp:extent cx="3190875" cy="2552700"/>
            <wp:effectExtent l="19050" t="0" r="9525" b="0"/>
            <wp:docPr id="113" name="Picture 113" descr="Stainless Steel Fl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tainless Steel Flanges"/>
                    <pic:cNvPicPr>
                      <a:picLocks noChangeAspect="1" noChangeArrowheads="1"/>
                    </pic:cNvPicPr>
                  </pic:nvPicPr>
                  <pic:blipFill>
                    <a:blip r:embed="rId58"/>
                    <a:srcRect/>
                    <a:stretch>
                      <a:fillRect/>
                    </a:stretch>
                  </pic:blipFill>
                  <pic:spPr bwMode="auto">
                    <a:xfrm>
                      <a:off x="0" y="0"/>
                      <a:ext cx="3190875" cy="2552700"/>
                    </a:xfrm>
                    <a:prstGeom prst="rect">
                      <a:avLst/>
                    </a:prstGeom>
                    <a:noFill/>
                    <a:ln w="9525">
                      <a:noFill/>
                      <a:miter lim="800000"/>
                      <a:headEnd/>
                      <a:tailEnd/>
                    </a:ln>
                  </pic:spPr>
                </pic:pic>
              </a:graphicData>
            </a:graphic>
          </wp:inline>
        </w:drawing>
      </w:r>
    </w:p>
    <w:p w:rsidR="00945473" w:rsidRDefault="00945473">
      <w:r>
        <w:rPr>
          <w:noProof/>
        </w:rPr>
        <w:drawing>
          <wp:inline distT="0" distB="0" distL="0" distR="0">
            <wp:extent cx="4276725" cy="2762250"/>
            <wp:effectExtent l="19050" t="0" r="9525" b="0"/>
            <wp:docPr id="131" name="Picture 131" descr="Fuel oil burner 5422 Fives North American Combustion,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Fuel oil burner 5422 Fives North American Combustion, Inc."/>
                    <pic:cNvPicPr>
                      <a:picLocks noChangeAspect="1" noChangeArrowheads="1"/>
                    </pic:cNvPicPr>
                  </pic:nvPicPr>
                  <pic:blipFill>
                    <a:blip r:embed="rId59"/>
                    <a:srcRect/>
                    <a:stretch>
                      <a:fillRect/>
                    </a:stretch>
                  </pic:blipFill>
                  <pic:spPr bwMode="auto">
                    <a:xfrm>
                      <a:off x="0" y="0"/>
                      <a:ext cx="4276725" cy="2762250"/>
                    </a:xfrm>
                    <a:prstGeom prst="rect">
                      <a:avLst/>
                    </a:prstGeom>
                    <a:noFill/>
                    <a:ln w="9525">
                      <a:noFill/>
                      <a:miter lim="800000"/>
                      <a:headEnd/>
                      <a:tailEnd/>
                    </a:ln>
                  </pic:spPr>
                </pic:pic>
              </a:graphicData>
            </a:graphic>
          </wp:inline>
        </w:drawing>
      </w:r>
      <w:r w:rsidR="009D5B0A">
        <w:rPr>
          <w:noProof/>
        </w:rPr>
        <w:drawing>
          <wp:inline distT="0" distB="0" distL="0" distR="0">
            <wp:extent cx="1371600" cy="1066800"/>
            <wp:effectExtent l="19050" t="0" r="0" b="0"/>
            <wp:docPr id="134" name="Picture 134" descr="http://www.vacunair.com/Upload/VEC/Image/PHF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vacunair.com/Upload/VEC/Image/PHF3.gif"/>
                    <pic:cNvPicPr>
                      <a:picLocks noChangeAspect="1" noChangeArrowheads="1"/>
                    </pic:cNvPicPr>
                  </pic:nvPicPr>
                  <pic:blipFill>
                    <a:blip r:embed="rId60"/>
                    <a:srcRect/>
                    <a:stretch>
                      <a:fillRect/>
                    </a:stretch>
                  </pic:blipFill>
                  <pic:spPr bwMode="auto">
                    <a:xfrm>
                      <a:off x="0" y="0"/>
                      <a:ext cx="1371600" cy="1066800"/>
                    </a:xfrm>
                    <a:prstGeom prst="rect">
                      <a:avLst/>
                    </a:prstGeom>
                    <a:noFill/>
                    <a:ln w="9525">
                      <a:noFill/>
                      <a:miter lim="800000"/>
                      <a:headEnd/>
                      <a:tailEnd/>
                    </a:ln>
                  </pic:spPr>
                </pic:pic>
              </a:graphicData>
            </a:graphic>
          </wp:inline>
        </w:drawing>
      </w:r>
    </w:p>
    <w:p w:rsidR="009D5B0A" w:rsidRDefault="009D5B0A"/>
    <w:p w:rsidR="00945473" w:rsidRDefault="00945473"/>
    <w:p w:rsidR="00945473" w:rsidRDefault="00945473"/>
    <w:p w:rsidR="00945473" w:rsidRDefault="00945473"/>
    <w:p w:rsidR="00945473" w:rsidRDefault="00945473"/>
    <w:p w:rsidR="00E65F05" w:rsidRDefault="00E65F05"/>
    <w:p w:rsidR="00E65F05" w:rsidRDefault="00E65F05"/>
    <w:p w:rsidR="002D35A0" w:rsidRDefault="002D35A0"/>
    <w:p w:rsidR="001B2798" w:rsidRDefault="001B2798"/>
    <w:p w:rsidR="002D35A0" w:rsidRDefault="002D35A0"/>
    <w:p w:rsidR="002D35A0" w:rsidRDefault="002D35A0"/>
    <w:sectPr w:rsidR="002D35A0" w:rsidSect="009C58BF">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44006" w:rsidRDefault="00644006" w:rsidP="00945473">
      <w:pPr>
        <w:spacing w:after="0" w:line="240" w:lineRule="auto"/>
      </w:pPr>
      <w:r>
        <w:separator/>
      </w:r>
    </w:p>
  </w:endnote>
  <w:endnote w:type="continuationSeparator" w:id="1">
    <w:p w:rsidR="00644006" w:rsidRDefault="00644006" w:rsidP="009454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44006" w:rsidRDefault="00644006" w:rsidP="00945473">
      <w:pPr>
        <w:spacing w:after="0" w:line="240" w:lineRule="auto"/>
      </w:pPr>
      <w:r>
        <w:separator/>
      </w:r>
    </w:p>
  </w:footnote>
  <w:footnote w:type="continuationSeparator" w:id="1">
    <w:p w:rsidR="00644006" w:rsidRDefault="00644006" w:rsidP="0094547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D12701"/>
    <w:multiLevelType w:val="multilevel"/>
    <w:tmpl w:val="1610C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126CC8"/>
    <w:multiLevelType w:val="multilevel"/>
    <w:tmpl w:val="1E4A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8426C42"/>
    <w:multiLevelType w:val="multilevel"/>
    <w:tmpl w:val="DE7CE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D7A3DB5"/>
    <w:multiLevelType w:val="multilevel"/>
    <w:tmpl w:val="14149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4EA7AFB"/>
    <w:multiLevelType w:val="multilevel"/>
    <w:tmpl w:val="87C8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3D5168"/>
    <w:rsid w:val="00080DE5"/>
    <w:rsid w:val="00124440"/>
    <w:rsid w:val="001B2798"/>
    <w:rsid w:val="00277D57"/>
    <w:rsid w:val="00284D63"/>
    <w:rsid w:val="002D35A0"/>
    <w:rsid w:val="00374A0F"/>
    <w:rsid w:val="003D5168"/>
    <w:rsid w:val="00631C85"/>
    <w:rsid w:val="00644006"/>
    <w:rsid w:val="00781B58"/>
    <w:rsid w:val="00795E85"/>
    <w:rsid w:val="00850B88"/>
    <w:rsid w:val="008E4CF2"/>
    <w:rsid w:val="00945473"/>
    <w:rsid w:val="009C58BF"/>
    <w:rsid w:val="009D5B0A"/>
    <w:rsid w:val="009F7008"/>
    <w:rsid w:val="00B700F5"/>
    <w:rsid w:val="00C27EF1"/>
    <w:rsid w:val="00D01111"/>
    <w:rsid w:val="00D066CE"/>
    <w:rsid w:val="00E65F05"/>
    <w:rsid w:val="00EB40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8BF"/>
  </w:style>
  <w:style w:type="paragraph" w:styleId="Heading1">
    <w:name w:val="heading 1"/>
    <w:basedOn w:val="Normal"/>
    <w:next w:val="Normal"/>
    <w:link w:val="Heading1Char"/>
    <w:uiPriority w:val="9"/>
    <w:qFormat/>
    <w:rsid w:val="001B27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3D516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D516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D516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D51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168"/>
    <w:rPr>
      <w:rFonts w:ascii="Tahoma" w:hAnsi="Tahoma" w:cs="Tahoma"/>
      <w:sz w:val="16"/>
      <w:szCs w:val="16"/>
    </w:rPr>
  </w:style>
  <w:style w:type="character" w:customStyle="1" w:styleId="Heading1Char">
    <w:name w:val="Heading 1 Char"/>
    <w:basedOn w:val="DefaultParagraphFont"/>
    <w:link w:val="Heading1"/>
    <w:uiPriority w:val="9"/>
    <w:rsid w:val="001B2798"/>
    <w:rPr>
      <w:rFonts w:asciiTheme="majorHAnsi" w:eastAsiaTheme="majorEastAsia" w:hAnsiTheme="majorHAnsi" w:cstheme="majorBidi"/>
      <w:b/>
      <w:bCs/>
      <w:color w:val="365F91" w:themeColor="accent1" w:themeShade="BF"/>
      <w:sz w:val="28"/>
      <w:szCs w:val="28"/>
    </w:rPr>
  </w:style>
  <w:style w:type="character" w:customStyle="1" w:styleId="welcometitle">
    <w:name w:val="welcometitle"/>
    <w:basedOn w:val="DefaultParagraphFont"/>
    <w:rsid w:val="001B2798"/>
  </w:style>
  <w:style w:type="character" w:customStyle="1" w:styleId="apple-converted-space">
    <w:name w:val="apple-converted-space"/>
    <w:basedOn w:val="DefaultParagraphFont"/>
    <w:rsid w:val="001B2798"/>
  </w:style>
  <w:style w:type="character" w:customStyle="1" w:styleId="welcometitle2">
    <w:name w:val="welcometitle2"/>
    <w:basedOn w:val="DefaultParagraphFont"/>
    <w:rsid w:val="001B2798"/>
  </w:style>
  <w:style w:type="character" w:styleId="Strong">
    <w:name w:val="Strong"/>
    <w:basedOn w:val="DefaultParagraphFont"/>
    <w:uiPriority w:val="22"/>
    <w:qFormat/>
    <w:rsid w:val="001B2798"/>
    <w:rPr>
      <w:b/>
      <w:bCs/>
    </w:rPr>
  </w:style>
  <w:style w:type="paragraph" w:customStyle="1" w:styleId="welcometitle21">
    <w:name w:val="welcometitle21"/>
    <w:basedOn w:val="Normal"/>
    <w:rsid w:val="001B279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elcometitle1">
    <w:name w:val="welcometitle1"/>
    <w:basedOn w:val="Normal"/>
    <w:rsid w:val="001B279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admore">
    <w:name w:val="readmore"/>
    <w:basedOn w:val="Normal"/>
    <w:rsid w:val="001B279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B2798"/>
    <w:rPr>
      <w:color w:val="0000FF"/>
      <w:u w:val="single"/>
    </w:rPr>
  </w:style>
</w:styles>
</file>

<file path=word/webSettings.xml><?xml version="1.0" encoding="utf-8"?>
<w:webSettings xmlns:r="http://schemas.openxmlformats.org/officeDocument/2006/relationships" xmlns:w="http://schemas.openxmlformats.org/wordprocessingml/2006/main">
  <w:divs>
    <w:div w:id="222564197">
      <w:bodyDiv w:val="1"/>
      <w:marLeft w:val="0"/>
      <w:marRight w:val="0"/>
      <w:marTop w:val="0"/>
      <w:marBottom w:val="0"/>
      <w:divBdr>
        <w:top w:val="none" w:sz="0" w:space="0" w:color="auto"/>
        <w:left w:val="none" w:sz="0" w:space="0" w:color="auto"/>
        <w:bottom w:val="none" w:sz="0" w:space="0" w:color="auto"/>
        <w:right w:val="none" w:sz="0" w:space="0" w:color="auto"/>
      </w:divBdr>
      <w:divsChild>
        <w:div w:id="1884437368">
          <w:marLeft w:val="0"/>
          <w:marRight w:val="0"/>
          <w:marTop w:val="0"/>
          <w:marBottom w:val="0"/>
          <w:divBdr>
            <w:top w:val="none" w:sz="0" w:space="0" w:color="auto"/>
            <w:left w:val="none" w:sz="0" w:space="0" w:color="auto"/>
            <w:bottom w:val="none" w:sz="0" w:space="0" w:color="auto"/>
            <w:right w:val="none" w:sz="0" w:space="0" w:color="auto"/>
          </w:divBdr>
          <w:divsChild>
            <w:div w:id="1591742892">
              <w:marLeft w:val="0"/>
              <w:marRight w:val="0"/>
              <w:marTop w:val="0"/>
              <w:marBottom w:val="0"/>
              <w:divBdr>
                <w:top w:val="none" w:sz="0" w:space="0" w:color="auto"/>
                <w:left w:val="none" w:sz="0" w:space="0" w:color="auto"/>
                <w:bottom w:val="none" w:sz="0" w:space="0" w:color="auto"/>
                <w:right w:val="none" w:sz="0" w:space="0" w:color="auto"/>
              </w:divBdr>
              <w:divsChild>
                <w:div w:id="1747416635">
                  <w:marLeft w:val="0"/>
                  <w:marRight w:val="0"/>
                  <w:marTop w:val="0"/>
                  <w:marBottom w:val="0"/>
                  <w:divBdr>
                    <w:top w:val="none" w:sz="0" w:space="0" w:color="auto"/>
                    <w:left w:val="none" w:sz="0" w:space="0" w:color="auto"/>
                    <w:bottom w:val="none" w:sz="0" w:space="0" w:color="auto"/>
                    <w:right w:val="none" w:sz="0" w:space="0" w:color="auto"/>
                  </w:divBdr>
                </w:div>
                <w:div w:id="182782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696260">
      <w:bodyDiv w:val="1"/>
      <w:marLeft w:val="0"/>
      <w:marRight w:val="0"/>
      <w:marTop w:val="0"/>
      <w:marBottom w:val="0"/>
      <w:divBdr>
        <w:top w:val="none" w:sz="0" w:space="0" w:color="auto"/>
        <w:left w:val="none" w:sz="0" w:space="0" w:color="auto"/>
        <w:bottom w:val="none" w:sz="0" w:space="0" w:color="auto"/>
        <w:right w:val="none" w:sz="0" w:space="0" w:color="auto"/>
      </w:divBdr>
      <w:divsChild>
        <w:div w:id="15350682">
          <w:marLeft w:val="0"/>
          <w:marRight w:val="0"/>
          <w:marTop w:val="0"/>
          <w:marBottom w:val="0"/>
          <w:divBdr>
            <w:top w:val="none" w:sz="0" w:space="0" w:color="auto"/>
            <w:left w:val="none" w:sz="0" w:space="0" w:color="auto"/>
            <w:bottom w:val="none" w:sz="0" w:space="0" w:color="auto"/>
            <w:right w:val="none" w:sz="0" w:space="0" w:color="auto"/>
          </w:divBdr>
          <w:divsChild>
            <w:div w:id="786775308">
              <w:marLeft w:val="0"/>
              <w:marRight w:val="0"/>
              <w:marTop w:val="0"/>
              <w:marBottom w:val="0"/>
              <w:divBdr>
                <w:top w:val="none" w:sz="0" w:space="0" w:color="auto"/>
                <w:left w:val="none" w:sz="0" w:space="0" w:color="auto"/>
                <w:bottom w:val="none" w:sz="0" w:space="0" w:color="auto"/>
                <w:right w:val="none" w:sz="0" w:space="0" w:color="auto"/>
              </w:divBdr>
              <w:divsChild>
                <w:div w:id="1875649736">
                  <w:marLeft w:val="0"/>
                  <w:marRight w:val="0"/>
                  <w:marTop w:val="0"/>
                  <w:marBottom w:val="0"/>
                  <w:divBdr>
                    <w:top w:val="none" w:sz="0" w:space="0" w:color="auto"/>
                    <w:left w:val="none" w:sz="0" w:space="0" w:color="auto"/>
                    <w:bottom w:val="none" w:sz="0" w:space="0" w:color="auto"/>
                    <w:right w:val="none" w:sz="0" w:space="0" w:color="auto"/>
                  </w:divBdr>
                </w:div>
                <w:div w:id="43131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900333">
      <w:bodyDiv w:val="1"/>
      <w:marLeft w:val="0"/>
      <w:marRight w:val="0"/>
      <w:marTop w:val="0"/>
      <w:marBottom w:val="0"/>
      <w:divBdr>
        <w:top w:val="none" w:sz="0" w:space="0" w:color="auto"/>
        <w:left w:val="none" w:sz="0" w:space="0" w:color="auto"/>
        <w:bottom w:val="none" w:sz="0" w:space="0" w:color="auto"/>
        <w:right w:val="none" w:sz="0" w:space="0" w:color="auto"/>
      </w:divBdr>
      <w:divsChild>
        <w:div w:id="786856704">
          <w:marLeft w:val="0"/>
          <w:marRight w:val="0"/>
          <w:marTop w:val="0"/>
          <w:marBottom w:val="0"/>
          <w:divBdr>
            <w:top w:val="none" w:sz="0" w:space="0" w:color="auto"/>
            <w:left w:val="none" w:sz="0" w:space="0" w:color="auto"/>
            <w:bottom w:val="none" w:sz="0" w:space="0" w:color="auto"/>
            <w:right w:val="none" w:sz="0" w:space="0" w:color="auto"/>
          </w:divBdr>
          <w:divsChild>
            <w:div w:id="58787911">
              <w:marLeft w:val="150"/>
              <w:marRight w:val="150"/>
              <w:marTop w:val="150"/>
              <w:marBottom w:val="150"/>
              <w:divBdr>
                <w:top w:val="none" w:sz="0" w:space="0" w:color="auto"/>
                <w:left w:val="none" w:sz="0" w:space="0" w:color="auto"/>
                <w:bottom w:val="none" w:sz="0" w:space="0" w:color="auto"/>
                <w:right w:val="none" w:sz="0" w:space="0" w:color="auto"/>
              </w:divBdr>
              <w:divsChild>
                <w:div w:id="432827870">
                  <w:marLeft w:val="150"/>
                  <w:marRight w:val="0"/>
                  <w:marTop w:val="0"/>
                  <w:marBottom w:val="0"/>
                  <w:divBdr>
                    <w:top w:val="none" w:sz="0" w:space="0" w:color="auto"/>
                    <w:left w:val="none" w:sz="0" w:space="0" w:color="auto"/>
                    <w:bottom w:val="none" w:sz="0" w:space="0" w:color="auto"/>
                    <w:right w:val="none" w:sz="0" w:space="0" w:color="auto"/>
                  </w:divBdr>
                </w:div>
                <w:div w:id="1483231865">
                  <w:marLeft w:val="270"/>
                  <w:marRight w:val="0"/>
                  <w:marTop w:val="75"/>
                  <w:marBottom w:val="75"/>
                  <w:divBdr>
                    <w:top w:val="none" w:sz="0" w:space="0" w:color="auto"/>
                    <w:left w:val="none" w:sz="0" w:space="0" w:color="auto"/>
                    <w:bottom w:val="none" w:sz="0" w:space="0" w:color="auto"/>
                    <w:right w:val="none" w:sz="0" w:space="0" w:color="auto"/>
                  </w:divBdr>
                  <w:divsChild>
                    <w:div w:id="9453051">
                      <w:marLeft w:val="0"/>
                      <w:marRight w:val="0"/>
                      <w:marTop w:val="630"/>
                      <w:marBottom w:val="0"/>
                      <w:divBdr>
                        <w:top w:val="none" w:sz="0" w:space="0" w:color="auto"/>
                        <w:left w:val="none" w:sz="0" w:space="0" w:color="auto"/>
                        <w:bottom w:val="none" w:sz="0" w:space="0" w:color="auto"/>
                        <w:right w:val="none" w:sz="0" w:space="0" w:color="auto"/>
                      </w:divBdr>
                    </w:div>
                  </w:divsChild>
                </w:div>
              </w:divsChild>
            </w:div>
            <w:div w:id="544609966">
              <w:marLeft w:val="150"/>
              <w:marRight w:val="150"/>
              <w:marTop w:val="150"/>
              <w:marBottom w:val="150"/>
              <w:divBdr>
                <w:top w:val="none" w:sz="0" w:space="0" w:color="auto"/>
                <w:left w:val="none" w:sz="0" w:space="0" w:color="auto"/>
                <w:bottom w:val="none" w:sz="0" w:space="0" w:color="auto"/>
                <w:right w:val="none" w:sz="0" w:space="0" w:color="auto"/>
              </w:divBdr>
              <w:divsChild>
                <w:div w:id="2045865375">
                  <w:marLeft w:val="150"/>
                  <w:marRight w:val="0"/>
                  <w:marTop w:val="0"/>
                  <w:marBottom w:val="0"/>
                  <w:divBdr>
                    <w:top w:val="none" w:sz="0" w:space="0" w:color="auto"/>
                    <w:left w:val="none" w:sz="0" w:space="0" w:color="auto"/>
                    <w:bottom w:val="none" w:sz="0" w:space="0" w:color="auto"/>
                    <w:right w:val="none" w:sz="0" w:space="0" w:color="auto"/>
                  </w:divBdr>
                  <w:divsChild>
                    <w:div w:id="487399995">
                      <w:marLeft w:val="0"/>
                      <w:marRight w:val="0"/>
                      <w:marTop w:val="150"/>
                      <w:marBottom w:val="0"/>
                      <w:divBdr>
                        <w:top w:val="none" w:sz="0" w:space="0" w:color="auto"/>
                        <w:left w:val="none" w:sz="0" w:space="0" w:color="auto"/>
                        <w:bottom w:val="none" w:sz="0" w:space="0" w:color="auto"/>
                        <w:right w:val="none" w:sz="0" w:space="0" w:color="auto"/>
                      </w:divBdr>
                    </w:div>
                    <w:div w:id="2045858571">
                      <w:marLeft w:val="0"/>
                      <w:marRight w:val="0"/>
                      <w:marTop w:val="150"/>
                      <w:marBottom w:val="0"/>
                      <w:divBdr>
                        <w:top w:val="none" w:sz="0" w:space="0" w:color="auto"/>
                        <w:left w:val="none" w:sz="0" w:space="0" w:color="auto"/>
                        <w:bottom w:val="none" w:sz="0" w:space="0" w:color="auto"/>
                        <w:right w:val="none" w:sz="0" w:space="0" w:color="auto"/>
                      </w:divBdr>
                    </w:div>
                    <w:div w:id="123531616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661783871">
          <w:marLeft w:val="0"/>
          <w:marRight w:val="0"/>
          <w:marTop w:val="0"/>
          <w:marBottom w:val="0"/>
          <w:divBdr>
            <w:top w:val="none" w:sz="0" w:space="0" w:color="auto"/>
            <w:left w:val="none" w:sz="0" w:space="0" w:color="auto"/>
            <w:bottom w:val="none" w:sz="0" w:space="0" w:color="auto"/>
            <w:right w:val="none" w:sz="0" w:space="0" w:color="auto"/>
          </w:divBdr>
          <w:divsChild>
            <w:div w:id="1676418815">
              <w:marLeft w:val="0"/>
              <w:marRight w:val="0"/>
              <w:marTop w:val="0"/>
              <w:marBottom w:val="0"/>
              <w:divBdr>
                <w:top w:val="none" w:sz="0" w:space="0" w:color="auto"/>
                <w:left w:val="none" w:sz="0" w:space="0" w:color="auto"/>
                <w:bottom w:val="none" w:sz="0" w:space="0" w:color="auto"/>
                <w:right w:val="none" w:sz="0" w:space="0" w:color="auto"/>
              </w:divBdr>
              <w:divsChild>
                <w:div w:id="15200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pawaskarenggworks.com/mixingmachine.html" TargetMode="External"/><Relationship Id="rId18" Type="http://schemas.openxmlformats.org/officeDocument/2006/relationships/hyperlink" Target="http://pawaskarenggworks.com/twistrefractorystuds.html" TargetMode="External"/><Relationship Id="rId26" Type="http://schemas.openxmlformats.org/officeDocument/2006/relationships/hyperlink" Target="http://pawaskarenggworks.com/spiralytypeanchor.html" TargetMode="External"/><Relationship Id="rId39" Type="http://schemas.openxmlformats.org/officeDocument/2006/relationships/image" Target="media/image5.jpeg"/><Relationship Id="rId21" Type="http://schemas.openxmlformats.org/officeDocument/2006/relationships/hyperlink" Target="http://pawaskarenggworks.com/washersanchors.html" TargetMode="External"/><Relationship Id="rId34" Type="http://schemas.openxmlformats.org/officeDocument/2006/relationships/image" Target="media/image4.jpeg"/><Relationship Id="rId42" Type="http://schemas.openxmlformats.org/officeDocument/2006/relationships/image" Target="media/image8.jpeg"/><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image" Target="media/image21.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pawaskarenggworks.com/castableanchor.html" TargetMode="External"/><Relationship Id="rId20" Type="http://schemas.openxmlformats.org/officeDocument/2006/relationships/hyperlink" Target="http://pawaskarenggworks.com/anchorsstudsandnut.html" TargetMode="External"/><Relationship Id="rId29" Type="http://schemas.openxmlformats.org/officeDocument/2006/relationships/hyperlink" Target="http://pawaskarenggworks.com/anchorforceramic.html" TargetMode="External"/><Relationship Id="rId41" Type="http://schemas.openxmlformats.org/officeDocument/2006/relationships/image" Target="media/image7.jpeg"/><Relationship Id="rId54" Type="http://schemas.openxmlformats.org/officeDocument/2006/relationships/image" Target="media/image20.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pawaskarenggworks.com/fiberlininganchor.html" TargetMode="External"/><Relationship Id="rId24" Type="http://schemas.openxmlformats.org/officeDocument/2006/relationships/hyperlink" Target="http://pawaskarenggworks.com/yanchor.html" TargetMode="External"/><Relationship Id="rId32" Type="http://schemas.openxmlformats.org/officeDocument/2006/relationships/hyperlink" Target="http://pawaskarenggworks.com/vtypeanchor.html" TargetMode="External"/><Relationship Id="rId37" Type="http://schemas.openxmlformats.org/officeDocument/2006/relationships/hyperlink" Target="http://pawaskarenggworks.com/products.html" TargetMode="External"/><Relationship Id="rId40" Type="http://schemas.openxmlformats.org/officeDocument/2006/relationships/image" Target="media/image6.gif"/><Relationship Id="rId45" Type="http://schemas.openxmlformats.org/officeDocument/2006/relationships/image" Target="media/image11.jpeg"/><Relationship Id="rId53" Type="http://schemas.openxmlformats.org/officeDocument/2006/relationships/image" Target="media/image19.jpeg"/><Relationship Id="rId58" Type="http://schemas.openxmlformats.org/officeDocument/2006/relationships/image" Target="media/image24.jpeg"/><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pawaskarenggworks.com/about_us.html" TargetMode="External"/><Relationship Id="rId28" Type="http://schemas.openxmlformats.org/officeDocument/2006/relationships/hyperlink" Target="http://pawaskarenggworks.com/ubasevanchor.html" TargetMode="External"/><Relationship Id="rId36" Type="http://schemas.openxmlformats.org/officeDocument/2006/relationships/hyperlink" Target="http://pawaskarenggworks.com/about_us.html" TargetMode="External"/><Relationship Id="rId49" Type="http://schemas.openxmlformats.org/officeDocument/2006/relationships/image" Target="media/image15.jpeg"/><Relationship Id="rId57" Type="http://schemas.openxmlformats.org/officeDocument/2006/relationships/image" Target="media/image23.jpeg"/><Relationship Id="rId61" Type="http://schemas.openxmlformats.org/officeDocument/2006/relationships/fontTable" Target="fontTable.xml"/><Relationship Id="rId10" Type="http://schemas.openxmlformats.org/officeDocument/2006/relationships/hyperlink" Target="http://pawaskarenggworks.com/refractory_support_anchors.html" TargetMode="External"/><Relationship Id="rId19" Type="http://schemas.openxmlformats.org/officeDocument/2006/relationships/hyperlink" Target="http://pawaskarenggworks.com/elementholding.html" TargetMode="External"/><Relationship Id="rId31" Type="http://schemas.openxmlformats.org/officeDocument/2006/relationships/hyperlink" Target="http://pawaskarenggworks.com/yanchorscorrugated.html" TargetMode="External"/><Relationship Id="rId44" Type="http://schemas.openxmlformats.org/officeDocument/2006/relationships/image" Target="media/image10.jpeg"/><Relationship Id="rId52" Type="http://schemas.openxmlformats.org/officeDocument/2006/relationships/image" Target="media/image18.jpeg"/><Relationship Id="rId60" Type="http://schemas.openxmlformats.org/officeDocument/2006/relationships/image" Target="media/image26.gif"/><Relationship Id="rId4" Type="http://schemas.openxmlformats.org/officeDocument/2006/relationships/webSettings" Target="webSettings.xml"/><Relationship Id="rId9" Type="http://schemas.openxmlformats.org/officeDocument/2006/relationships/hyperlink" Target="http://pawaskarenggworks.com/index.html" TargetMode="External"/><Relationship Id="rId14" Type="http://schemas.openxmlformats.org/officeDocument/2006/relationships/hyperlink" Target="http://pawaskarenggworks.com/castablecuttingmachine.html" TargetMode="External"/><Relationship Id="rId22" Type="http://schemas.openxmlformats.org/officeDocument/2006/relationships/hyperlink" Target="http://pawaskarenggworks.com/anchorsforceramic.html" TargetMode="External"/><Relationship Id="rId27" Type="http://schemas.openxmlformats.org/officeDocument/2006/relationships/hyperlink" Target="http://pawaskarenggworks.com/customisedanchor.html" TargetMode="External"/><Relationship Id="rId30" Type="http://schemas.openxmlformats.org/officeDocument/2006/relationships/hyperlink" Target="http://pawaskarenggworks.com/splitrefractoryanchors.html" TargetMode="External"/><Relationship Id="rId35" Type="http://schemas.openxmlformats.org/officeDocument/2006/relationships/hyperlink" Target="http://pawaskarenggworks.com/index.html" TargetMode="External"/><Relationship Id="rId43" Type="http://schemas.openxmlformats.org/officeDocument/2006/relationships/image" Target="media/image9.jpeg"/><Relationship Id="rId48" Type="http://schemas.openxmlformats.org/officeDocument/2006/relationships/image" Target="media/image14.jpeg"/><Relationship Id="rId56" Type="http://schemas.openxmlformats.org/officeDocument/2006/relationships/image" Target="media/image22.jpeg"/><Relationship Id="rId8" Type="http://schemas.openxmlformats.org/officeDocument/2006/relationships/image" Target="media/image2.jpeg"/><Relationship Id="rId51" Type="http://schemas.openxmlformats.org/officeDocument/2006/relationships/image" Target="media/image17.jpeg"/><Relationship Id="rId3" Type="http://schemas.openxmlformats.org/officeDocument/2006/relationships/settings" Target="settings.xml"/><Relationship Id="rId12" Type="http://schemas.openxmlformats.org/officeDocument/2006/relationships/hyperlink" Target="http://pawaskarenggworks.com/impellerfan.html" TargetMode="External"/><Relationship Id="rId17" Type="http://schemas.openxmlformats.org/officeDocument/2006/relationships/hyperlink" Target="http://pawaskarenggworks.com/refractory_support_anchors.html" TargetMode="External"/><Relationship Id="rId25" Type="http://schemas.openxmlformats.org/officeDocument/2006/relationships/hyperlink" Target="http://pawaskarenggworks.com/speciallockwasher.html" TargetMode="External"/><Relationship Id="rId33" Type="http://schemas.openxmlformats.org/officeDocument/2006/relationships/hyperlink" Target="http://pawaskarenggworks.com/contact.html" TargetMode="External"/><Relationship Id="rId38" Type="http://schemas.openxmlformats.org/officeDocument/2006/relationships/hyperlink" Target="http://pawaskarenggworks.com/sitemap.html" TargetMode="External"/><Relationship Id="rId46" Type="http://schemas.openxmlformats.org/officeDocument/2006/relationships/image" Target="media/image12.jpeg"/><Relationship Id="rId59"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232</TotalTime>
  <Pages>15</Pages>
  <Words>1149</Words>
  <Characters>6551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6</cp:revision>
  <dcterms:created xsi:type="dcterms:W3CDTF">2015-04-25T09:26:00Z</dcterms:created>
  <dcterms:modified xsi:type="dcterms:W3CDTF">2015-04-25T13:18:00Z</dcterms:modified>
</cp:coreProperties>
</file>