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3 - Boolean Connectives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 form complex claims, FOL has </w:t>
      </w:r>
      <w:r w:rsidDel="00000000" w:rsidR="00000000" w:rsidRPr="00000000">
        <w:rPr>
          <w:b w:val="1"/>
          <w:rtl w:val="0"/>
        </w:rPr>
        <w:t xml:space="preserve">connectives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quantifiers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simplest connectives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conjunction </w:t>
      </w:r>
      <w:r w:rsidDel="00000000" w:rsidR="00000000" w:rsidRPr="00000000">
        <w:rPr>
          <w:rtl w:val="0"/>
        </w:rPr>
        <w:t xml:space="preserve">(and)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disjunction </w:t>
      </w: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negation </w:t>
      </w:r>
      <w:r w:rsidDel="00000000" w:rsidR="00000000" w:rsidRPr="00000000">
        <w:rPr>
          <w:rtl w:val="0"/>
        </w:rPr>
        <w:t xml:space="preserve">(it is not the case that)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</w:t>
      </w:r>
      <w:r w:rsidDel="00000000" w:rsidR="00000000" w:rsidRPr="00000000">
        <w:rPr>
          <w:b w:val="1"/>
          <w:rtl w:val="0"/>
        </w:rPr>
        <w:t xml:space="preserve">Boolean operators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Boolean connectives</w:t>
      </w:r>
      <w:r w:rsidDel="00000000" w:rsidR="00000000" w:rsidRPr="00000000">
        <w:rPr>
          <w:rtl w:val="0"/>
        </w:rPr>
        <w:t xml:space="preserve">, aka </w:t>
      </w:r>
      <w:r w:rsidDel="00000000" w:rsidR="00000000" w:rsidRPr="00000000">
        <w:rPr>
          <w:b w:val="1"/>
          <w:rtl w:val="0"/>
        </w:rPr>
        <w:t xml:space="preserve">truth-functional connectives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truth-functional: truth value of a complex sentence built up using these connectives depends on nothing more than the truth values of the simpler sentences from which it is built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truth table: </w:t>
      </w:r>
      <w:r w:rsidDel="00000000" w:rsidR="00000000" w:rsidRPr="00000000">
        <w:rPr>
          <w:rtl w:val="0"/>
        </w:rPr>
        <w:t xml:space="preserve">table that shows how the truth value of a sentence formed with connectives depends on truth values of immediate parts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literal: </w:t>
      </w:r>
      <w:r w:rsidDel="00000000" w:rsidR="00000000" w:rsidRPr="00000000">
        <w:rPr>
          <w:rtl w:val="0"/>
        </w:rPr>
        <w:t xml:space="preserve">a sentence is a </w:t>
      </w:r>
      <w:r w:rsidDel="00000000" w:rsidR="00000000" w:rsidRPr="00000000">
        <w:rPr>
          <w:i w:val="1"/>
          <w:rtl w:val="0"/>
        </w:rPr>
        <w:t xml:space="preserve">literal </w:t>
      </w:r>
      <w:r w:rsidDel="00000000" w:rsidR="00000000" w:rsidRPr="00000000">
        <w:rPr>
          <w:rtl w:val="0"/>
        </w:rPr>
        <w:t xml:space="preserve"> if it is either atomic or the negation of an atomic sentence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Conjunction Symbol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∨ expresses </w:t>
      </w:r>
      <w:r w:rsidDel="00000000" w:rsidR="00000000" w:rsidRPr="00000000">
        <w:rPr>
          <w:b w:val="1"/>
          <w:rtl w:val="0"/>
        </w:rPr>
        <w:t xml:space="preserve">conjunction</w:t>
      </w:r>
      <w:r w:rsidDel="00000000" w:rsidR="00000000" w:rsidRPr="00000000">
        <w:rPr>
          <w:rtl w:val="0"/>
        </w:rPr>
        <w:t xml:space="preserve">, notion expressed in English with words </w:t>
      </w:r>
      <w:r w:rsidDel="00000000" w:rsidR="00000000" w:rsidRPr="00000000">
        <w:rPr>
          <w:i w:val="1"/>
          <w:rtl w:val="0"/>
        </w:rPr>
        <w:t xml:space="preserve">and, moreover,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but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DeMorgan’s Laws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~(P &amp; Q) iff ~P | ~Q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~(P | Q) iff ~P &amp; ~Q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Negation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~~P = 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Truth Conditions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two sentences are true in exactly the same circumstances, we say that they have the same </w:t>
      </w:r>
      <w:r w:rsidDel="00000000" w:rsidR="00000000" w:rsidRPr="00000000">
        <w:rPr>
          <w:b w:val="1"/>
          <w:rtl w:val="0"/>
        </w:rPr>
        <w:t xml:space="preserve">truth conditions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other words, the sentences must have the same truth value in every world, not just a single world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order for a FOL sentence to be a good translation of an English sentence, it is sufficient that the two sentences have the same truth conditions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thus, given any English sentence S, a good translation in FOL is any sentence S’ with the same truth conditions as S; this means any of the infinite possibilities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translations are better than others: easier to understand, for example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