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1.png" ContentType="image/png"/>
  <Override PartName="/word/media/rId36.png" ContentType="image/png"/>
  <Override PartName="/word/media/rId45.png" ContentType="image/png"/>
  <Override PartName="/word/media/rId48.png" ContentType="image/png"/>
  <Override PartName="/word/media/rId50.png" ContentType="image/png"/>
  <Override PartName="/word/media/rId33.png" ContentType="image/png"/>
  <Override PartName="/word/media/rId26.png" ContentType="image/png"/>
  <Override PartName="/word/media/rId23.png" ContentType="image/png"/>
  <Override PartName="/word/media/rId27.png" ContentType="image/png"/>
  <Override PartName="/word/media/rId2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Kommunfaktablad</w:t>
      </w:r>
      <w:r>
        <w:t xml:space="preserve"> </w:t>
      </w:r>
      <w:r>
        <w:t xml:space="preserve">-</w:t>
      </w:r>
      <w:r>
        <w:t xml:space="preserve"> </w:t>
      </w:r>
      <w:r>
        <w:t xml:space="preserve">Kraftsamling</w:t>
      </w:r>
      <w:r>
        <w:t xml:space="preserve"> </w:t>
      </w:r>
      <w:r>
        <w:t xml:space="preserve">Fullföljda</w:t>
      </w:r>
      <w:r>
        <w:t xml:space="preserve"> </w:t>
      </w:r>
      <w:r>
        <w:t xml:space="preserve">studier</w:t>
      </w:r>
    </w:p>
    <w:bookmarkStart w:id="53" w:name="dals-ed"/>
    <w:p>
      <w:pPr>
        <w:pStyle w:val="Rubrik1"/>
      </w:pPr>
      <w:r>
        <w:t xml:space="preserve">Dals-Ed</w:t>
      </w:r>
    </w:p>
    <w:p>
      <w:pPr>
        <w:pStyle w:val="FirstParagraph"/>
      </w:pPr>
      <w:r>
        <w:t xml:space="preserve">Detta</w:t>
      </w:r>
      <w:r>
        <w:t xml:space="preserve"> </w:t>
      </w:r>
      <w:r>
        <w:rPr>
          <w:iCs/>
          <w:i/>
        </w:rPr>
        <w:t xml:space="preserve">faktablad</w:t>
      </w:r>
      <w:r>
        <w:t xml:space="preserve"> </w:t>
      </w:r>
      <w:r>
        <w:t xml:space="preserve">innehåller ett antal indikatorer på förhållanden som är av betydelse för barns och ungas skolresultat och senare deras möjligheter till att etablera ett självständigt liv med arbete, inkomst och bostad.</w:t>
      </w:r>
    </w:p>
    <w:p>
      <w:pPr>
        <w:pStyle w:val="Brdtext"/>
      </w:pPr>
      <w:r>
        <w:t xml:space="preserve">Indikatorerna är hämtade ur befintliga databaser och beskriver vissa bakgrundsfaktorer, förhållanden under de första levnadsåren, skolåren och som blivande vuxen. Där det har varit möjligt görs jämförelser mellan Dals-Ed och övriga kommuner i Västra Götaland.</w:t>
      </w:r>
    </w:p>
    <w:bookmarkStart w:id="32" w:name="bakgrundsdata"/>
    <w:p>
      <w:pPr>
        <w:pStyle w:val="Rubrik2"/>
      </w:pPr>
      <w:r>
        <w:t xml:space="preserve">Bakgrundsdata</w:t>
      </w:r>
    </w:p>
    <w:p>
      <w:pPr>
        <w:pStyle w:val="FirstParagraph"/>
      </w:pPr>
      <w:r>
        <w:t xml:space="preserve">Nedanstående indikatorer avspeglar generella förutsättningar av betydelse för barn för deras framtida skolutveckling. Det är</w:t>
      </w:r>
      <w:r>
        <w:t xml:space="preserve"> </w:t>
      </w:r>
      <w:r>
        <w:rPr>
          <w:iCs/>
          <w:i/>
        </w:rPr>
        <w:t xml:space="preserve">barnfattigdomsindex</w:t>
      </w:r>
      <w:r>
        <w:t xml:space="preserve">,</w:t>
      </w:r>
      <w:r>
        <w:t xml:space="preserve"> </w:t>
      </w:r>
      <w:r>
        <w:rPr>
          <w:iCs/>
          <w:i/>
        </w:rPr>
        <w:t xml:space="preserve">långtidsarbetslöshet</w:t>
      </w:r>
      <w:r>
        <w:t xml:space="preserve"> </w:t>
      </w:r>
      <w:r>
        <w:t xml:space="preserve">bland föräldrar och</w:t>
      </w:r>
      <w:r>
        <w:t xml:space="preserve"> </w:t>
      </w:r>
      <w:r>
        <w:rPr>
          <w:iCs/>
          <w:i/>
        </w:rPr>
        <w:t xml:space="preserve">migrationsbakgrund.</w:t>
      </w:r>
    </w:p>
    <w:bookmarkStart w:id="25" w:name="X71377487b6f902a503a3d10707e14a84c1bf39f"/>
    <w:p>
      <w:pPr>
        <w:pStyle w:val="Rubrik3"/>
      </w:pPr>
      <w:r>
        <w:t xml:space="preserve">Barnfattigdomsindex efter region, år och resultat</w:t>
      </w:r>
    </w:p>
    <w:p>
      <w:pPr>
        <w:pStyle w:val="FirstParagraph"/>
      </w:pPr>
      <w:r>
        <w:t xml:space="preserve">Föräldrarnas inkomster och försörjningsmöjligheter är på många sätt avgörande för villkoren under uppväxten. Barn i familjer med små ekonomiska resurser är särskilt sårbara. Att växa upp i fattigdom kan påverka ett barns liv negativt på flera sätt. Låg ekonomisk status och ekonomiska problem kan påverka bland annat fysisk och psykisk hälsa</w:t>
      </w:r>
      <w:r>
        <w:t xml:space="preserve"> </w:t>
      </w:r>
      <w:r>
        <w:rPr>
          <w:rStyle w:val="Fotnotsreferens"/>
        </w:rPr>
        <w:footnoteReference w:id="20"/>
      </w:r>
      <w:r>
        <w:t xml:space="preserve">, hälsobeteenden och skolresultat</w:t>
      </w:r>
      <w:r>
        <w:t xml:space="preserve"> </w:t>
      </w:r>
      <w:r>
        <w:rPr>
          <w:rStyle w:val="Fotnotsreferens"/>
        </w:rPr>
        <w:footnoteReference w:id="21"/>
      </w:r>
      <w:r>
        <w:t xml:space="preserve">, sociala relationer och graden av trångboddhet</w:t>
      </w:r>
      <w:r>
        <w:t xml:space="preserve"> </w:t>
      </w:r>
      <w:r>
        <w:rPr>
          <w:rStyle w:val="Fotnotsreferens"/>
        </w:rPr>
        <w:footnoteReference w:id="22"/>
      </w:r>
      <w:r>
        <w:t xml:space="preserve">.</w:t>
      </w:r>
    </w:p>
    <w:p>
      <w:pPr>
        <w:pStyle w:val="Brdtext"/>
      </w:pPr>
      <w:r>
        <w:t xml:space="preserve">Denna indikator anger andelen invånare 0-19 år som lever i ekonomiskt utsatta hushåll. Nyckeltalet beräknas på samma sätt som Rädda barnens Barnfattigdomsindex som dock använder åldersgruppen 0-17 år. De som inkluderas är folkbokförda hos en vårdnadshavare och ingår i helårshushåll vilket innebär att de vuxna i hushållet ska ha varit folkbokförda både 1 jan och 31 dec aktuellt år samt att hushållets disponibla inkomst ska vara skild från 0 kr. Inkomster från grannländerna för svenska gränspendlare saknas i stor utsträckning.</w:t>
      </w:r>
    </w:p>
    <w:p>
      <w:pPr>
        <w:pStyle w:val="Brdtext"/>
      </w:pPr>
      <w:r>
        <w:drawing>
          <wp:inline>
            <wp:extent cx="4620126" cy="3696101"/>
            <wp:effectExtent b="0" l="0" r="0" t="0"/>
            <wp:docPr descr="" title="" id="1" name="Picture"/>
            <a:graphic>
              <a:graphicData uri="http://schemas.openxmlformats.org/drawingml/2006/picture">
                <pic:pic>
                  <pic:nvPicPr>
                    <pic:cNvPr descr="kommunblad_manus_files/figure-docx/viz1_childpovert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Andelen barn och unga (0 - 19 år) som lever i ekonomiskt utsatta hushåll i Dals-Ed markeras i figuren med en röd punkt. Övriga kommuner i Fyrbodals KF markeras med blåa punkter. Det blåtonade ytan anger spridningen för</w:t>
      </w:r>
      <w:r>
        <w:t xml:space="preserve"> </w:t>
      </w:r>
      <w:r>
        <w:rPr>
          <w:iCs/>
          <w:i/>
        </w:rPr>
        <w:t xml:space="preserve">hälften</w:t>
      </w:r>
      <w:r>
        <w:t xml:space="preserve"> </w:t>
      </w:r>
      <w:r>
        <w:t xml:space="preserve">av kommunerna i Västra Götaland, närmare bestämt den halva som omger medelvärdet. Med andra ord, den fjärdedel av kommunerna med lägst andelar ligger till vänster om det blåa fältet och fjärdedelen med de högsta ligger till höger.</w:t>
      </w:r>
    </w:p>
    <w:p>
      <w:pPr>
        <w:pStyle w:val="Brdtext"/>
      </w:pPr>
      <w:r>
        <w:t xml:space="preserve">Enligt senast tillgängliga data (2019) var den genomsnittliga andelen barn och unga (0 - 19 år) i Västra Götaland 9 procent medan den i Dals-Ed var 12 procent, dvs större än genomsnittet i Västra Götaland.</w:t>
      </w:r>
    </w:p>
    <w:p>
      <w:pPr>
        <w:pStyle w:val="Brdtext"/>
      </w:pPr>
      <w:r>
        <w:t xml:space="preserve">Hur har denna andel utvecklats över tid? I nedanstående figur redovisas utvecklingen under 2007 - 2019 tillsammans med den genomsnittliga utvecklingen i Västra Götaland.</w:t>
      </w:r>
    </w:p>
    <w:p>
      <w:pPr>
        <w:pStyle w:val="Brdtext"/>
      </w:pPr>
      <w:r>
        <w:drawing>
          <wp:inline>
            <wp:extent cx="4620126" cy="3696101"/>
            <wp:effectExtent b="0" l="0" r="0" t="0"/>
            <wp:docPr descr="" title="" id="1" name="Picture"/>
            <a:graphic>
              <a:graphicData uri="http://schemas.openxmlformats.org/drawingml/2006/picture">
                <pic:pic>
                  <pic:nvPicPr>
                    <pic:cNvPr descr="kommunblad_manus_files/figure-docx/viz2_childpoverty-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Skillnaderna mellan Dals-Ed och övriga kommuner i Västra Götaland förefaller att vara ungefär desamma över tid.</w:t>
      </w:r>
    </w:p>
    <w:bookmarkEnd w:id="25"/>
    <w:bookmarkStart w:id="28" w:name="Xa5134b08e0f4e46e1995ffbd8eae5c8c76594e9"/>
    <w:p>
      <w:pPr>
        <w:pStyle w:val="Rubrik3"/>
      </w:pPr>
      <w:r>
        <w:t xml:space="preserve">Barn och unga med minst en långtidsarbetslös förälder</w:t>
      </w:r>
    </w:p>
    <w:p>
      <w:pPr>
        <w:pStyle w:val="FirstParagraph"/>
      </w:pPr>
      <w:r>
        <w:t xml:space="preserve">En längre tids arbetslöshet kan medföra stora konsekvenser för familjens ekonomi, men även för relationerna bland familjemedlemmarna och deras välbefinnande. Det kan medföra ökad risk för att elever med långtidsarbetslösa föräldrar att få sämre skolresultat än andra.</w:t>
      </w:r>
    </w:p>
    <w:p>
      <w:pPr>
        <w:pStyle w:val="Brdtext"/>
      </w:pPr>
      <w:r>
        <w:t xml:space="preserve">Figuren nedan redovisar antal invånare 0-19 med minst en långtidsarbetslös förälder dividerat med totalt antal invånare 0-19 år, multiplicerat med 100. Med långtidsarbetslöshet avses helt utan arbete eller i arbetsmarknadspolitisk åtgärd i 90 eller fler dagar under året.</w:t>
      </w:r>
    </w:p>
    <w:p>
      <w:pPr>
        <w:pStyle w:val="Brdtext"/>
      </w:pPr>
      <w:r>
        <w:drawing>
          <wp:inline>
            <wp:extent cx="4620126" cy="3696101"/>
            <wp:effectExtent b="0" l="0" r="0" t="0"/>
            <wp:docPr descr="" title="" id="1" name="Picture"/>
            <a:graphic>
              <a:graphicData uri="http://schemas.openxmlformats.org/drawingml/2006/picture">
                <pic:pic>
                  <pic:nvPicPr>
                    <pic:cNvPr descr="kommunblad_manus_files/figure-docx/viz1_arblos_paren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I Dals-Ed var 2018 andelen unga med minst en långtidsarbetslös förälder 18 procent medan genomsnittet bland Västra Götalands kommuner var 17 procent, dvs ungefär lika stor som genomsnittet.</w:t>
      </w:r>
    </w:p>
    <w:p>
      <w:pPr>
        <w:pStyle w:val="Brdtext"/>
      </w:pPr>
      <w:r>
        <w:t xml:space="preserve">Utvecklingen under perioden 2007 - 2018 redovisas i figuren nedan.</w:t>
      </w:r>
    </w:p>
    <w:p>
      <w:pPr>
        <w:pStyle w:val="Brdtext"/>
      </w:pPr>
      <w:r>
        <w:drawing>
          <wp:inline>
            <wp:extent cx="4620126" cy="3696101"/>
            <wp:effectExtent b="0" l="0" r="0" t="0"/>
            <wp:docPr descr="" title="" id="1" name="Picture"/>
            <a:graphic>
              <a:graphicData uri="http://schemas.openxmlformats.org/drawingml/2006/picture">
                <pic:pic>
                  <pic:nvPicPr>
                    <pic:cNvPr descr="kommunblad_manus_files/figure-docx/viz2_arblos_paren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Utvecklingen i Västra Götaland och i Dals-Ed skiljer sig något, genom att skillnaderna förefaller minska över tid.</w:t>
      </w:r>
    </w:p>
    <w:bookmarkEnd w:id="28"/>
    <w:bookmarkStart w:id="29" w:name="X7116eacf734d3445b413886ccebd2bf97a3d186"/>
    <w:p>
      <w:pPr>
        <w:pStyle w:val="Rubrik3"/>
      </w:pPr>
      <w:r>
        <w:t xml:space="preserve">Barn och unga med migrationsbakgrund/nyanlända</w:t>
      </w:r>
    </w:p>
    <w:p>
      <w:pPr>
        <w:pStyle w:val="FirstParagraph"/>
      </w:pPr>
      <w:r>
        <w:t xml:space="preserve">Elever med utländsk bakgrund har sämre skolresultat jämfört med elever med svensk bakgrund. Men det finns stora variationer inom gruppen. Till stor del beror detta på hur länge eleven har varit i Sverige, men även på elevens kön och föräldrarnas utbildningsnivå.</w:t>
      </w:r>
    </w:p>
    <w:p>
      <w:pPr>
        <w:pStyle w:val="Brdtext"/>
      </w:pPr>
      <w:r>
        <w:t xml:space="preserve">Om eleven anlänt efter skolstart är det betydligt svårare för hen att klara godkända betyg eller behörighet till gymnasiet. Föräldrars utbildningsnivå har stor betydelse för elevers skolresultat. Elever som har föräldrar med eftergymnasial utbildning har i genomsnitt bättre resultat än elever vars föräldrar har en förgymnasial utbildningsnivå. Det gäller för såväl elever med svensk som med utländsk bakgrund. Men elever med utländsk bakgrund har oftare föräldrar med förgymnasial utbildning.</w:t>
      </w:r>
    </w:p>
    <w:p>
      <w:pPr>
        <w:pStyle w:val="Brdtext"/>
      </w:pPr>
      <w:r>
        <w:t xml:space="preserve">Här redovisas andelen elever med utländsk bakgrund samt andelen nyanlända elever i Dals-Ed.</w:t>
      </w:r>
    </w:p>
    <w:p>
      <w:pPr>
        <w:pStyle w:val="Brdtext"/>
      </w:pPr>
      <w:r>
        <w:t xml:space="preserve">```{r viz1_migration</w:t>
      </w:r>
    </w:p>
    <w:p>
      <w:pPr>
        <w:pStyle w:val="Brdtext"/>
      </w:pPr>
      <w:r>
        <w:t xml:space="preserve">tmpkom &lt;- wf_kom %&gt;%</w:t>
      </w:r>
      <w:r>
        <w:t xml:space="preserve"> </w:t>
      </w:r>
      <w:r>
        <w:t xml:space="preserve">filter(period == max(period))</w:t>
      </w:r>
    </w:p>
    <w:p>
      <w:pPr>
        <w:pStyle w:val="Brdtext"/>
      </w:pPr>
      <w:r>
        <w:t xml:space="preserve">tmpkf &lt;- wf_kf %&gt;%</w:t>
      </w:r>
      <w:r>
        <w:t xml:space="preserve"> </w:t>
      </w:r>
      <w:r>
        <w:t xml:space="preserve">filter(period == max(period) &amp; gender ==</w:t>
      </w:r>
      <w:r>
        <w:t xml:space="preserve"> </w:t>
      </w:r>
      <w:r>
        <w:t xml:space="preserve">“</w:t>
      </w:r>
      <w:r>
        <w:t xml:space="preserve">T</w:t>
      </w:r>
      <w:r>
        <w:t xml:space="preserve">”</w:t>
      </w:r>
      <w:r>
        <w:t xml:space="preserve">)</w:t>
      </w:r>
    </w:p>
    <w:p>
      <w:pPr>
        <w:pStyle w:val="Brdtext"/>
      </w:pPr>
      <w:r>
        <w:t xml:space="preserve">tmpvg &lt;- wf_vg %&gt;%</w:t>
      </w:r>
      <w:r>
        <w:t xml:space="preserve"> </w:t>
      </w:r>
      <w:r>
        <w:t xml:space="preserve">filter(period == max(period))</w:t>
      </w:r>
    </w:p>
    <w:p>
      <w:pPr>
        <w:pStyle w:val="Brdtext"/>
      </w:pPr>
      <w:r>
        <w:t xml:space="preserve">mean_vg &lt;- tmpvg %&gt;% mutate(value = mean(value))</w:t>
      </w:r>
    </w:p>
    <w:bookmarkEnd w:id="29"/>
    <w:bookmarkStart w:id="30" w:name="beräknar-jämförelseriktning"/>
    <w:p>
      <w:pPr>
        <w:pStyle w:val="Rubrik3"/>
      </w:pPr>
      <w:r>
        <w:t xml:space="preserve">Beräknar jämförelseriktning</w:t>
      </w:r>
    </w:p>
    <w:p>
      <w:pPr>
        <w:pStyle w:val="FirstParagraph"/>
      </w:pPr>
      <w:r>
        <w:t xml:space="preserve">trend_txt &lt;- if( tmpkom</w:t>
      </w:r>
      <m:oMath>
        <m:r>
          <m:t>v</m:t>
        </m:r>
        <m:r>
          <m:t>a</m:t>
        </m:r>
        <m:r>
          <m:t>l</m:t>
        </m:r>
        <m:r>
          <m:t>u</m:t>
        </m:r>
        <m:r>
          <m:t>e</m:t>
        </m:r>
        <m:r>
          <m:rPr>
            <m:sty m:val="p"/>
          </m:rPr>
          <m:t>&gt;</m:t>
        </m:r>
        <m:r>
          <m:t>1.2</m:t>
        </m:r>
        <m:r>
          <m:rPr>
            <m:sty m:val="p"/>
          </m:rPr>
          <m:t>*</m:t>
        </m:r>
        <m:r>
          <m:t>m</m:t>
        </m:r>
        <m:r>
          <m:t>e</m:t>
        </m:r>
        <m:r>
          <m:t>a</m:t>
        </m:r>
        <m:sSub>
          <m:e>
            <m:r>
              <m:t>n</m:t>
            </m:r>
          </m:e>
          <m:sub>
            <m:r>
              <m:t>v</m:t>
            </m:r>
          </m:sub>
        </m:sSub>
        <m:r>
          <m:t>g</m:t>
        </m:r>
      </m:oMath>
      <w:r>
        <w:t xml:space="preserve">value){</w:t>
      </w:r>
      <w:r>
        <w:t xml:space="preserve"> </w:t>
      </w:r>
      <w:r>
        <w:t xml:space="preserve">“</w:t>
      </w:r>
      <w:r>
        <w:t xml:space="preserve">större än genomsnittet</w:t>
      </w:r>
      <w:r>
        <w:t xml:space="preserve">”</w:t>
      </w:r>
      <w:r>
        <w:t xml:space="preserve"> </w:t>
      </w:r>
      <w:r>
        <w:t xml:space="preserve">} else if (tmpkom &lt; 0.8 * mean_vg$value){</w:t>
      </w:r>
      <w:r>
        <w:t xml:space="preserve"> </w:t>
      </w:r>
      <w:r>
        <w:t xml:space="preserve">“</w:t>
      </w:r>
      <w:r>
        <w:t xml:space="preserve">mindre än genomsnittet</w:t>
      </w:r>
      <w:r>
        <w:t xml:space="preserve">”</w:t>
      </w:r>
      <w:r>
        <w:t xml:space="preserve"> </w:t>
      </w:r>
      <w:r>
        <w:t xml:space="preserve">} else {</w:t>
      </w:r>
      <w:r>
        <w:t xml:space="preserve"> </w:t>
      </w:r>
      <w:r>
        <w:t xml:space="preserve">“</w:t>
      </w:r>
      <w:r>
        <w:t xml:space="preserve">ungefär lika stor som genomsnittet</w:t>
      </w:r>
      <w:r>
        <w:t xml:space="preserve">”</w:t>
      </w:r>
      <w:r>
        <w:t xml:space="preserve"> </w:t>
      </w:r>
      <w:r>
        <w:t xml:space="preserve">}</w:t>
      </w:r>
    </w:p>
    <w:p>
      <w:pPr>
        <w:pStyle w:val="Brdtext"/>
      </w:pPr>
      <w:r>
        <w:t xml:space="preserve"># IQF</w:t>
      </w:r>
      <w:r>
        <w:t xml:space="preserve"> </w:t>
      </w:r>
      <w:r>
        <w:t xml:space="preserve">minmax &lt;- wf_vg_lastyear %&gt;%</w:t>
      </w:r>
      <w:r>
        <w:t xml:space="preserve"> </w:t>
      </w:r>
      <w:r>
        <w:t xml:space="preserve"># group_by(grade, sex) %&gt;%</w:t>
      </w:r>
      <w:r>
        <w:t xml:space="preserve"> </w:t>
      </w:r>
      <w:r>
        <w:t xml:space="preserve">summarise(mini = quantile(value, 0.25, na.rm = TRUE),</w:t>
      </w:r>
      <w:r>
        <w:t xml:space="preserve"> </w:t>
      </w:r>
      <w:r>
        <w:t xml:space="preserve">maxi = quantile(value, 0.75, na.rm = TRUE)) %&gt;%</w:t>
      </w:r>
      <w:r>
        <w:t xml:space="preserve"> </w:t>
      </w:r>
      <w:r>
        <w:t xml:space="preserve">mutate(quants = mini + (maxi-mini)/2,</w:t>
      </w:r>
      <w:r>
        <w:t xml:space="preserve"> </w:t>
      </w:r>
      <w:r>
        <w:t xml:space="preserve">width = maxi - mini)</w:t>
      </w:r>
    </w:p>
    <w:bookmarkEnd w:id="30"/>
    <w:bookmarkStart w:id="31" w:name="dotplot"/>
    <w:p>
      <w:pPr>
        <w:pStyle w:val="Rubrik3"/>
      </w:pPr>
      <w:r>
        <w:t xml:space="preserve">dotplot</w:t>
      </w:r>
    </w:p>
    <w:p>
      <w:pPr>
        <w:pStyle w:val="FirstParagraph"/>
      </w:pPr>
      <w:r>
        <w:t xml:space="preserve">ggplot(tmpkf, aes(x = komnamn, y = value))+</w:t>
      </w:r>
      <w:r>
        <w:t xml:space="preserve"> </w:t>
      </w:r>
      <w:r>
        <w:t xml:space="preserve">geom_rect(data = minmax,</w:t>
      </w:r>
      <w:r>
        <w:t xml:space="preserve"> </w:t>
      </w:r>
      <w:r>
        <w:t xml:space="preserve">mapping = aes(x = NULL, y = NULL, xmin = -Inf, xmax = Inf, ymin = mini, ymax = maxi),</w:t>
      </w:r>
      <w:r>
        <w:t xml:space="preserve"> </w:t>
      </w:r>
      <w:r>
        <w:t xml:space="preserve">fill =</w:t>
      </w:r>
      <w:r>
        <w:t xml:space="preserve">“</w:t>
      </w:r>
      <w:r>
        <w:t xml:space="preserve">steelblue</w:t>
      </w:r>
      <w:r>
        <w:t xml:space="preserve">”</w:t>
      </w:r>
      <w:r>
        <w:t xml:space="preserve">,</w:t>
      </w:r>
      <w:r>
        <w:t xml:space="preserve"> </w:t>
      </w:r>
      <w:r>
        <w:t xml:space="preserve">alpha = 0.2)+</w:t>
      </w:r>
      <w:r>
        <w:t xml:space="preserve"> </w:t>
      </w:r>
      <w:r>
        <w:t xml:space="preserve">geom_point(color = ifelse(tmpkf$komnamn == studkom,</w:t>
      </w:r>
      <w:r>
        <w:t xml:space="preserve"> </w:t>
      </w:r>
      <w:r>
        <w:t xml:space="preserve">“</w:t>
      </w:r>
      <w:r>
        <w:t xml:space="preserve">darkred</w:t>
      </w:r>
      <w:r>
        <w:t xml:space="preserve">”</w:t>
      </w:r>
      <w:r>
        <w:t xml:space="preserve">,</w:t>
      </w:r>
      <w:r>
        <w:t xml:space="preserve"> </w:t>
      </w:r>
      <w:r>
        <w:t xml:space="preserve">“</w:t>
      </w:r>
      <w:r>
        <w:t xml:space="preserve">steelblue</w:t>
      </w:r>
      <w:r>
        <w:t xml:space="preserve">”</w:t>
      </w:r>
      <w:r>
        <w:t xml:space="preserve">), size = 4) +</w:t>
      </w:r>
      <w:r>
        <w:t xml:space="preserve"> </w:t>
      </w:r>
      <w:r>
        <w:t xml:space="preserve">geom_hline(tmpvg, mapping = aes(yintercept = value), linetype = 2, color =</w:t>
      </w:r>
      <w:r>
        <w:t xml:space="preserve"> </w:t>
      </w:r>
      <w:r>
        <w:t xml:space="preserve">“</w:t>
      </w:r>
      <w:r>
        <w:t xml:space="preserve">darkblue</w:t>
      </w:r>
      <w:r>
        <w:t xml:space="preserve">”</w:t>
      </w:r>
      <w:r>
        <w:t xml:space="preserve">)+</w:t>
      </w:r>
      <w:r>
        <w:t xml:space="preserve"> </w:t>
      </w:r>
      <w:r>
        <w:t xml:space="preserve">ylim(0, 30)+</w:t>
      </w:r>
      <w:r>
        <w:t xml:space="preserve"> </w:t>
      </w:r>
      <w:r>
        <w:t xml:space="preserve">labs(caption =</w:t>
      </w:r>
      <w:r>
        <w:t xml:space="preserve"> </w:t>
      </w:r>
      <w:r>
        <w:t xml:space="preserve">“</w:t>
      </w:r>
      <w:r>
        <w:t xml:space="preserve">Andelen invånare 0-19 år med minst en arbetslös förälder</w:t>
      </w:r>
      <w:r>
        <w:t xml:space="preserve">”</w:t>
      </w:r>
      <w:r>
        <w:t xml:space="preserve">,</w:t>
      </w:r>
      <w:r>
        <w:t xml:space="preserve"> </w:t>
      </w:r>
      <w:r>
        <w:t xml:space="preserve">x = "</w:t>
      </w:r>
      <w:r>
        <w:t xml:space="preserve">“</w:t>
      </w:r>
      <w:r>
        <w:t xml:space="preserve">,</w:t>
      </w:r>
      <w:r>
        <w:t xml:space="preserve"> </w:t>
      </w:r>
      <w:r>
        <w:t xml:space="preserve">y =</w:t>
      </w:r>
      <w:r>
        <w:t xml:space="preserve">”</w:t>
      </w:r>
      <w:r>
        <w:t xml:space="preserve">Andel (%)")+</w:t>
      </w:r>
    </w:p>
    <w:p>
      <w:pPr>
        <w:pStyle w:val="Brdtext"/>
      </w:pPr>
      <w:r>
        <w:t xml:space="preserve">coord_flip()+</w:t>
      </w:r>
      <w:r>
        <w:t xml:space="preserve"> </w:t>
      </w:r>
      <w:r>
        <w:t xml:space="preserve">theme_bw()</w:t>
      </w:r>
    </w:p>
    <w:p>
      <w:pPr>
        <w:pStyle w:val="Brdtext"/>
      </w:pPr>
      <w:r>
        <w:t xml:space="preserve">```</w:t>
      </w:r>
    </w:p>
    <w:bookmarkEnd w:id="31"/>
    <w:bookmarkEnd w:id="32"/>
    <w:bookmarkStart w:id="38" w:name="de-första-åren"/>
    <w:p>
      <w:pPr>
        <w:pStyle w:val="Rubrik2"/>
      </w:pPr>
      <w:r>
        <w:t xml:space="preserve">De första åren</w:t>
      </w:r>
    </w:p>
    <w:bookmarkStart w:id="34" w:name="antal-nyfödingar-2000-2020-i-kommunen."/>
    <w:p>
      <w:pPr>
        <w:pStyle w:val="Rubrik3"/>
      </w:pPr>
      <w:r>
        <w:t xml:space="preserve">Antal nyfödingar 2000 – 2020 i kommunen.</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nyfodda-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section"/>
    <w:p>
      <w:pPr>
        <w:pStyle w:val="Rubrik3"/>
      </w:pPr>
    </w:p>
    <w:bookmarkEnd w:id="35"/>
    <w:bookmarkStart w:id="37" w:name="Xbbda0718fcaa7fd910271be31f8e230d732e743"/>
    <w:p>
      <w:pPr>
        <w:pStyle w:val="Rubrik3"/>
      </w:pPr>
      <w:r>
        <w:t xml:space="preserve">Andel barn 1–5 år som är inskrivna i förskola i kommunen och Västra Götaland 2020</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forskol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7" w:name="skolåren"/>
    <w:p>
      <w:pPr>
        <w:pStyle w:val="Rubrik2"/>
      </w:pPr>
      <w:r>
        <w:t xml:space="preserve">Skolåren</w:t>
      </w:r>
    </w:p>
    <w:bookmarkStart w:id="40" w:name="X43be70f207da3b68b9a40486b6fa395c1402218"/>
    <w:p>
      <w:pPr>
        <w:pStyle w:val="Rubrik3"/>
      </w:pPr>
      <w:r>
        <w:t xml:space="preserve">Antal elever i grundskolan 2000 – 2020 i kommunen</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elev_count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2" w:name="Xdf28fefb420a47895b81ce8f10f6f65ade7249a"/>
    <w:p>
      <w:pPr>
        <w:pStyle w:val="Rubrik3"/>
      </w:pPr>
      <w:r>
        <w:t xml:space="preserve">Andel elever i grundskolan med utländsk bakgrund i kommunen och Västra Götaland</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elev_ut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X6f7194724ebb64f67e975439a0fe9ff01633e98"/>
    <w:p>
      <w:pPr>
        <w:pStyle w:val="Rubrik3"/>
      </w:pPr>
      <w:r>
        <w:t xml:space="preserve">Andel elever i grundskolan med högutbildade föräldrar i kommunen och Västra Götaland</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elev_parent_higheduc-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Xe205ffd4065b9d187e63cf652b244306341b61f"/>
    <w:p>
      <w:pPr>
        <w:pStyle w:val="Rubrik3"/>
      </w:pPr>
      <w:r>
        <w:t xml:space="preserve">Andel avgångselever åk 9 med gymnasiebehörighet 2015 – 2020 i kommunen och Västra Götaland</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gymbehorighe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2" w:name="ung-snart-vuxen"/>
    <w:p>
      <w:pPr>
        <w:pStyle w:val="Rubrik2"/>
      </w:pPr>
      <w:r>
        <w:t xml:space="preserve">Ung, snart vuxen</w:t>
      </w:r>
    </w:p>
    <w:bookmarkStart w:id="49" w:name="Xce17c250ca8916a6bfc7acf957df69e6f522228"/>
    <w:p>
      <w:pPr>
        <w:pStyle w:val="Rubrik3"/>
      </w:pPr>
      <w:r>
        <w:t xml:space="preserve">Andelen ungdomar med gymnasieexamen inom 4 år efter påbörjad utbildning 2015 – 2020 i kommunen och Västra Götaland</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gymexam-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1" w:name="X33c3b33b8dcc535388aac7a87143f7b8b26a14e"/>
    <w:p>
      <w:pPr>
        <w:pStyle w:val="Rubrik3"/>
      </w:pPr>
      <w:r>
        <w:t xml:space="preserve">Långtidsarbetslöshet 16-24 år, andel (%) av bef.</w:t>
      </w:r>
    </w:p>
    <w:p>
      <w:pPr>
        <w:pStyle w:val="FirstParagraph"/>
      </w:pPr>
      <w:r>
        <w:drawing>
          <wp:inline>
            <wp:extent cx="4620126" cy="3696101"/>
            <wp:effectExtent b="0" l="0" r="0" t="0"/>
            <wp:docPr descr="" title="" id="1" name="Picture"/>
            <a:graphic>
              <a:graphicData uri="http://schemas.openxmlformats.org/drawingml/2006/picture">
                <pic:pic>
                  <pic:nvPicPr>
                    <pic:cNvPr descr="kommunblad_manus_files/figure-docx/longarblos16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End w:id="53"/>
    <w:sectPr w:rsidR="0089627E">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tnotstext"/>
      </w:pPr>
      <w:r>
        <w:rPr>
          <w:rStyle w:val="Fotnotsreferens"/>
        </w:rPr>
        <w:footnoteRef/>
      </w:r>
      <w:r>
        <w:t xml:space="preserve"> </w:t>
      </w:r>
      <w:r>
        <w:t xml:space="preserve">McKenna C, Law C, Pearce A. Increased household financial strain, the Great Recession and child health – findings from the UK Millennium Cohort Study. BMJ Open. 2017;7(3): e015559.</w:t>
      </w:r>
    </w:p>
  </w:footnote>
  <w:footnote w:id="21">
    <w:p>
      <w:pPr>
        <w:pStyle w:val="Fotnotstext"/>
      </w:pPr>
      <w:r>
        <w:rPr>
          <w:rStyle w:val="Fotnotsreferens"/>
        </w:rPr>
        <w:footnoteRef/>
      </w:r>
      <w:r>
        <w:t xml:space="preserve"> </w:t>
      </w:r>
      <w:r>
        <w:t xml:space="preserve">United Nations Children’s Fund (UNICEF). Fairness for children: a league table of inequality in child well-being in rich countries. Florence: UNICEF office of Research - Innocenti; 2016. Innocenti Report Card no. 13.</w:t>
      </w:r>
    </w:p>
  </w:footnote>
  <w:footnote w:id="22">
    <w:p>
      <w:pPr>
        <w:pStyle w:val="Fotnotstext"/>
      </w:pPr>
      <w:r>
        <w:rPr>
          <w:rStyle w:val="Fotnotsreferens"/>
        </w:rPr>
        <w:footnoteRef/>
      </w:r>
      <w:r>
        <w:t xml:space="preserve"> </w:t>
      </w:r>
      <w:r>
        <w:t xml:space="preserve">Bergnehr D, Enell S. Ungdomars och unga vuxnas levnadsvillkor i Sverige: en kunskapsöversikt med fokus på ojämlikhet. Stockholm: FORTE;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F8AED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59E6D9A"/>
    <w:multiLevelType w:val="multilevel"/>
    <w:tmpl w:val="00AC23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748"/>
  </w:style>
  <w:style w:type="paragraph" w:styleId="Rubrik1">
    <w:name w:val="heading 1"/>
    <w:basedOn w:val="Normal"/>
    <w:next w:val="Normal"/>
    <w:link w:val="Rubrik1Char"/>
    <w:uiPriority w:val="9"/>
    <w:qFormat/>
    <w:rsid w:val="00F7474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next w:val="Normal"/>
    <w:link w:val="Rubrik2Char"/>
    <w:uiPriority w:val="9"/>
    <w:unhideWhenUsed/>
    <w:qFormat/>
    <w:rsid w:val="00F747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Rubrik3">
    <w:name w:val="heading 3"/>
    <w:basedOn w:val="Normal"/>
    <w:next w:val="Normal"/>
    <w:link w:val="Rubrik3Char"/>
    <w:uiPriority w:val="9"/>
    <w:unhideWhenUsed/>
    <w:qFormat/>
    <w:rsid w:val="00F7474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Rubrik4">
    <w:name w:val="heading 4"/>
    <w:basedOn w:val="Normal"/>
    <w:next w:val="Normal"/>
    <w:link w:val="Rubrik4Char"/>
    <w:uiPriority w:val="9"/>
    <w:unhideWhenUsed/>
    <w:qFormat/>
    <w:rsid w:val="00F74748"/>
    <w:pPr>
      <w:keepNext/>
      <w:keepLines/>
      <w:spacing w:before="40" w:after="0"/>
      <w:outlineLvl w:val="3"/>
    </w:pPr>
    <w:rPr>
      <w:rFonts w:asciiTheme="majorHAnsi" w:eastAsiaTheme="majorEastAsia" w:hAnsiTheme="majorHAnsi" w:cstheme="majorBidi"/>
      <w:sz w:val="22"/>
      <w:szCs w:val="22"/>
    </w:rPr>
  </w:style>
  <w:style w:type="paragraph" w:styleId="Rubrik5">
    <w:name w:val="heading 5"/>
    <w:basedOn w:val="Normal"/>
    <w:next w:val="Normal"/>
    <w:link w:val="Rubrik5Char"/>
    <w:uiPriority w:val="9"/>
    <w:unhideWhenUsed/>
    <w:qFormat/>
    <w:rsid w:val="00F7474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Rubrik6">
    <w:name w:val="heading 6"/>
    <w:basedOn w:val="Normal"/>
    <w:next w:val="Normal"/>
    <w:link w:val="Rubrik6Char"/>
    <w:uiPriority w:val="9"/>
    <w:unhideWhenUsed/>
    <w:qFormat/>
    <w:rsid w:val="00F7474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Rubrik7">
    <w:name w:val="heading 7"/>
    <w:basedOn w:val="Normal"/>
    <w:next w:val="Normal"/>
    <w:link w:val="Rubrik7Char"/>
    <w:uiPriority w:val="9"/>
    <w:unhideWhenUsed/>
    <w:qFormat/>
    <w:rsid w:val="00F7474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Rubrik8">
    <w:name w:val="heading 8"/>
    <w:basedOn w:val="Normal"/>
    <w:next w:val="Normal"/>
    <w:link w:val="Rubrik8Char"/>
    <w:uiPriority w:val="9"/>
    <w:unhideWhenUsed/>
    <w:qFormat/>
    <w:rsid w:val="00F74748"/>
    <w:pPr>
      <w:keepNext/>
      <w:keepLines/>
      <w:spacing w:before="40" w:after="0"/>
      <w:outlineLvl w:val="7"/>
    </w:pPr>
    <w:rPr>
      <w:rFonts w:asciiTheme="majorHAnsi" w:eastAsiaTheme="majorEastAsia" w:hAnsiTheme="majorHAnsi" w:cstheme="majorBidi"/>
      <w:b/>
      <w:bCs/>
      <w:color w:val="1F497D" w:themeColor="text2"/>
    </w:rPr>
  </w:style>
  <w:style w:type="paragraph" w:styleId="Rubrik9">
    <w:name w:val="heading 9"/>
    <w:basedOn w:val="Normal"/>
    <w:next w:val="Normal"/>
    <w:link w:val="Rubrik9Char"/>
    <w:uiPriority w:val="9"/>
    <w:unhideWhenUsed/>
    <w:qFormat/>
    <w:rsid w:val="00F7474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rsid w:val="005E4CF8"/>
    <w:pPr>
      <w:spacing w:before="180" w:after="180"/>
    </w:pPr>
    <w:rPr>
      <w:rFonts w:ascii="Times New Roman" w:hAnsi="Times New Roman"/>
      <w:sz w:val="24"/>
    </w:rPr>
  </w:style>
  <w:style w:type="paragraph" w:customStyle="1" w:styleId="FirstParagraph">
    <w:name w:val="First Paragraph"/>
    <w:basedOn w:val="Brdtext"/>
    <w:next w:val="Brdtext"/>
    <w:rsid w:val="00914CCF"/>
  </w:style>
  <w:style w:type="paragraph" w:customStyle="1" w:styleId="Compact">
    <w:name w:val="Compact"/>
    <w:basedOn w:val="Brdtext"/>
    <w:rsid w:val="000A1F8E"/>
    <w:pPr>
      <w:spacing w:before="36" w:after="36"/>
    </w:pPr>
  </w:style>
  <w:style w:type="paragraph" w:styleId="Rubrik">
    <w:name w:val="Title"/>
    <w:basedOn w:val="Normal"/>
    <w:next w:val="Normal"/>
    <w:link w:val="RubrikChar"/>
    <w:uiPriority w:val="10"/>
    <w:qFormat/>
    <w:rsid w:val="00F74748"/>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derrubrik">
    <w:name w:val="Subtitle"/>
    <w:basedOn w:val="Normal"/>
    <w:next w:val="Normal"/>
    <w:link w:val="UnderrubrikChar"/>
    <w:uiPriority w:val="11"/>
    <w:qFormat/>
    <w:rsid w:val="00F74748"/>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rdtext"/>
    <w:pPr>
      <w:keepNext/>
      <w:keepLines/>
      <w:jc w:val="center"/>
    </w:pPr>
  </w:style>
  <w:style w:type="paragraph" w:styleId="Datum">
    <w:name w:val="Date"/>
    <w:next w:val="Brdtext"/>
    <w:pPr>
      <w:keepNext/>
      <w:keepLines/>
      <w:jc w:val="center"/>
    </w:pPr>
  </w:style>
  <w:style w:type="paragraph" w:customStyle="1" w:styleId="Abstract">
    <w:name w:val="Abstract"/>
    <w:basedOn w:val="Normal"/>
    <w:next w:val="Brdtext"/>
    <w:pPr>
      <w:keepNext/>
      <w:keepLines/>
      <w:spacing w:before="300" w:after="300"/>
    </w:pPr>
  </w:style>
  <w:style w:type="paragraph" w:styleId="Litteraturfrteckning">
    <w:name w:val="Bibliography"/>
    <w:basedOn w:val="Normal"/>
  </w:style>
  <w:style w:type="paragraph" w:styleId="Indragetstycke">
    <w:name w:val="Block Text"/>
    <w:basedOn w:val="Brdtext"/>
    <w:next w:val="Brdtext"/>
    <w:uiPriority w:val="9"/>
    <w:unhideWhenUsed/>
    <w:pPr>
      <w:spacing w:before="100" w:after="100"/>
      <w:ind w:left="480" w:right="480"/>
    </w:pPr>
  </w:style>
  <w:style w:type="paragraph" w:styleId="Fotnots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next w:val="Normal"/>
    <w:link w:val="BeskrivningChar"/>
    <w:uiPriority w:val="35"/>
    <w:unhideWhenUsed/>
    <w:qFormat/>
    <w:rsid w:val="00F74748"/>
    <w:pPr>
      <w:spacing w:line="240" w:lineRule="auto"/>
    </w:pPr>
    <w:rPr>
      <w:b/>
      <w:bCs/>
      <w:smallCaps/>
      <w:color w:val="595959" w:themeColor="text1" w:themeTint="A6"/>
      <w:spacing w:val="6"/>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uiPriority w:val="35"/>
    <w:rPr>
      <w:b/>
      <w:bCs/>
      <w:smallCaps/>
      <w:color w:val="595959" w:themeColor="text1" w:themeTint="A6"/>
      <w:spacing w:val="6"/>
    </w:rPr>
  </w:style>
  <w:style w:type="character" w:customStyle="1" w:styleId="VerbatimChar">
    <w:name w:val="Verbatim Char"/>
    <w:basedOn w:val="BeskrivningChar"/>
    <w:link w:val="SourceCode"/>
    <w:rPr>
      <w:rFonts w:ascii="Consolas" w:hAnsi="Consolas"/>
      <w:b/>
      <w:bCs/>
      <w:caps w:val="0"/>
      <w:smallCaps/>
      <w:color w:val="595959" w:themeColor="text1" w:themeTint="A6"/>
      <w:spacing w:val="6"/>
      <w:sz w:val="22"/>
      <w:szCs w:val="16"/>
    </w:rPr>
  </w:style>
  <w:style w:type="character" w:customStyle="1" w:styleId="SectionNumber">
    <w:name w:val="Section Number"/>
    <w:basedOn w:val="BeskrivningChar"/>
    <w:rPr>
      <w:b/>
      <w:bCs/>
      <w:caps w:val="0"/>
      <w:smallCaps/>
      <w:color w:val="595959" w:themeColor="text1" w:themeTint="A6"/>
      <w:spacing w:val="6"/>
      <w:sz w:val="16"/>
      <w:szCs w:val="16"/>
    </w:rPr>
  </w:style>
  <w:style w:type="character" w:styleId="Fotnotsreferens">
    <w:name w:val="footnote reference"/>
    <w:basedOn w:val="BeskrivningChar"/>
    <w:rPr>
      <w:b/>
      <w:bCs/>
      <w:caps w:val="0"/>
      <w:smallCaps/>
      <w:color w:val="595959" w:themeColor="text1" w:themeTint="A6"/>
      <w:spacing w:val="6"/>
      <w:sz w:val="16"/>
      <w:szCs w:val="16"/>
      <w:vertAlign w:val="superscript"/>
    </w:rPr>
  </w:style>
  <w:style w:type="character" w:styleId="Hyperlnk">
    <w:name w:val="Hyperlink"/>
    <w:basedOn w:val="BeskrivningChar"/>
    <w:rPr>
      <w:b/>
      <w:bCs/>
      <w:caps w:val="0"/>
      <w:smallCaps/>
      <w:color w:val="4F81BD" w:themeColor="accent1"/>
      <w:spacing w:val="6"/>
      <w:sz w:val="16"/>
      <w:szCs w:val="16"/>
    </w:rPr>
  </w:style>
  <w:style w:type="paragraph" w:styleId="Innehllsfrteckningsrubrik">
    <w:name w:val="TOC Heading"/>
    <w:basedOn w:val="Rubrik1"/>
    <w:next w:val="Normal"/>
    <w:uiPriority w:val="39"/>
    <w:semiHidden/>
    <w:unhideWhenUsed/>
    <w:qFormat/>
    <w:rsid w:val="00F7474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val="0"/>
      <w:smallCaps/>
      <w:color w:val="204A87"/>
      <w:spacing w:val="6"/>
      <w:sz w:val="22"/>
      <w:szCs w:val="16"/>
      <w:shd w:val="clear" w:color="auto" w:fill="F8F8F8"/>
    </w:rPr>
  </w:style>
  <w:style w:type="character" w:customStyle="1" w:styleId="DataTypeTok">
    <w:name w:val="DataTypeTok"/>
    <w:basedOn w:val="VerbatimChar"/>
    <w:rPr>
      <w:rFonts w:ascii="Consolas" w:hAnsi="Consolas"/>
      <w:b/>
      <w:bCs/>
      <w:caps w:val="0"/>
      <w:smallCaps/>
      <w:color w:val="204A87"/>
      <w:spacing w:val="6"/>
      <w:sz w:val="22"/>
      <w:szCs w:val="16"/>
      <w:shd w:val="clear" w:color="auto" w:fill="F8F8F8"/>
    </w:rPr>
  </w:style>
  <w:style w:type="character" w:customStyle="1" w:styleId="DecValTok">
    <w:name w:val="DecValTok"/>
    <w:basedOn w:val="VerbatimChar"/>
    <w:rPr>
      <w:rFonts w:ascii="Consolas" w:hAnsi="Consolas"/>
      <w:b/>
      <w:bCs/>
      <w:caps w:val="0"/>
      <w:smallCaps/>
      <w:color w:val="0000CF"/>
      <w:spacing w:val="6"/>
      <w:sz w:val="22"/>
      <w:szCs w:val="16"/>
      <w:shd w:val="clear" w:color="auto" w:fill="F8F8F8"/>
    </w:rPr>
  </w:style>
  <w:style w:type="character" w:customStyle="1" w:styleId="BaseNTok">
    <w:name w:val="BaseNTok"/>
    <w:basedOn w:val="VerbatimChar"/>
    <w:rPr>
      <w:rFonts w:ascii="Consolas" w:hAnsi="Consolas"/>
      <w:b/>
      <w:bCs/>
      <w:caps w:val="0"/>
      <w:smallCaps/>
      <w:color w:val="0000CF"/>
      <w:spacing w:val="6"/>
      <w:sz w:val="22"/>
      <w:szCs w:val="16"/>
      <w:shd w:val="clear" w:color="auto" w:fill="F8F8F8"/>
    </w:rPr>
  </w:style>
  <w:style w:type="character" w:customStyle="1" w:styleId="FloatTok">
    <w:name w:val="FloatTok"/>
    <w:basedOn w:val="VerbatimChar"/>
    <w:rPr>
      <w:rFonts w:ascii="Consolas" w:hAnsi="Consolas"/>
      <w:b/>
      <w:bCs/>
      <w:caps w:val="0"/>
      <w:smallCaps/>
      <w:color w:val="0000CF"/>
      <w:spacing w:val="6"/>
      <w:sz w:val="22"/>
      <w:szCs w:val="16"/>
      <w:shd w:val="clear" w:color="auto" w:fill="F8F8F8"/>
    </w:rPr>
  </w:style>
  <w:style w:type="character" w:customStyle="1" w:styleId="ConstantTok">
    <w:name w:val="ConstantTok"/>
    <w:basedOn w:val="VerbatimChar"/>
    <w:rPr>
      <w:rFonts w:ascii="Consolas" w:hAnsi="Consolas"/>
      <w:b/>
      <w:bCs/>
      <w:caps w:val="0"/>
      <w:smallCaps/>
      <w:color w:val="000000"/>
      <w:spacing w:val="6"/>
      <w:sz w:val="22"/>
      <w:szCs w:val="16"/>
      <w:shd w:val="clear" w:color="auto" w:fill="F8F8F8"/>
    </w:rPr>
  </w:style>
  <w:style w:type="character" w:customStyle="1" w:styleId="CharTok">
    <w:name w:val="CharTok"/>
    <w:basedOn w:val="VerbatimChar"/>
    <w:rPr>
      <w:rFonts w:ascii="Consolas" w:hAnsi="Consolas"/>
      <w:b/>
      <w:bCs/>
      <w:caps w:val="0"/>
      <w:smallCaps/>
      <w:color w:val="4E9A06"/>
      <w:spacing w:val="6"/>
      <w:sz w:val="22"/>
      <w:szCs w:val="16"/>
      <w:shd w:val="clear" w:color="auto" w:fill="F8F8F8"/>
    </w:rPr>
  </w:style>
  <w:style w:type="character" w:customStyle="1" w:styleId="SpecialCharTok">
    <w:name w:val="SpecialCharTok"/>
    <w:basedOn w:val="VerbatimChar"/>
    <w:rPr>
      <w:rFonts w:ascii="Consolas" w:hAnsi="Consolas"/>
      <w:b/>
      <w:bCs/>
      <w:caps w:val="0"/>
      <w:smallCaps/>
      <w:color w:val="000000"/>
      <w:spacing w:val="6"/>
      <w:sz w:val="22"/>
      <w:szCs w:val="16"/>
      <w:shd w:val="clear" w:color="auto" w:fill="F8F8F8"/>
    </w:rPr>
  </w:style>
  <w:style w:type="character" w:customStyle="1" w:styleId="StringTok">
    <w:name w:val="StringTok"/>
    <w:basedOn w:val="VerbatimChar"/>
    <w:rPr>
      <w:rFonts w:ascii="Consolas" w:hAnsi="Consolas"/>
      <w:b/>
      <w:bCs/>
      <w:caps w:val="0"/>
      <w:smallCaps/>
      <w:color w:val="4E9A06"/>
      <w:spacing w:val="6"/>
      <w:sz w:val="22"/>
      <w:szCs w:val="16"/>
      <w:shd w:val="clear" w:color="auto" w:fill="F8F8F8"/>
    </w:rPr>
  </w:style>
  <w:style w:type="character" w:customStyle="1" w:styleId="VerbatimStringTok">
    <w:name w:val="VerbatimStringTok"/>
    <w:basedOn w:val="VerbatimChar"/>
    <w:rPr>
      <w:rFonts w:ascii="Consolas" w:hAnsi="Consolas"/>
      <w:b/>
      <w:bCs/>
      <w:caps w:val="0"/>
      <w:smallCaps/>
      <w:color w:val="4E9A06"/>
      <w:spacing w:val="6"/>
      <w:sz w:val="22"/>
      <w:szCs w:val="16"/>
      <w:shd w:val="clear" w:color="auto" w:fill="F8F8F8"/>
    </w:rPr>
  </w:style>
  <w:style w:type="character" w:customStyle="1" w:styleId="SpecialStringTok">
    <w:name w:val="SpecialStringTok"/>
    <w:basedOn w:val="VerbatimChar"/>
    <w:rPr>
      <w:rFonts w:ascii="Consolas" w:hAnsi="Consolas"/>
      <w:b/>
      <w:bCs/>
      <w:caps w:val="0"/>
      <w:smallCaps/>
      <w:color w:val="4E9A06"/>
      <w:spacing w:val="6"/>
      <w:sz w:val="22"/>
      <w:szCs w:val="16"/>
      <w:shd w:val="clear" w:color="auto" w:fill="F8F8F8"/>
    </w:rPr>
  </w:style>
  <w:style w:type="character" w:customStyle="1" w:styleId="ImportTok">
    <w:name w:val="ImportTok"/>
    <w:basedOn w:val="VerbatimChar"/>
    <w:rPr>
      <w:rFonts w:ascii="Consolas" w:hAnsi="Consolas"/>
      <w:b/>
      <w:bCs/>
      <w:caps w:val="0"/>
      <w:smallCaps/>
      <w:color w:val="595959" w:themeColor="text1" w:themeTint="A6"/>
      <w:spacing w:val="6"/>
      <w:sz w:val="22"/>
      <w:szCs w:val="16"/>
      <w:shd w:val="clear" w:color="auto" w:fill="F8F8F8"/>
    </w:rPr>
  </w:style>
  <w:style w:type="character" w:customStyle="1" w:styleId="CommentTok">
    <w:name w:val="CommentTok"/>
    <w:basedOn w:val="VerbatimChar"/>
    <w:rPr>
      <w:rFonts w:ascii="Consolas" w:hAnsi="Consolas"/>
      <w:b/>
      <w:bCs/>
      <w:i/>
      <w:caps w:val="0"/>
      <w:smallCaps/>
      <w:color w:val="8F5902"/>
      <w:spacing w:val="6"/>
      <w:sz w:val="22"/>
      <w:szCs w:val="16"/>
      <w:shd w:val="clear" w:color="auto" w:fill="F8F8F8"/>
    </w:rPr>
  </w:style>
  <w:style w:type="character" w:customStyle="1" w:styleId="DocumentationTok">
    <w:name w:val="DocumentationTok"/>
    <w:basedOn w:val="VerbatimChar"/>
    <w:rPr>
      <w:rFonts w:ascii="Consolas" w:hAnsi="Consolas"/>
      <w:b w:val="0"/>
      <w:bCs/>
      <w:i/>
      <w:caps w:val="0"/>
      <w:smallCaps/>
      <w:color w:val="8F5902"/>
      <w:spacing w:val="6"/>
      <w:sz w:val="22"/>
      <w:szCs w:val="16"/>
      <w:shd w:val="clear" w:color="auto" w:fill="F8F8F8"/>
    </w:rPr>
  </w:style>
  <w:style w:type="character" w:customStyle="1" w:styleId="AnnotationTok">
    <w:name w:val="AnnotationTok"/>
    <w:basedOn w:val="VerbatimChar"/>
    <w:rPr>
      <w:rFonts w:ascii="Consolas" w:hAnsi="Consolas"/>
      <w:b w:val="0"/>
      <w:bCs/>
      <w:i/>
      <w:caps w:val="0"/>
      <w:smallCaps/>
      <w:color w:val="8F5902"/>
      <w:spacing w:val="6"/>
      <w:sz w:val="22"/>
      <w:szCs w:val="16"/>
      <w:shd w:val="clear" w:color="auto" w:fill="F8F8F8"/>
    </w:rPr>
  </w:style>
  <w:style w:type="character" w:customStyle="1" w:styleId="CommentVarTok">
    <w:name w:val="CommentVarTok"/>
    <w:basedOn w:val="VerbatimChar"/>
    <w:rPr>
      <w:rFonts w:ascii="Consolas" w:hAnsi="Consolas"/>
      <w:b w:val="0"/>
      <w:bCs/>
      <w:i/>
      <w:caps w:val="0"/>
      <w:smallCaps/>
      <w:color w:val="8F5902"/>
      <w:spacing w:val="6"/>
      <w:sz w:val="22"/>
      <w:szCs w:val="16"/>
      <w:shd w:val="clear" w:color="auto" w:fill="F8F8F8"/>
    </w:rPr>
  </w:style>
  <w:style w:type="character" w:customStyle="1" w:styleId="OtherTok">
    <w:name w:val="OtherTok"/>
    <w:basedOn w:val="VerbatimChar"/>
    <w:rPr>
      <w:rFonts w:ascii="Consolas" w:hAnsi="Consolas"/>
      <w:b/>
      <w:bCs/>
      <w:caps w:val="0"/>
      <w:smallCaps/>
      <w:color w:val="8F5902"/>
      <w:spacing w:val="6"/>
      <w:sz w:val="22"/>
      <w:szCs w:val="16"/>
      <w:shd w:val="clear" w:color="auto" w:fill="F8F8F8"/>
    </w:rPr>
  </w:style>
  <w:style w:type="character" w:customStyle="1" w:styleId="FunctionTok">
    <w:name w:val="FunctionTok"/>
    <w:basedOn w:val="VerbatimChar"/>
    <w:rPr>
      <w:rFonts w:ascii="Consolas" w:hAnsi="Consolas"/>
      <w:b/>
      <w:bCs/>
      <w:caps w:val="0"/>
      <w:smallCaps/>
      <w:color w:val="000000"/>
      <w:spacing w:val="6"/>
      <w:sz w:val="22"/>
      <w:szCs w:val="16"/>
      <w:shd w:val="clear" w:color="auto" w:fill="F8F8F8"/>
    </w:rPr>
  </w:style>
  <w:style w:type="character" w:customStyle="1" w:styleId="VariableTok">
    <w:name w:val="VariableTok"/>
    <w:basedOn w:val="VerbatimChar"/>
    <w:rPr>
      <w:rFonts w:ascii="Consolas" w:hAnsi="Consolas"/>
      <w:b/>
      <w:bCs/>
      <w:caps w:val="0"/>
      <w:smallCaps/>
      <w:color w:val="000000"/>
      <w:spacing w:val="6"/>
      <w:sz w:val="22"/>
      <w:szCs w:val="16"/>
      <w:shd w:val="clear" w:color="auto" w:fill="F8F8F8"/>
    </w:rPr>
  </w:style>
  <w:style w:type="character" w:customStyle="1" w:styleId="ControlFlowTok">
    <w:name w:val="ControlFlowTok"/>
    <w:basedOn w:val="VerbatimChar"/>
    <w:rPr>
      <w:rFonts w:ascii="Consolas" w:hAnsi="Consolas"/>
      <w:b w:val="0"/>
      <w:bCs/>
      <w:caps w:val="0"/>
      <w:smallCaps/>
      <w:color w:val="204A87"/>
      <w:spacing w:val="6"/>
      <w:sz w:val="22"/>
      <w:szCs w:val="16"/>
      <w:shd w:val="clear" w:color="auto" w:fill="F8F8F8"/>
    </w:rPr>
  </w:style>
  <w:style w:type="character" w:customStyle="1" w:styleId="OperatorTok">
    <w:name w:val="OperatorTok"/>
    <w:basedOn w:val="VerbatimChar"/>
    <w:rPr>
      <w:rFonts w:ascii="Consolas" w:hAnsi="Consolas"/>
      <w:b w:val="0"/>
      <w:bCs/>
      <w:caps w:val="0"/>
      <w:smallCaps/>
      <w:color w:val="CE5C00"/>
      <w:spacing w:val="6"/>
      <w:sz w:val="22"/>
      <w:szCs w:val="16"/>
      <w:shd w:val="clear" w:color="auto" w:fill="F8F8F8"/>
    </w:rPr>
  </w:style>
  <w:style w:type="character" w:customStyle="1" w:styleId="BuiltInTok">
    <w:name w:val="BuiltInTok"/>
    <w:basedOn w:val="VerbatimChar"/>
    <w:rPr>
      <w:rFonts w:ascii="Consolas" w:hAnsi="Consolas"/>
      <w:b/>
      <w:bCs/>
      <w:caps w:val="0"/>
      <w:smallCaps/>
      <w:color w:val="595959" w:themeColor="text1" w:themeTint="A6"/>
      <w:spacing w:val="6"/>
      <w:sz w:val="22"/>
      <w:szCs w:val="16"/>
      <w:shd w:val="clear" w:color="auto" w:fill="F8F8F8"/>
    </w:rPr>
  </w:style>
  <w:style w:type="character" w:customStyle="1" w:styleId="ExtensionTok">
    <w:name w:val="ExtensionTok"/>
    <w:basedOn w:val="VerbatimChar"/>
    <w:rPr>
      <w:rFonts w:ascii="Consolas" w:hAnsi="Consolas"/>
      <w:b/>
      <w:bCs/>
      <w:caps w:val="0"/>
      <w:smallCaps/>
      <w:color w:val="595959" w:themeColor="text1" w:themeTint="A6"/>
      <w:spacing w:val="6"/>
      <w:sz w:val="22"/>
      <w:szCs w:val="16"/>
      <w:shd w:val="clear" w:color="auto" w:fill="F8F8F8"/>
    </w:rPr>
  </w:style>
  <w:style w:type="character" w:customStyle="1" w:styleId="PreprocessorTok">
    <w:name w:val="PreprocessorTok"/>
    <w:basedOn w:val="VerbatimChar"/>
    <w:rPr>
      <w:rFonts w:ascii="Consolas" w:hAnsi="Consolas"/>
      <w:b/>
      <w:bCs/>
      <w:i/>
      <w:caps w:val="0"/>
      <w:smallCaps/>
      <w:color w:val="8F5902"/>
      <w:spacing w:val="6"/>
      <w:sz w:val="22"/>
      <w:szCs w:val="16"/>
      <w:shd w:val="clear" w:color="auto" w:fill="F8F8F8"/>
    </w:rPr>
  </w:style>
  <w:style w:type="character" w:customStyle="1" w:styleId="AttributeTok">
    <w:name w:val="AttributeTok"/>
    <w:basedOn w:val="VerbatimChar"/>
    <w:rPr>
      <w:rFonts w:ascii="Consolas" w:hAnsi="Consolas"/>
      <w:b/>
      <w:bCs/>
      <w:caps w:val="0"/>
      <w:smallCaps/>
      <w:color w:val="C4A000"/>
      <w:spacing w:val="6"/>
      <w:sz w:val="22"/>
      <w:szCs w:val="16"/>
      <w:shd w:val="clear" w:color="auto" w:fill="F8F8F8"/>
    </w:rPr>
  </w:style>
  <w:style w:type="character" w:customStyle="1" w:styleId="RegionMarkerTok">
    <w:name w:val="RegionMarkerTok"/>
    <w:basedOn w:val="VerbatimChar"/>
    <w:rPr>
      <w:rFonts w:ascii="Consolas" w:hAnsi="Consolas"/>
      <w:b/>
      <w:bCs/>
      <w:caps w:val="0"/>
      <w:smallCaps/>
      <w:color w:val="595959" w:themeColor="text1" w:themeTint="A6"/>
      <w:spacing w:val="6"/>
      <w:sz w:val="22"/>
      <w:szCs w:val="16"/>
      <w:shd w:val="clear" w:color="auto" w:fill="F8F8F8"/>
    </w:rPr>
  </w:style>
  <w:style w:type="character" w:customStyle="1" w:styleId="InformationTok">
    <w:name w:val="InformationTok"/>
    <w:basedOn w:val="VerbatimChar"/>
    <w:rPr>
      <w:rFonts w:ascii="Consolas" w:hAnsi="Consolas"/>
      <w:b w:val="0"/>
      <w:bCs/>
      <w:i/>
      <w:caps w:val="0"/>
      <w:smallCaps/>
      <w:color w:val="8F5902"/>
      <w:spacing w:val="6"/>
      <w:sz w:val="22"/>
      <w:szCs w:val="16"/>
      <w:shd w:val="clear" w:color="auto" w:fill="F8F8F8"/>
    </w:rPr>
  </w:style>
  <w:style w:type="character" w:customStyle="1" w:styleId="WarningTok">
    <w:name w:val="WarningTok"/>
    <w:basedOn w:val="VerbatimChar"/>
    <w:rPr>
      <w:rFonts w:ascii="Consolas" w:hAnsi="Consolas"/>
      <w:b w:val="0"/>
      <w:bCs/>
      <w:i/>
      <w:caps w:val="0"/>
      <w:smallCaps/>
      <w:color w:val="8F5902"/>
      <w:spacing w:val="6"/>
      <w:sz w:val="22"/>
      <w:szCs w:val="16"/>
      <w:shd w:val="clear" w:color="auto" w:fill="F8F8F8"/>
    </w:rPr>
  </w:style>
  <w:style w:type="character" w:customStyle="1" w:styleId="AlertTok">
    <w:name w:val="AlertTok"/>
    <w:basedOn w:val="VerbatimChar"/>
    <w:rPr>
      <w:rFonts w:ascii="Consolas" w:hAnsi="Consolas"/>
      <w:b/>
      <w:bCs/>
      <w:caps w:val="0"/>
      <w:smallCaps/>
      <w:color w:val="EF2929"/>
      <w:spacing w:val="6"/>
      <w:sz w:val="22"/>
      <w:szCs w:val="16"/>
      <w:shd w:val="clear" w:color="auto" w:fill="F8F8F8"/>
    </w:rPr>
  </w:style>
  <w:style w:type="character" w:customStyle="1" w:styleId="ErrorTok">
    <w:name w:val="ErrorTok"/>
    <w:basedOn w:val="VerbatimChar"/>
    <w:rPr>
      <w:rFonts w:ascii="Consolas" w:hAnsi="Consolas"/>
      <w:b w:val="0"/>
      <w:bCs/>
      <w:caps w:val="0"/>
      <w:smallCaps/>
      <w:color w:val="A40000"/>
      <w:spacing w:val="6"/>
      <w:sz w:val="22"/>
      <w:szCs w:val="16"/>
      <w:shd w:val="clear" w:color="auto" w:fill="F8F8F8"/>
    </w:rPr>
  </w:style>
  <w:style w:type="character" w:customStyle="1" w:styleId="NormalTok">
    <w:name w:val="NormalTok"/>
    <w:basedOn w:val="VerbatimChar"/>
    <w:rPr>
      <w:rFonts w:ascii="Consolas" w:hAnsi="Consolas"/>
      <w:b/>
      <w:bCs/>
      <w:caps w:val="0"/>
      <w:smallCaps/>
      <w:color w:val="595959" w:themeColor="text1" w:themeTint="A6"/>
      <w:spacing w:val="6"/>
      <w:sz w:val="22"/>
      <w:szCs w:val="16"/>
      <w:shd w:val="clear" w:color="auto" w:fill="F8F8F8"/>
    </w:rPr>
  </w:style>
  <w:style w:type="paragraph" w:customStyle="1" w:styleId="Titel">
    <w:name w:val="Titel"/>
    <w:basedOn w:val="Normal"/>
    <w:rsid w:val="000A1F8E"/>
    <w:rPr>
      <w:sz w:val="36"/>
    </w:rPr>
  </w:style>
  <w:style w:type="paragraph" w:customStyle="1" w:styleId="Not">
    <w:name w:val="Not"/>
    <w:basedOn w:val="Normal"/>
    <w:rsid w:val="000A1F8E"/>
    <w:rPr>
      <w:lang w:val="en-GB"/>
    </w:rPr>
  </w:style>
  <w:style w:type="paragraph" w:customStyle="1" w:styleId="Notering">
    <w:name w:val="Notering"/>
    <w:basedOn w:val="Not"/>
    <w:rsid w:val="000A1F8E"/>
    <w:pPr>
      <w:pBdr>
        <w:left w:val="single" w:sz="24" w:space="4" w:color="FF0000"/>
      </w:pBdr>
      <w:shd w:val="clear" w:color="auto" w:fill="F2DBDB" w:themeFill="accent2" w:themeFillTint="33"/>
    </w:pPr>
    <w:rPr>
      <w:color w:val="FF0000"/>
      <w:sz w:val="28"/>
    </w:rPr>
  </w:style>
  <w:style w:type="paragraph" w:customStyle="1" w:styleId="Excerpt">
    <w:name w:val="Excerpt"/>
    <w:basedOn w:val="Normal"/>
    <w:rsid w:val="000A1F8E"/>
    <w:pPr>
      <w:shd w:val="clear" w:color="auto" w:fill="EAF1DD" w:themeFill="accent3" w:themeFillTint="33"/>
      <w:spacing w:before="120" w:after="240"/>
      <w:ind w:left="284"/>
    </w:pPr>
    <w:rPr>
      <w:lang w:val="en-GB"/>
    </w:rPr>
  </w:style>
  <w:style w:type="paragraph" w:customStyle="1" w:styleId="Brdtext1">
    <w:name w:val="Brödtext 1½"/>
    <w:basedOn w:val="Brdtext"/>
    <w:autoRedefine/>
    <w:rsid w:val="000A1F8E"/>
    <w:pPr>
      <w:spacing w:before="0" w:after="120" w:line="360" w:lineRule="auto"/>
    </w:pPr>
    <w:rPr>
      <w:rFonts w:ascii="Calibri" w:hAnsi="Calibri" w:cs="Calibri"/>
      <w:bCs/>
    </w:rPr>
  </w:style>
  <w:style w:type="paragraph" w:customStyle="1" w:styleId="Brdt">
    <w:name w:val="Brödt'"/>
    <w:basedOn w:val="Rubrik2"/>
    <w:rsid w:val="000A1F8E"/>
    <w:pPr>
      <w:tabs>
        <w:tab w:val="num" w:pos="576"/>
      </w:tabs>
    </w:pPr>
  </w:style>
  <w:style w:type="character" w:customStyle="1" w:styleId="Rubrik1Char">
    <w:name w:val="Rubrik 1 Char"/>
    <w:basedOn w:val="Standardstycketeckensnitt"/>
    <w:link w:val="Rubrik1"/>
    <w:uiPriority w:val="9"/>
    <w:rsid w:val="00F74748"/>
    <w:rPr>
      <w:rFonts w:asciiTheme="majorHAnsi" w:eastAsiaTheme="majorEastAsia" w:hAnsiTheme="majorHAnsi" w:cstheme="majorBidi"/>
      <w:color w:val="365F91" w:themeColor="accent1" w:themeShade="BF"/>
      <w:sz w:val="32"/>
      <w:szCs w:val="32"/>
    </w:rPr>
  </w:style>
  <w:style w:type="character" w:customStyle="1" w:styleId="Rubrik2Char">
    <w:name w:val="Rubrik 2 Char"/>
    <w:basedOn w:val="Standardstycketeckensnitt"/>
    <w:link w:val="Rubrik2"/>
    <w:uiPriority w:val="9"/>
    <w:rsid w:val="00F74748"/>
    <w:rPr>
      <w:rFonts w:asciiTheme="majorHAnsi" w:eastAsiaTheme="majorEastAsia" w:hAnsiTheme="majorHAnsi" w:cstheme="majorBidi"/>
      <w:color w:val="404040" w:themeColor="text1" w:themeTint="BF"/>
      <w:sz w:val="28"/>
      <w:szCs w:val="28"/>
    </w:rPr>
  </w:style>
  <w:style w:type="character" w:customStyle="1" w:styleId="Rubrik3Char">
    <w:name w:val="Rubrik 3 Char"/>
    <w:basedOn w:val="Standardstycketeckensnitt"/>
    <w:link w:val="Rubrik3"/>
    <w:uiPriority w:val="9"/>
    <w:rsid w:val="00F74748"/>
    <w:rPr>
      <w:rFonts w:asciiTheme="majorHAnsi" w:eastAsiaTheme="majorEastAsia" w:hAnsiTheme="majorHAnsi" w:cstheme="majorBidi"/>
      <w:color w:val="1F497D" w:themeColor="text2"/>
      <w:sz w:val="24"/>
      <w:szCs w:val="24"/>
    </w:rPr>
  </w:style>
  <w:style w:type="character" w:customStyle="1" w:styleId="Rubrik4Char">
    <w:name w:val="Rubrik 4 Char"/>
    <w:basedOn w:val="Standardstycketeckensnitt"/>
    <w:link w:val="Rubrik4"/>
    <w:uiPriority w:val="9"/>
    <w:rsid w:val="00F74748"/>
    <w:rPr>
      <w:rFonts w:asciiTheme="majorHAnsi" w:eastAsiaTheme="majorEastAsia" w:hAnsiTheme="majorHAnsi" w:cstheme="majorBidi"/>
      <w:sz w:val="22"/>
      <w:szCs w:val="22"/>
    </w:rPr>
  </w:style>
  <w:style w:type="character" w:customStyle="1" w:styleId="Rubrik5Char">
    <w:name w:val="Rubrik 5 Char"/>
    <w:basedOn w:val="Standardstycketeckensnitt"/>
    <w:link w:val="Rubrik5"/>
    <w:uiPriority w:val="9"/>
    <w:rsid w:val="00F74748"/>
    <w:rPr>
      <w:rFonts w:asciiTheme="majorHAnsi" w:eastAsiaTheme="majorEastAsia" w:hAnsiTheme="majorHAnsi" w:cstheme="majorBidi"/>
      <w:color w:val="1F497D" w:themeColor="text2"/>
      <w:sz w:val="22"/>
      <w:szCs w:val="22"/>
    </w:rPr>
  </w:style>
  <w:style w:type="character" w:customStyle="1" w:styleId="Rubrik6Char">
    <w:name w:val="Rubrik 6 Char"/>
    <w:basedOn w:val="Standardstycketeckensnitt"/>
    <w:link w:val="Rubrik6"/>
    <w:uiPriority w:val="9"/>
    <w:rsid w:val="00F74748"/>
    <w:rPr>
      <w:rFonts w:asciiTheme="majorHAnsi" w:eastAsiaTheme="majorEastAsia" w:hAnsiTheme="majorHAnsi" w:cstheme="majorBidi"/>
      <w:i/>
      <w:iCs/>
      <w:color w:val="1F497D" w:themeColor="text2"/>
      <w:sz w:val="21"/>
      <w:szCs w:val="21"/>
    </w:rPr>
  </w:style>
  <w:style w:type="character" w:customStyle="1" w:styleId="Rubrik7Char">
    <w:name w:val="Rubrik 7 Char"/>
    <w:basedOn w:val="Standardstycketeckensnitt"/>
    <w:link w:val="Rubrik7"/>
    <w:uiPriority w:val="9"/>
    <w:rsid w:val="00F74748"/>
    <w:rPr>
      <w:rFonts w:asciiTheme="majorHAnsi" w:eastAsiaTheme="majorEastAsia" w:hAnsiTheme="majorHAnsi" w:cstheme="majorBidi"/>
      <w:i/>
      <w:iCs/>
      <w:color w:val="244061" w:themeColor="accent1" w:themeShade="80"/>
      <w:sz w:val="21"/>
      <w:szCs w:val="21"/>
    </w:rPr>
  </w:style>
  <w:style w:type="character" w:customStyle="1" w:styleId="Rubrik8Char">
    <w:name w:val="Rubrik 8 Char"/>
    <w:basedOn w:val="Standardstycketeckensnitt"/>
    <w:link w:val="Rubrik8"/>
    <w:uiPriority w:val="9"/>
    <w:rsid w:val="00F74748"/>
    <w:rPr>
      <w:rFonts w:asciiTheme="majorHAnsi" w:eastAsiaTheme="majorEastAsia" w:hAnsiTheme="majorHAnsi" w:cstheme="majorBidi"/>
      <w:b/>
      <w:bCs/>
      <w:color w:val="1F497D" w:themeColor="text2"/>
    </w:rPr>
  </w:style>
  <w:style w:type="character" w:customStyle="1" w:styleId="Rubrik9Char">
    <w:name w:val="Rubrik 9 Char"/>
    <w:basedOn w:val="Standardstycketeckensnitt"/>
    <w:link w:val="Rubrik9"/>
    <w:uiPriority w:val="9"/>
    <w:rsid w:val="00F74748"/>
    <w:rPr>
      <w:rFonts w:asciiTheme="majorHAnsi" w:eastAsiaTheme="majorEastAsia" w:hAnsiTheme="majorHAnsi" w:cstheme="majorBidi"/>
      <w:b/>
      <w:bCs/>
      <w:i/>
      <w:iCs/>
      <w:color w:val="1F497D" w:themeColor="text2"/>
    </w:rPr>
  </w:style>
  <w:style w:type="character" w:customStyle="1" w:styleId="RubrikChar">
    <w:name w:val="Rubrik Char"/>
    <w:basedOn w:val="Standardstycketeckensnitt"/>
    <w:link w:val="Rubrik"/>
    <w:uiPriority w:val="10"/>
    <w:rsid w:val="00F74748"/>
    <w:rPr>
      <w:rFonts w:asciiTheme="majorHAnsi" w:eastAsiaTheme="majorEastAsia" w:hAnsiTheme="majorHAnsi" w:cstheme="majorBidi"/>
      <w:color w:val="4F81BD" w:themeColor="accent1"/>
      <w:spacing w:val="-10"/>
      <w:sz w:val="56"/>
      <w:szCs w:val="56"/>
    </w:rPr>
  </w:style>
  <w:style w:type="character" w:customStyle="1" w:styleId="UnderrubrikChar">
    <w:name w:val="Underrubrik Char"/>
    <w:basedOn w:val="Standardstycketeckensnitt"/>
    <w:link w:val="Underrubrik"/>
    <w:uiPriority w:val="11"/>
    <w:rsid w:val="00F74748"/>
    <w:rPr>
      <w:rFonts w:asciiTheme="majorHAnsi" w:eastAsiaTheme="majorEastAsia" w:hAnsiTheme="majorHAnsi" w:cstheme="majorBidi"/>
      <w:sz w:val="24"/>
      <w:szCs w:val="24"/>
    </w:rPr>
  </w:style>
  <w:style w:type="character" w:styleId="Betoning">
    <w:name w:val="Emphasis"/>
    <w:basedOn w:val="Standardstycketeckensnitt"/>
    <w:uiPriority w:val="20"/>
    <w:qFormat/>
    <w:rsid w:val="00F74748"/>
    <w:rPr>
      <w:i/>
      <w:iCs/>
    </w:rPr>
  </w:style>
  <w:style w:type="paragraph" w:styleId="Liststycke">
    <w:name w:val="List Paragraph"/>
    <w:basedOn w:val="Normal"/>
    <w:uiPriority w:val="34"/>
    <w:qFormat/>
    <w:rsid w:val="000A1F8E"/>
    <w:pPr>
      <w:ind w:left="720"/>
      <w:contextualSpacing/>
    </w:pPr>
  </w:style>
  <w:style w:type="paragraph" w:styleId="Citat">
    <w:name w:val="Quote"/>
    <w:basedOn w:val="Normal"/>
    <w:next w:val="Normal"/>
    <w:link w:val="CitatChar"/>
    <w:uiPriority w:val="29"/>
    <w:qFormat/>
    <w:rsid w:val="00F74748"/>
    <w:pPr>
      <w:spacing w:before="160"/>
      <w:ind w:left="720" w:right="720"/>
    </w:pPr>
    <w:rPr>
      <w:i/>
      <w:iCs/>
      <w:color w:val="404040" w:themeColor="text1" w:themeTint="BF"/>
    </w:rPr>
  </w:style>
  <w:style w:type="character" w:customStyle="1" w:styleId="CitatChar">
    <w:name w:val="Citat Char"/>
    <w:basedOn w:val="Standardstycketeckensnitt"/>
    <w:link w:val="Citat"/>
    <w:uiPriority w:val="29"/>
    <w:rsid w:val="00F74748"/>
    <w:rPr>
      <w:i/>
      <w:iCs/>
      <w:color w:val="404040" w:themeColor="text1" w:themeTint="BF"/>
    </w:rPr>
  </w:style>
  <w:style w:type="character" w:styleId="Stark">
    <w:name w:val="Strong"/>
    <w:basedOn w:val="Standardstycketeckensnitt"/>
    <w:uiPriority w:val="22"/>
    <w:qFormat/>
    <w:rsid w:val="00F74748"/>
    <w:rPr>
      <w:b/>
      <w:bCs/>
    </w:rPr>
  </w:style>
  <w:style w:type="paragraph" w:styleId="Ingetavstnd">
    <w:name w:val="No Spacing"/>
    <w:uiPriority w:val="1"/>
    <w:qFormat/>
    <w:rsid w:val="00F74748"/>
    <w:pPr>
      <w:spacing w:after="0" w:line="240" w:lineRule="auto"/>
    </w:pPr>
  </w:style>
  <w:style w:type="paragraph" w:styleId="Starktcitat">
    <w:name w:val="Intense Quote"/>
    <w:basedOn w:val="Normal"/>
    <w:next w:val="Normal"/>
    <w:link w:val="StarktcitatChar"/>
    <w:uiPriority w:val="30"/>
    <w:qFormat/>
    <w:rsid w:val="00F7474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StarktcitatChar">
    <w:name w:val="Starkt citat Char"/>
    <w:basedOn w:val="Standardstycketeckensnitt"/>
    <w:link w:val="Starktcitat"/>
    <w:uiPriority w:val="30"/>
    <w:rsid w:val="00F74748"/>
    <w:rPr>
      <w:rFonts w:asciiTheme="majorHAnsi" w:eastAsiaTheme="majorEastAsia" w:hAnsiTheme="majorHAnsi" w:cstheme="majorBidi"/>
      <w:color w:val="4F81BD" w:themeColor="accent1"/>
      <w:sz w:val="28"/>
      <w:szCs w:val="28"/>
    </w:rPr>
  </w:style>
  <w:style w:type="character" w:styleId="Diskretbetoning">
    <w:name w:val="Subtle Emphasis"/>
    <w:basedOn w:val="Standardstycketeckensnitt"/>
    <w:uiPriority w:val="19"/>
    <w:qFormat/>
    <w:rsid w:val="00F74748"/>
    <w:rPr>
      <w:i/>
      <w:iCs/>
      <w:color w:val="404040" w:themeColor="text1" w:themeTint="BF"/>
    </w:rPr>
  </w:style>
  <w:style w:type="character" w:styleId="Starkbetoning">
    <w:name w:val="Intense Emphasis"/>
    <w:basedOn w:val="Standardstycketeckensnitt"/>
    <w:uiPriority w:val="21"/>
    <w:qFormat/>
    <w:rsid w:val="00F74748"/>
    <w:rPr>
      <w:b/>
      <w:bCs/>
      <w:i/>
      <w:iCs/>
    </w:rPr>
  </w:style>
  <w:style w:type="character" w:styleId="Diskretreferens">
    <w:name w:val="Subtle Reference"/>
    <w:basedOn w:val="Standardstycketeckensnitt"/>
    <w:uiPriority w:val="31"/>
    <w:qFormat/>
    <w:rsid w:val="00F74748"/>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F74748"/>
    <w:rPr>
      <w:b/>
      <w:bCs/>
      <w:smallCaps/>
      <w:spacing w:val="5"/>
      <w:u w:val="single"/>
    </w:rPr>
  </w:style>
  <w:style w:type="character" w:styleId="Bokenstitel">
    <w:name w:val="Book Title"/>
    <w:basedOn w:val="Standardstycketeckensnitt"/>
    <w:uiPriority w:val="33"/>
    <w:qFormat/>
    <w:rsid w:val="00F74748"/>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186</Words>
  <Characters>991</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Kommunfaktablad - Kraftsamling Fullföljda studier</dc:title>
  <dc:creator/>
  <cp:keywords/>
  <dcterms:created xsi:type="dcterms:W3CDTF">2021-05-18T12:39:35Z</dcterms:created>
  <dcterms:modified xsi:type="dcterms:W3CDTF">2021-05-18T12:39:35Z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