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Georgia" w:hAnsi="Georgia"/>
          <w:b/>
          <w:color w:val="800020"/>
          <w:sz w:val="48"/>
        </w:rPr>
        <w:t>PANDUAN WARIGA KOMPREHENSIF</w:t>
      </w:r>
    </w:p>
    <w:p>
      <w:pPr>
        <w:spacing w:after="240"/>
        <w:jc w:val="center"/>
      </w:pPr>
      <w:r>
        <w:rPr>
          <w:rFonts w:ascii="Georgia" w:hAnsi="Georgia"/>
          <w:i/>
          <w:color w:val="505050"/>
          <w:sz w:val="24"/>
        </w:rPr>
        <w:t>Transkripsi dan Panduan Praktis Hari Baik Tradisional Bali</w:t>
        <w:br/>
        <w:t>Berdasarkan Naskah Wariga Lontar Dewasa &amp; Kriya Patra Manusa Yadnya</w:t>
      </w:r>
    </w:p>
    <w:p>
      <w:pPr>
        <w:spacing w:after="480"/>
        <w:jc w:val="center"/>
      </w:pPr>
      <w:r>
        <w:rPr>
          <w:color w:val="A52A2A"/>
        </w:rPr>
        <w:t>____________________________________________________</w:t>
      </w:r>
    </w:p>
    <w:p>
      <w:pPr>
        <w:spacing w:after="240" w:line="276" w:lineRule="auto"/>
        <w:ind w:firstLine="720"/>
      </w:pPr>
      <w:r>
        <w:rPr>
          <w:rFonts w:ascii="Georgia" w:hAnsi="Georgia"/>
          <w:sz w:val="22"/>
        </w:rPr>
        <w:t>Wariga merupakan sistem astrologi, kosmologi, dan penanggalan tradisional Bali yang menjadi fondasi dalam menentukan kelayakan waktu (dewasa) pelaksanaan aktivitas kehidupan sehari-hari, ritual keagamaan (Yadnya), pertanian, pembangunan fisik, hingga kegiatan taktis. Sistem penanggalan ini memadukan siklus alam raya makrokosmos (bhuana agung) dengan keselarasan bhuana alit (manusia) untuk menciptakan keharmonisan hidup spiritual dan material.</w:t>
      </w:r>
    </w:p>
    <w:p>
      <w:pPr>
        <w:spacing w:after="480" w:line="276" w:lineRule="auto"/>
        <w:ind w:firstLine="720"/>
      </w:pPr>
      <w:r>
        <w:rPr>
          <w:rFonts w:ascii="Georgia" w:hAnsi="Georgia"/>
          <w:sz w:val="22"/>
        </w:rPr>
        <w:t>Dokumen ini menyajikan transkripsi terstruktur dan komprehensif dari naskah panduan utama penanggalan tradisional Bali, mencakup dua naskah penting: Buku Dewasa Bali (Wariga umum, padewasan Yadnya, pertanian, bangunan, dan Kala harian) serta Kriya Patra 'Upacara Manusa Yadnya' karya Ida Pedanda Gde Putra Tembau dari Gria Gde Aan-Banjarangkan, yang menjabarkan dengan mendalam tata upacara siklus manusia Bali dari masa dalam kandungan hingga pernikahan suci.</w:t>
      </w:r>
    </w:p>
    <w:p>
      <w:r>
        <w:br w:type="page"/>
      </w:r>
    </w:p>
    <w:p>
      <w:pPr>
        <w:keepNext/>
        <w:spacing w:before="0" w:after="240"/>
      </w:pPr>
      <w:r>
        <w:rPr>
          <w:rFonts w:ascii="Georgia" w:hAnsi="Georgia"/>
          <w:b/>
          <w:color w:val="800020"/>
          <w:sz w:val="36"/>
        </w:rPr>
        <w:t>Daftar Isi</w:t>
      </w:r>
    </w:p>
    <w:p>
      <w:pPr>
        <w:spacing w:after="240"/>
      </w:pPr>
      <w:r>
        <w:rPr>
          <w:rFonts w:ascii="Georgia" w:hAnsi="Georgia"/>
          <w:i/>
          <w:sz w:val="20"/>
        </w:rPr>
        <w:t>Daftar isi berikut akan otomatis diperbarui saat Anda membuka dokumen ini menggunakan Microsoft Word atau Google Docs (klik kanan lalu pilih 'Update Field').</w:t>
      </w:r>
    </w:p>
    <w:p>
      <w:pPr>
        <w:spacing w:after="480"/>
      </w:pPr>
      <w:r>
        <w:fldChar w:fldCharType="begin"/>
        <w:instrText xml:space="preserve">TOC \o "1-3" \h \z \u</w:instrText>
        <w:fldChar w:fldCharType="end"/>
      </w:r>
    </w:p>
    <w:p>
      <w:r>
        <w:br w:type="page"/>
      </w:r>
    </w:p>
    <w:p>
      <w:pPr>
        <w:keepNext/>
        <w:spacing w:before="240" w:after="120"/>
      </w:pPr>
      <w:r>
        <w:rPr>
          <w:rFonts w:ascii="Georgia" w:hAnsi="Georgia"/>
          <w:b/>
          <w:color w:val="800020"/>
          <w:sz w:val="36"/>
        </w:rPr>
        <w:t>Bab 1: Pitra Yadnya (Upacara Atiwa-tiwa / Pengabuan)</w:t>
      </w:r>
    </w:p>
    <w:p>
      <w:pPr>
        <w:spacing w:after="240" w:line="276" w:lineRule="auto"/>
      </w:pPr>
      <w:r>
        <w:rPr>
          <w:rFonts w:ascii="Georgia" w:hAnsi="Georgia"/>
          <w:sz w:val="22"/>
        </w:rPr>
        <w:t>Upacara Pitra Yadnya, khususnya Atiwa-tiwa (pembakaran jenazah), memiliki aturan waktu yang sangat ketat karena roh orang mati memerlukan bimbingan energi kosmis yang positif agar bisa kembali ke alam suci (Swah Loka) tanpa hambatan dari bhuta kala atau terjatuh ke kawah neraka.</w:t>
      </w:r>
    </w:p>
    <w:p>
      <w:pPr>
        <w:keepNext/>
        <w:spacing w:before="240" w:after="120"/>
      </w:pPr>
      <w:r>
        <w:rPr>
          <w:rFonts w:ascii="Georgia" w:hAnsi="Georgia"/>
          <w:b/>
          <w:color w:val="A52A2A"/>
          <w:sz w:val="28"/>
        </w:rPr>
        <w:t>1.1 Pengaruh Sasih (Bulan) Terhadap Atiwa-tiwa</w:t>
      </w:r>
    </w:p>
    <w:p>
      <w:pPr>
        <w:pStyle w:val="ListBullet"/>
        <w:spacing w:after="60" w:line="276" w:lineRule="auto"/>
      </w:pPr>
      <w:r>
        <w:rPr>
          <w:rFonts w:ascii="Georgia" w:hAnsi="Georgia"/>
          <w:b/>
          <w:sz w:val="22"/>
        </w:rPr>
        <w:t xml:space="preserve">Sasih Shrawana (Kasa / I): </w:t>
      </w:r>
      <w:r>
        <w:rPr>
          <w:rFonts w:ascii="Georgia" w:hAnsi="Georgia"/>
          <w:sz w:val="22"/>
        </w:rPr>
        <w:t>Sangat utama untuk Atiwa-tiwa. Angutara Sanghyang Surya (Matahari bergeser ke utara), pintu Wisnu Loka dan Pitra Loka terbuka, patut melangsungkan Dewa Yadnya dan Pitra Yadnya.</w:t>
      </w:r>
    </w:p>
    <w:p>
      <w:pPr>
        <w:pStyle w:val="ListBullet"/>
        <w:spacing w:after="60" w:line="276" w:lineRule="auto"/>
      </w:pPr>
      <w:r>
        <w:rPr>
          <w:rFonts w:ascii="Georgia" w:hAnsi="Georgia"/>
          <w:b/>
          <w:sz w:val="22"/>
        </w:rPr>
        <w:t xml:space="preserve">Sasih Bhadrapada (Karo / II): </w:t>
      </w:r>
      <w:r>
        <w:rPr>
          <w:rFonts w:ascii="Georgia" w:hAnsi="Georgia"/>
          <w:sz w:val="22"/>
        </w:rPr>
        <w:t>Diperbolehkan dan membawa pengaruh baik untuk Atiwa-tiwa.</w:t>
      </w:r>
    </w:p>
    <w:p>
      <w:pPr>
        <w:pStyle w:val="ListBullet"/>
        <w:spacing w:after="60" w:line="276" w:lineRule="auto"/>
      </w:pPr>
      <w:r>
        <w:rPr>
          <w:rFonts w:ascii="Georgia" w:hAnsi="Georgia"/>
          <w:b/>
          <w:sz w:val="22"/>
        </w:rPr>
        <w:t xml:space="preserve">Sasih Asuji (Ketiga / III): </w:t>
      </w:r>
      <w:r>
        <w:rPr>
          <w:rFonts w:ascii="Georgia" w:hAnsi="Georgia"/>
          <w:sz w:val="22"/>
        </w:rPr>
        <w:t>Sangat baik untuk amuja Pitra (pemujaan roh). Pintu Yama Loka dan Pitra Loka terbuka luas, memberikan jalan keselamatan bagi keturunan yang melangsungkan upacara.</w:t>
      </w:r>
    </w:p>
    <w:p>
      <w:pPr>
        <w:pStyle w:val="ListBullet"/>
        <w:spacing w:after="60" w:line="276" w:lineRule="auto"/>
      </w:pPr>
      <w:r>
        <w:rPr>
          <w:rFonts w:ascii="Georgia" w:hAnsi="Georgia"/>
          <w:b/>
          <w:sz w:val="22"/>
        </w:rPr>
        <w:t xml:space="preserve">Sasih Magha (Kepitu / VII): </w:t>
      </w:r>
      <w:r>
        <w:rPr>
          <w:rFonts w:ascii="Georgia" w:hAnsi="Georgia"/>
          <w:sz w:val="22"/>
        </w:rPr>
        <w:t>Sangat baik (tut pisan) untuk Atiwa-tiwa karena Sanghyang Surya berada di Daksina Yana (selatan), pintu Yama Loka terbuka, roh leluhur mudah mendapat pengampunan.</w:t>
      </w:r>
    </w:p>
    <w:p>
      <w:pPr>
        <w:pStyle w:val="ListBullet"/>
        <w:spacing w:after="60" w:line="276" w:lineRule="auto"/>
      </w:pPr>
      <w:r>
        <w:rPr>
          <w:rFonts w:ascii="Georgia" w:hAnsi="Georgia"/>
          <w:b/>
          <w:sz w:val="22"/>
        </w:rPr>
        <w:t xml:space="preserve">Sasih Phalguna (Kawulu / VIII): </w:t>
      </w:r>
      <w:r>
        <w:rPr>
          <w:rFonts w:ascii="Georgia" w:hAnsi="Georgia"/>
          <w:sz w:val="22"/>
        </w:rPr>
        <w:t>Diperbolehkan karena posisi dewa-dewa seimbang di angkasa (Payogan Bhatara sami).</w:t>
      </w:r>
    </w:p>
    <w:p>
      <w:pPr>
        <w:pStyle w:val="ListBullet"/>
        <w:spacing w:after="60" w:line="276" w:lineRule="auto"/>
      </w:pPr>
      <w:r>
        <w:rPr>
          <w:rFonts w:ascii="Georgia" w:hAnsi="Georgia"/>
          <w:b/>
          <w:sz w:val="22"/>
        </w:rPr>
        <w:t xml:space="preserve">Jangka Waktu Darurat: </w:t>
      </w:r>
      <w:r>
        <w:rPr>
          <w:rFonts w:ascii="Georgia" w:hAnsi="Georgia"/>
          <w:sz w:val="22"/>
        </w:rPr>
        <w:t>Upacara Atiwa-tiwa diperbolehkan dilangsungkan dalam waktu 7 hari berturut-turut tanpa menunggu sasih utama, asalkan pada hari harian tersebut tidak ada larangan khusus (seperti mati paten atau kala gotongan).</w:t>
      </w:r>
    </w:p>
    <w:p>
      <w:pPr>
        <w:keepNext/>
        <w:spacing w:before="240" w:after="120"/>
      </w:pPr>
      <w:r>
        <w:rPr>
          <w:rFonts w:ascii="Georgia" w:hAnsi="Georgia"/>
          <w:b/>
          <w:color w:val="A52A2A"/>
          <w:sz w:val="28"/>
        </w:rPr>
        <w:t>1.2 Tika Dewasa Ayu Atiwa-tiwa</w:t>
      </w:r>
    </w:p>
    <w:p>
      <w:pPr>
        <w:spacing w:after="160"/>
      </w:pPr>
      <w:r>
        <w:rPr>
          <w:rFonts w:ascii="Georgia" w:hAnsi="Georgia"/>
          <w:sz w:val="22"/>
        </w:rPr>
        <w:t>Berikut adalah kecocokan antara 30 Wuku dalam siklus Pawukon dengan hari dalam Sapta Wara (Redite s.d. Saniscara) untuk menentukan hari yang berstatus 'Ayu' (baik) untuk pembakaran jenazah. Tanda X menunjukkan hari tersebut aman dan baik (Ayu Atiwa-tiwa), sedangkan sel kosong atau tanda khusus lainnya merupakan pantangan.</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576"/>
            <w:shd w:fill="800020" w:val="clear"/>
            <w:tcMar>
              <w:top w:w="120" w:type="dxa"/>
              <w:bottom w:w="120" w:type="dxa"/>
              <w:left w:w="150" w:type="dxa"/>
              <w:right w:w="150" w:type="dxa"/>
            </w:tcMar>
          </w:tcPr>
          <w:p>
            <w:pPr>
              <w:spacing w:after="40" w:before="40"/>
              <w:jc w:val="center"/>
            </w:pPr>
            <w:r/>
            <w:r>
              <w:rPr>
                <w:rFonts w:ascii="Arial" w:hAnsi="Arial"/>
                <w:b/>
                <w:color w:val="FFFFFF"/>
                <w:sz w:val="20"/>
              </w:rPr>
              <w:t>No</w:t>
            </w:r>
          </w:p>
        </w:tc>
        <w:tc>
          <w:tcPr>
            <w:tcW w:type="dxa" w:w="1728"/>
            <w:shd w:fill="800020" w:val="clear"/>
            <w:tcMar>
              <w:top w:w="120" w:type="dxa"/>
              <w:bottom w:w="120" w:type="dxa"/>
              <w:left w:w="150" w:type="dxa"/>
              <w:right w:w="150" w:type="dxa"/>
            </w:tcMar>
          </w:tcPr>
          <w:p>
            <w:pPr>
              <w:spacing w:after="40" w:before="40"/>
              <w:jc w:val="center"/>
            </w:pPr>
            <w:r/>
            <w:r>
              <w:rPr>
                <w:rFonts w:ascii="Arial" w:hAnsi="Arial"/>
                <w:b/>
                <w:color w:val="FFFFFF"/>
                <w:sz w:val="20"/>
              </w:rPr>
              <w:t>Wuku</w:t>
            </w:r>
          </w:p>
        </w:tc>
        <w:tc>
          <w:tcPr>
            <w:tcW w:type="dxa" w:w="720"/>
            <w:shd w:fill="800020" w:val="clear"/>
            <w:tcMar>
              <w:top w:w="120" w:type="dxa"/>
              <w:bottom w:w="120" w:type="dxa"/>
              <w:left w:w="150" w:type="dxa"/>
              <w:right w:w="150" w:type="dxa"/>
            </w:tcMar>
          </w:tcPr>
          <w:p>
            <w:pPr>
              <w:spacing w:after="40" w:before="40"/>
              <w:jc w:val="center"/>
            </w:pPr>
            <w:r/>
            <w:r>
              <w:rPr>
                <w:rFonts w:ascii="Arial" w:hAnsi="Arial"/>
                <w:b/>
                <w:color w:val="FFFFFF"/>
                <w:sz w:val="20"/>
              </w:rPr>
              <w:t>Red (1)</w:t>
            </w:r>
          </w:p>
        </w:tc>
        <w:tc>
          <w:tcPr>
            <w:tcW w:type="dxa" w:w="720"/>
            <w:shd w:fill="800020" w:val="clear"/>
            <w:tcMar>
              <w:top w:w="120" w:type="dxa"/>
              <w:bottom w:w="120" w:type="dxa"/>
              <w:left w:w="150" w:type="dxa"/>
              <w:right w:w="150" w:type="dxa"/>
            </w:tcMar>
          </w:tcPr>
          <w:p>
            <w:pPr>
              <w:spacing w:after="40" w:before="40"/>
              <w:jc w:val="center"/>
            </w:pPr>
            <w:r/>
            <w:r>
              <w:rPr>
                <w:rFonts w:ascii="Arial" w:hAnsi="Arial"/>
                <w:b/>
                <w:color w:val="FFFFFF"/>
                <w:sz w:val="20"/>
              </w:rPr>
              <w:t>Com (2)</w:t>
            </w:r>
          </w:p>
        </w:tc>
        <w:tc>
          <w:tcPr>
            <w:tcW w:type="dxa" w:w="720"/>
            <w:shd w:fill="800020" w:val="clear"/>
            <w:tcMar>
              <w:top w:w="120" w:type="dxa"/>
              <w:bottom w:w="120" w:type="dxa"/>
              <w:left w:w="150" w:type="dxa"/>
              <w:right w:w="150" w:type="dxa"/>
            </w:tcMar>
          </w:tcPr>
          <w:p>
            <w:pPr>
              <w:spacing w:after="40" w:before="40"/>
              <w:jc w:val="center"/>
            </w:pPr>
            <w:r/>
            <w:r>
              <w:rPr>
                <w:rFonts w:ascii="Arial" w:hAnsi="Arial"/>
                <w:b/>
                <w:color w:val="FFFFFF"/>
                <w:sz w:val="20"/>
              </w:rPr>
              <w:t>Ang (3)</w:t>
            </w:r>
          </w:p>
        </w:tc>
        <w:tc>
          <w:tcPr>
            <w:tcW w:type="dxa" w:w="720"/>
            <w:shd w:fill="800020" w:val="clear"/>
            <w:tcMar>
              <w:top w:w="120" w:type="dxa"/>
              <w:bottom w:w="120" w:type="dxa"/>
              <w:left w:w="150" w:type="dxa"/>
              <w:right w:w="150" w:type="dxa"/>
            </w:tcMar>
          </w:tcPr>
          <w:p>
            <w:pPr>
              <w:spacing w:after="40" w:before="40"/>
              <w:jc w:val="center"/>
            </w:pPr>
            <w:r/>
            <w:r>
              <w:rPr>
                <w:rFonts w:ascii="Arial" w:hAnsi="Arial"/>
                <w:b/>
                <w:color w:val="FFFFFF"/>
                <w:sz w:val="20"/>
              </w:rPr>
              <w:t>Bud (4)</w:t>
            </w:r>
          </w:p>
        </w:tc>
        <w:tc>
          <w:tcPr>
            <w:tcW w:type="dxa" w:w="720"/>
            <w:shd w:fill="800020" w:val="clear"/>
            <w:tcMar>
              <w:top w:w="120" w:type="dxa"/>
              <w:bottom w:w="120" w:type="dxa"/>
              <w:left w:w="150" w:type="dxa"/>
              <w:right w:w="150" w:type="dxa"/>
            </w:tcMar>
          </w:tcPr>
          <w:p>
            <w:pPr>
              <w:spacing w:after="40" w:before="40"/>
              <w:jc w:val="center"/>
            </w:pPr>
            <w:r/>
            <w:r>
              <w:rPr>
                <w:rFonts w:ascii="Arial" w:hAnsi="Arial"/>
                <w:b/>
                <w:color w:val="FFFFFF"/>
                <w:sz w:val="20"/>
              </w:rPr>
              <w:t>Wra (5)</w:t>
            </w:r>
          </w:p>
        </w:tc>
        <w:tc>
          <w:tcPr>
            <w:tcW w:type="dxa" w:w="720"/>
            <w:shd w:fill="800020" w:val="clear"/>
            <w:tcMar>
              <w:top w:w="120" w:type="dxa"/>
              <w:bottom w:w="120" w:type="dxa"/>
              <w:left w:w="150" w:type="dxa"/>
              <w:right w:w="150" w:type="dxa"/>
            </w:tcMar>
          </w:tcPr>
          <w:p>
            <w:pPr>
              <w:spacing w:after="40" w:before="40"/>
              <w:jc w:val="center"/>
            </w:pPr>
            <w:r/>
            <w:r>
              <w:rPr>
                <w:rFonts w:ascii="Arial" w:hAnsi="Arial"/>
                <w:b/>
                <w:color w:val="FFFFFF"/>
                <w:sz w:val="20"/>
              </w:rPr>
              <w:t>Suk (6)</w:t>
            </w:r>
          </w:p>
        </w:tc>
        <w:tc>
          <w:tcPr>
            <w:tcW w:type="dxa" w:w="720"/>
            <w:shd w:fill="800020" w:val="clear"/>
            <w:tcMar>
              <w:top w:w="120" w:type="dxa"/>
              <w:bottom w:w="120" w:type="dxa"/>
              <w:left w:w="150" w:type="dxa"/>
              <w:right w:w="150" w:type="dxa"/>
            </w:tcMar>
          </w:tcPr>
          <w:p>
            <w:pPr>
              <w:spacing w:after="40" w:before="40"/>
              <w:jc w:val="center"/>
            </w:pPr>
            <w:r/>
            <w:r>
              <w:rPr>
                <w:rFonts w:ascii="Arial" w:hAnsi="Arial"/>
                <w:b/>
                <w:color w:val="FFFFFF"/>
                <w:sz w:val="20"/>
              </w:rPr>
              <w:t>San (7)</w:t>
            </w:r>
          </w:p>
        </w:tc>
        <w:tc>
          <w:tcPr>
            <w:tcW w:type="dxa" w:w="2304"/>
            <w:shd w:fill="800020" w:val="clear"/>
            <w:tcMar>
              <w:top w:w="120" w:type="dxa"/>
              <w:bottom w:w="120" w:type="dxa"/>
              <w:left w:w="150" w:type="dxa"/>
              <w:right w:w="150" w:type="dxa"/>
            </w:tcMar>
          </w:tcPr>
          <w:p>
            <w:pPr>
              <w:spacing w:after="40" w:before="40"/>
              <w:jc w:val="center"/>
            </w:pPr>
            <w:r/>
            <w:r>
              <w:rPr>
                <w:rFonts w:ascii="Arial" w:hAnsi="Arial"/>
                <w:b/>
                <w:color w:val="FFFFFF"/>
                <w:sz w:val="20"/>
              </w:rPr>
              <w:t>Keterangan</w:t>
            </w:r>
          </w:p>
        </w:tc>
      </w:tr>
      <w:tr>
        <w:tc>
          <w:tcPr>
            <w:tcW w:type="dxa" w:w="576"/>
            <w:shd w:fill="FDFBF7" w:val="clear"/>
            <w:tcMar>
              <w:top w:w="100" w:type="dxa"/>
              <w:bottom w:w="100" w:type="dxa"/>
              <w:left w:w="150" w:type="dxa"/>
              <w:right w:w="150" w:type="dxa"/>
            </w:tcMar>
          </w:tcPr>
          <w:p>
            <w:pPr>
              <w:spacing w:after="40" w:before="40" w:line="276" w:lineRule="auto"/>
            </w:pPr>
            <w:r/>
            <w:r>
              <w:rPr>
                <w:rFonts w:ascii="Georgia" w:hAnsi="Georgia"/>
                <w:sz w:val="20"/>
              </w:rPr>
              <w:t>1</w:t>
            </w:r>
          </w:p>
        </w:tc>
        <w:tc>
          <w:tcPr>
            <w:tcW w:type="dxa" w:w="1728"/>
            <w:shd w:fill="FDFBF7" w:val="clear"/>
            <w:tcMar>
              <w:top w:w="100" w:type="dxa"/>
              <w:bottom w:w="100" w:type="dxa"/>
              <w:left w:w="150" w:type="dxa"/>
              <w:right w:w="150" w:type="dxa"/>
            </w:tcMar>
          </w:tcPr>
          <w:p>
            <w:pPr>
              <w:spacing w:after="40" w:before="40" w:line="276" w:lineRule="auto"/>
            </w:pPr>
            <w:r/>
            <w:r>
              <w:rPr>
                <w:rFonts w:ascii="Georgia" w:hAnsi="Georgia"/>
                <w:sz w:val="20"/>
              </w:rPr>
              <w:t>Sinta</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DFBF7" w:val="clear"/>
            <w:tcMar>
              <w:top w:w="100" w:type="dxa"/>
              <w:bottom w:w="100" w:type="dxa"/>
              <w:left w:w="150" w:type="dxa"/>
              <w:right w:w="150" w:type="dxa"/>
            </w:tcMar>
          </w:tcPr>
          <w:p>
            <w:pPr>
              <w:spacing w:after="40" w:before="40" w:line="276" w:lineRule="auto"/>
            </w:pPr>
            <w:r/>
            <w:r>
              <w:rPr>
                <w:rFonts w:ascii="Georgia" w:hAnsi="Georgia"/>
                <w:sz w:val="20"/>
              </w:rPr>
              <w:t>Ingkel Wong (Dilarang)</w:t>
            </w:r>
          </w:p>
        </w:tc>
      </w:tr>
      <w:tr>
        <w:tc>
          <w:tcPr>
            <w:tcW w:type="dxa" w:w="576"/>
            <w:shd w:fill="FFFFFF" w:val="clear"/>
            <w:tcMar>
              <w:top w:w="100" w:type="dxa"/>
              <w:bottom w:w="100" w:type="dxa"/>
              <w:left w:w="150" w:type="dxa"/>
              <w:right w:w="150" w:type="dxa"/>
            </w:tcMar>
          </w:tcPr>
          <w:p>
            <w:pPr>
              <w:spacing w:after="40" w:before="40" w:line="276" w:lineRule="auto"/>
            </w:pPr>
            <w:r/>
            <w:r>
              <w:rPr>
                <w:rFonts w:ascii="Georgia" w:hAnsi="Georgia"/>
                <w:sz w:val="20"/>
              </w:rPr>
              <w:t>2</w:t>
            </w:r>
          </w:p>
        </w:tc>
        <w:tc>
          <w:tcPr>
            <w:tcW w:type="dxa" w:w="1728"/>
            <w:shd w:fill="FFFFFF" w:val="clear"/>
            <w:tcMar>
              <w:top w:w="100" w:type="dxa"/>
              <w:bottom w:w="100" w:type="dxa"/>
              <w:left w:w="150" w:type="dxa"/>
              <w:right w:w="150" w:type="dxa"/>
            </w:tcMar>
          </w:tcPr>
          <w:p>
            <w:pPr>
              <w:spacing w:after="40" w:before="40" w:line="276" w:lineRule="auto"/>
            </w:pPr>
            <w:r/>
            <w:r>
              <w:rPr>
                <w:rFonts w:ascii="Georgia" w:hAnsi="Georgia"/>
                <w:sz w:val="20"/>
              </w:rPr>
              <w:t>Landep</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FFFFF" w:val="clear"/>
            <w:tcMar>
              <w:top w:w="100" w:type="dxa"/>
              <w:bottom w:w="100" w:type="dxa"/>
              <w:left w:w="150" w:type="dxa"/>
              <w:right w:w="150" w:type="dxa"/>
            </w:tcMar>
          </w:tcPr>
          <w:p>
            <w:pPr>
              <w:spacing w:after="40" w:before="40" w:line="276" w:lineRule="auto"/>
            </w:pPr>
            <w:r/>
            <w:r>
              <w:rPr>
                <w:rFonts w:ascii="Georgia" w:hAnsi="Georgia"/>
                <w:sz w:val="20"/>
              </w:rPr>
            </w:r>
          </w:p>
        </w:tc>
      </w:tr>
      <w:tr>
        <w:tc>
          <w:tcPr>
            <w:tcW w:type="dxa" w:w="576"/>
            <w:shd w:fill="FDFBF7" w:val="clear"/>
            <w:tcMar>
              <w:top w:w="100" w:type="dxa"/>
              <w:bottom w:w="100" w:type="dxa"/>
              <w:left w:w="150" w:type="dxa"/>
              <w:right w:w="150" w:type="dxa"/>
            </w:tcMar>
          </w:tcPr>
          <w:p>
            <w:pPr>
              <w:spacing w:after="40" w:before="40" w:line="276" w:lineRule="auto"/>
            </w:pPr>
            <w:r/>
            <w:r>
              <w:rPr>
                <w:rFonts w:ascii="Georgia" w:hAnsi="Georgia"/>
                <w:sz w:val="20"/>
              </w:rPr>
              <w:t>3</w:t>
            </w:r>
          </w:p>
        </w:tc>
        <w:tc>
          <w:tcPr>
            <w:tcW w:type="dxa" w:w="1728"/>
            <w:shd w:fill="FDFBF7" w:val="clear"/>
            <w:tcMar>
              <w:top w:w="100" w:type="dxa"/>
              <w:bottom w:w="100" w:type="dxa"/>
              <w:left w:w="150" w:type="dxa"/>
              <w:right w:w="150" w:type="dxa"/>
            </w:tcMar>
          </w:tcPr>
          <w:p>
            <w:pPr>
              <w:spacing w:after="40" w:before="40" w:line="276" w:lineRule="auto"/>
            </w:pPr>
            <w:r/>
            <w:r>
              <w:rPr>
                <w:rFonts w:ascii="Georgia" w:hAnsi="Georgia"/>
                <w:sz w:val="20"/>
              </w:rPr>
              <w:t>Ukir</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2304"/>
            <w:shd w:fill="FDFBF7" w:val="clear"/>
            <w:tcMar>
              <w:top w:w="100" w:type="dxa"/>
              <w:bottom w:w="100" w:type="dxa"/>
              <w:left w:w="150" w:type="dxa"/>
              <w:right w:w="150" w:type="dxa"/>
            </w:tcMar>
          </w:tcPr>
          <w:p>
            <w:pPr>
              <w:spacing w:after="40" w:before="40" w:line="276" w:lineRule="auto"/>
            </w:pPr>
            <w:r/>
            <w:r>
              <w:rPr>
                <w:rFonts w:ascii="Georgia" w:hAnsi="Georgia"/>
                <w:sz w:val="20"/>
              </w:rPr>
              <w:t>Ayu Atiwa-tiwa</w:t>
            </w:r>
          </w:p>
        </w:tc>
      </w:tr>
      <w:tr>
        <w:tc>
          <w:tcPr>
            <w:tcW w:type="dxa" w:w="576"/>
            <w:shd w:fill="FFFFFF" w:val="clear"/>
            <w:tcMar>
              <w:top w:w="100" w:type="dxa"/>
              <w:bottom w:w="100" w:type="dxa"/>
              <w:left w:w="150" w:type="dxa"/>
              <w:right w:w="150" w:type="dxa"/>
            </w:tcMar>
          </w:tcPr>
          <w:p>
            <w:pPr>
              <w:spacing w:after="40" w:before="40" w:line="276" w:lineRule="auto"/>
            </w:pPr>
            <w:r/>
            <w:r>
              <w:rPr>
                <w:rFonts w:ascii="Georgia" w:hAnsi="Georgia"/>
                <w:sz w:val="20"/>
              </w:rPr>
              <w:t>4</w:t>
            </w:r>
          </w:p>
        </w:tc>
        <w:tc>
          <w:tcPr>
            <w:tcW w:type="dxa" w:w="1728"/>
            <w:shd w:fill="FFFFFF" w:val="clear"/>
            <w:tcMar>
              <w:top w:w="100" w:type="dxa"/>
              <w:bottom w:w="100" w:type="dxa"/>
              <w:left w:w="150" w:type="dxa"/>
              <w:right w:w="150" w:type="dxa"/>
            </w:tcMar>
          </w:tcPr>
          <w:p>
            <w:pPr>
              <w:spacing w:after="40" w:before="40" w:line="276" w:lineRule="auto"/>
            </w:pPr>
            <w:r/>
            <w:r>
              <w:rPr>
                <w:rFonts w:ascii="Georgia" w:hAnsi="Georgia"/>
                <w:sz w:val="20"/>
              </w:rPr>
              <w:t>Kulantir</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FFFFF" w:val="clear"/>
            <w:tcMar>
              <w:top w:w="100" w:type="dxa"/>
              <w:bottom w:w="100" w:type="dxa"/>
              <w:left w:w="150" w:type="dxa"/>
              <w:right w:w="150" w:type="dxa"/>
            </w:tcMar>
          </w:tcPr>
          <w:p>
            <w:pPr>
              <w:spacing w:after="40" w:before="40" w:line="276" w:lineRule="auto"/>
            </w:pPr>
            <w:r/>
            <w:r>
              <w:rPr>
                <w:rFonts w:ascii="Georgia" w:hAnsi="Georgia"/>
                <w:sz w:val="20"/>
              </w:rPr>
            </w:r>
          </w:p>
        </w:tc>
      </w:tr>
      <w:tr>
        <w:tc>
          <w:tcPr>
            <w:tcW w:type="dxa" w:w="576"/>
            <w:shd w:fill="FDFBF7" w:val="clear"/>
            <w:tcMar>
              <w:top w:w="100" w:type="dxa"/>
              <w:bottom w:w="100" w:type="dxa"/>
              <w:left w:w="150" w:type="dxa"/>
              <w:right w:w="150" w:type="dxa"/>
            </w:tcMar>
          </w:tcPr>
          <w:p>
            <w:pPr>
              <w:spacing w:after="40" w:before="40" w:line="276" w:lineRule="auto"/>
            </w:pPr>
            <w:r/>
            <w:r>
              <w:rPr>
                <w:rFonts w:ascii="Georgia" w:hAnsi="Georgia"/>
                <w:sz w:val="20"/>
              </w:rPr>
              <w:t>5</w:t>
            </w:r>
          </w:p>
        </w:tc>
        <w:tc>
          <w:tcPr>
            <w:tcW w:type="dxa" w:w="1728"/>
            <w:shd w:fill="FDFBF7" w:val="clear"/>
            <w:tcMar>
              <w:top w:w="100" w:type="dxa"/>
              <w:bottom w:w="100" w:type="dxa"/>
              <w:left w:w="150" w:type="dxa"/>
              <w:right w:w="150" w:type="dxa"/>
            </w:tcMar>
          </w:tcPr>
          <w:p>
            <w:pPr>
              <w:spacing w:after="40" w:before="40" w:line="276" w:lineRule="auto"/>
            </w:pPr>
            <w:r/>
            <w:r>
              <w:rPr>
                <w:rFonts w:ascii="Georgia" w:hAnsi="Georgia"/>
                <w:sz w:val="20"/>
              </w:rPr>
              <w:t>Tolu</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2304"/>
            <w:shd w:fill="FDFBF7" w:val="clear"/>
            <w:tcMar>
              <w:top w:w="100" w:type="dxa"/>
              <w:bottom w:w="100" w:type="dxa"/>
              <w:left w:w="150" w:type="dxa"/>
              <w:right w:w="150" w:type="dxa"/>
            </w:tcMar>
          </w:tcPr>
          <w:p>
            <w:pPr>
              <w:spacing w:after="40" w:before="40" w:line="276" w:lineRule="auto"/>
            </w:pPr>
            <w:r/>
            <w:r>
              <w:rPr>
                <w:rFonts w:ascii="Georgia" w:hAnsi="Georgia"/>
                <w:sz w:val="20"/>
              </w:rPr>
            </w:r>
          </w:p>
        </w:tc>
      </w:tr>
      <w:tr>
        <w:tc>
          <w:tcPr>
            <w:tcW w:type="dxa" w:w="576"/>
            <w:shd w:fill="FFFFFF" w:val="clear"/>
            <w:tcMar>
              <w:top w:w="100" w:type="dxa"/>
              <w:bottom w:w="100" w:type="dxa"/>
              <w:left w:w="150" w:type="dxa"/>
              <w:right w:w="150" w:type="dxa"/>
            </w:tcMar>
          </w:tcPr>
          <w:p>
            <w:pPr>
              <w:spacing w:after="40" w:before="40" w:line="276" w:lineRule="auto"/>
            </w:pPr>
            <w:r/>
            <w:r>
              <w:rPr>
                <w:rFonts w:ascii="Georgia" w:hAnsi="Georgia"/>
                <w:sz w:val="20"/>
              </w:rPr>
              <w:t>6</w:t>
            </w:r>
          </w:p>
        </w:tc>
        <w:tc>
          <w:tcPr>
            <w:tcW w:type="dxa" w:w="1728"/>
            <w:shd w:fill="FFFFFF" w:val="clear"/>
            <w:tcMar>
              <w:top w:w="100" w:type="dxa"/>
              <w:bottom w:w="100" w:type="dxa"/>
              <w:left w:w="150" w:type="dxa"/>
              <w:right w:w="150" w:type="dxa"/>
            </w:tcMar>
          </w:tcPr>
          <w:p>
            <w:pPr>
              <w:spacing w:after="40" w:before="40" w:line="276" w:lineRule="auto"/>
            </w:pPr>
            <w:r/>
            <w:r>
              <w:rPr>
                <w:rFonts w:ascii="Georgia" w:hAnsi="Georgia"/>
                <w:sz w:val="20"/>
              </w:rPr>
              <w:t>Gumbreg</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FFFFF" w:val="clear"/>
            <w:tcMar>
              <w:top w:w="100" w:type="dxa"/>
              <w:bottom w:w="100" w:type="dxa"/>
              <w:left w:w="150" w:type="dxa"/>
              <w:right w:w="150" w:type="dxa"/>
            </w:tcMar>
          </w:tcPr>
          <w:p>
            <w:pPr>
              <w:spacing w:after="40" w:before="40" w:line="276" w:lineRule="auto"/>
            </w:pPr>
            <w:r/>
            <w:r>
              <w:rPr>
                <w:rFonts w:ascii="Georgia" w:hAnsi="Georgia"/>
                <w:sz w:val="20"/>
              </w:rPr>
            </w:r>
          </w:p>
        </w:tc>
      </w:tr>
      <w:tr>
        <w:tc>
          <w:tcPr>
            <w:tcW w:type="dxa" w:w="576"/>
            <w:shd w:fill="FDFBF7" w:val="clear"/>
            <w:tcMar>
              <w:top w:w="100" w:type="dxa"/>
              <w:bottom w:w="100" w:type="dxa"/>
              <w:left w:w="150" w:type="dxa"/>
              <w:right w:w="150" w:type="dxa"/>
            </w:tcMar>
          </w:tcPr>
          <w:p>
            <w:pPr>
              <w:spacing w:after="40" w:before="40" w:line="276" w:lineRule="auto"/>
            </w:pPr>
            <w:r/>
            <w:r>
              <w:rPr>
                <w:rFonts w:ascii="Georgia" w:hAnsi="Georgia"/>
                <w:sz w:val="20"/>
              </w:rPr>
              <w:t>7</w:t>
            </w:r>
          </w:p>
        </w:tc>
        <w:tc>
          <w:tcPr>
            <w:tcW w:type="dxa" w:w="1728"/>
            <w:shd w:fill="FDFBF7" w:val="clear"/>
            <w:tcMar>
              <w:top w:w="100" w:type="dxa"/>
              <w:bottom w:w="100" w:type="dxa"/>
              <w:left w:w="150" w:type="dxa"/>
              <w:right w:w="150" w:type="dxa"/>
            </w:tcMar>
          </w:tcPr>
          <w:p>
            <w:pPr>
              <w:spacing w:after="40" w:before="40" w:line="276" w:lineRule="auto"/>
            </w:pPr>
            <w:r/>
            <w:r>
              <w:rPr>
                <w:rFonts w:ascii="Georgia" w:hAnsi="Georgia"/>
                <w:sz w:val="20"/>
              </w:rPr>
              <w:t>Wariga</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DFBF7" w:val="clear"/>
            <w:tcMar>
              <w:top w:w="100" w:type="dxa"/>
              <w:bottom w:w="100" w:type="dxa"/>
              <w:left w:w="150" w:type="dxa"/>
              <w:right w:w="150" w:type="dxa"/>
            </w:tcMar>
          </w:tcPr>
          <w:p>
            <w:pPr>
              <w:spacing w:after="40" w:before="40" w:line="276" w:lineRule="auto"/>
            </w:pPr>
            <w:r/>
            <w:r>
              <w:rPr>
                <w:rFonts w:ascii="Georgia" w:hAnsi="Georgia"/>
                <w:sz w:val="20"/>
              </w:rPr>
            </w:r>
          </w:p>
        </w:tc>
      </w:tr>
      <w:tr>
        <w:tc>
          <w:tcPr>
            <w:tcW w:type="dxa" w:w="576"/>
            <w:shd w:fill="FFFFFF" w:val="clear"/>
            <w:tcMar>
              <w:top w:w="100" w:type="dxa"/>
              <w:bottom w:w="100" w:type="dxa"/>
              <w:left w:w="150" w:type="dxa"/>
              <w:right w:w="150" w:type="dxa"/>
            </w:tcMar>
          </w:tcPr>
          <w:p>
            <w:pPr>
              <w:spacing w:after="40" w:before="40" w:line="276" w:lineRule="auto"/>
            </w:pPr>
            <w:r/>
            <w:r>
              <w:rPr>
                <w:rFonts w:ascii="Georgia" w:hAnsi="Georgia"/>
                <w:sz w:val="20"/>
              </w:rPr>
              <w:t>8</w:t>
            </w:r>
          </w:p>
        </w:tc>
        <w:tc>
          <w:tcPr>
            <w:tcW w:type="dxa" w:w="1728"/>
            <w:shd w:fill="FFFFFF" w:val="clear"/>
            <w:tcMar>
              <w:top w:w="100" w:type="dxa"/>
              <w:bottom w:w="100" w:type="dxa"/>
              <w:left w:w="150" w:type="dxa"/>
              <w:right w:w="150" w:type="dxa"/>
            </w:tcMar>
          </w:tcPr>
          <w:p>
            <w:pPr>
              <w:spacing w:after="40" w:before="40" w:line="276" w:lineRule="auto"/>
            </w:pPr>
            <w:r/>
            <w:r>
              <w:rPr>
                <w:rFonts w:ascii="Georgia" w:hAnsi="Georgia"/>
                <w:sz w:val="20"/>
              </w:rPr>
              <w:t>Warigadean</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2304"/>
            <w:shd w:fill="FFFFFF" w:val="clear"/>
            <w:tcMar>
              <w:top w:w="100" w:type="dxa"/>
              <w:bottom w:w="100" w:type="dxa"/>
              <w:left w:w="150" w:type="dxa"/>
              <w:right w:w="150" w:type="dxa"/>
            </w:tcMar>
          </w:tcPr>
          <w:p>
            <w:pPr>
              <w:spacing w:after="40" w:before="40" w:line="276" w:lineRule="auto"/>
            </w:pPr>
            <w:r/>
            <w:r>
              <w:rPr>
                <w:rFonts w:ascii="Georgia" w:hAnsi="Georgia"/>
                <w:sz w:val="20"/>
              </w:rPr>
              <w:t>Ingkel Wong (Dilarang)</w:t>
            </w:r>
          </w:p>
        </w:tc>
      </w:tr>
      <w:tr>
        <w:tc>
          <w:tcPr>
            <w:tcW w:type="dxa" w:w="576"/>
            <w:shd w:fill="FDFBF7" w:val="clear"/>
            <w:tcMar>
              <w:top w:w="100" w:type="dxa"/>
              <w:bottom w:w="100" w:type="dxa"/>
              <w:left w:w="150" w:type="dxa"/>
              <w:right w:w="150" w:type="dxa"/>
            </w:tcMar>
          </w:tcPr>
          <w:p>
            <w:pPr>
              <w:spacing w:after="40" w:before="40" w:line="276" w:lineRule="auto"/>
            </w:pPr>
            <w:r/>
            <w:r>
              <w:rPr>
                <w:rFonts w:ascii="Georgia" w:hAnsi="Georgia"/>
                <w:sz w:val="20"/>
              </w:rPr>
              <w:t>9</w:t>
            </w:r>
          </w:p>
        </w:tc>
        <w:tc>
          <w:tcPr>
            <w:tcW w:type="dxa" w:w="1728"/>
            <w:shd w:fill="FDFBF7" w:val="clear"/>
            <w:tcMar>
              <w:top w:w="100" w:type="dxa"/>
              <w:bottom w:w="100" w:type="dxa"/>
              <w:left w:w="150" w:type="dxa"/>
              <w:right w:w="150" w:type="dxa"/>
            </w:tcMar>
          </w:tcPr>
          <w:p>
            <w:pPr>
              <w:spacing w:after="40" w:before="40" w:line="276" w:lineRule="auto"/>
            </w:pPr>
            <w:r/>
            <w:r>
              <w:rPr>
                <w:rFonts w:ascii="Georgia" w:hAnsi="Georgia"/>
                <w:sz w:val="20"/>
              </w:rPr>
              <w:t>Julungwangi</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DFBF7" w:val="clear"/>
            <w:tcMar>
              <w:top w:w="100" w:type="dxa"/>
              <w:bottom w:w="100" w:type="dxa"/>
              <w:left w:w="150" w:type="dxa"/>
              <w:right w:w="150" w:type="dxa"/>
            </w:tcMar>
          </w:tcPr>
          <w:p>
            <w:pPr>
              <w:spacing w:after="40" w:before="40" w:line="276" w:lineRule="auto"/>
            </w:pPr>
            <w:r/>
            <w:r>
              <w:rPr>
                <w:rFonts w:ascii="Georgia" w:hAnsi="Georgia"/>
                <w:sz w:val="20"/>
              </w:rPr>
            </w:r>
          </w:p>
        </w:tc>
      </w:tr>
      <w:tr>
        <w:tc>
          <w:tcPr>
            <w:tcW w:type="dxa" w:w="576"/>
            <w:shd w:fill="FFFFFF" w:val="clear"/>
            <w:tcMar>
              <w:top w:w="100" w:type="dxa"/>
              <w:bottom w:w="100" w:type="dxa"/>
              <w:left w:w="150" w:type="dxa"/>
              <w:right w:w="150" w:type="dxa"/>
            </w:tcMar>
          </w:tcPr>
          <w:p>
            <w:pPr>
              <w:spacing w:after="40" w:before="40" w:line="276" w:lineRule="auto"/>
            </w:pPr>
            <w:r/>
            <w:r>
              <w:rPr>
                <w:rFonts w:ascii="Georgia" w:hAnsi="Georgia"/>
                <w:sz w:val="20"/>
              </w:rPr>
              <w:t>10</w:t>
            </w:r>
          </w:p>
        </w:tc>
        <w:tc>
          <w:tcPr>
            <w:tcW w:type="dxa" w:w="1728"/>
            <w:shd w:fill="FFFFFF" w:val="clear"/>
            <w:tcMar>
              <w:top w:w="100" w:type="dxa"/>
              <w:bottom w:w="100" w:type="dxa"/>
              <w:left w:w="150" w:type="dxa"/>
              <w:right w:w="150" w:type="dxa"/>
            </w:tcMar>
          </w:tcPr>
          <w:p>
            <w:pPr>
              <w:spacing w:after="40" w:before="40" w:line="276" w:lineRule="auto"/>
            </w:pPr>
            <w:r/>
            <w:r>
              <w:rPr>
                <w:rFonts w:ascii="Georgia" w:hAnsi="Georgia"/>
                <w:sz w:val="20"/>
              </w:rPr>
              <w:t>Sungsang</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FFFFF" w:val="clear"/>
            <w:tcMar>
              <w:top w:w="100" w:type="dxa"/>
              <w:bottom w:w="100" w:type="dxa"/>
              <w:left w:w="150" w:type="dxa"/>
              <w:right w:w="150" w:type="dxa"/>
            </w:tcMar>
          </w:tcPr>
          <w:p>
            <w:pPr>
              <w:spacing w:after="40" w:before="40" w:line="276" w:lineRule="auto"/>
            </w:pPr>
            <w:r/>
            <w:r>
              <w:rPr>
                <w:rFonts w:ascii="Georgia" w:hAnsi="Georgia"/>
                <w:sz w:val="20"/>
              </w:rPr>
            </w:r>
          </w:p>
        </w:tc>
      </w:tr>
      <w:tr>
        <w:tc>
          <w:tcPr>
            <w:tcW w:type="dxa" w:w="576"/>
            <w:shd w:fill="FDFBF7" w:val="clear"/>
            <w:tcMar>
              <w:top w:w="100" w:type="dxa"/>
              <w:bottom w:w="100" w:type="dxa"/>
              <w:left w:w="150" w:type="dxa"/>
              <w:right w:w="150" w:type="dxa"/>
            </w:tcMar>
          </w:tcPr>
          <w:p>
            <w:pPr>
              <w:spacing w:after="40" w:before="40" w:line="276" w:lineRule="auto"/>
            </w:pPr>
            <w:r/>
            <w:r>
              <w:rPr>
                <w:rFonts w:ascii="Georgia" w:hAnsi="Georgia"/>
                <w:sz w:val="20"/>
              </w:rPr>
              <w:t>11</w:t>
            </w:r>
          </w:p>
        </w:tc>
        <w:tc>
          <w:tcPr>
            <w:tcW w:type="dxa" w:w="1728"/>
            <w:shd w:fill="FDFBF7" w:val="clear"/>
            <w:tcMar>
              <w:top w:w="100" w:type="dxa"/>
              <w:bottom w:w="100" w:type="dxa"/>
              <w:left w:w="150" w:type="dxa"/>
              <w:right w:w="150" w:type="dxa"/>
            </w:tcMar>
          </w:tcPr>
          <w:p>
            <w:pPr>
              <w:spacing w:after="40" w:before="40" w:line="276" w:lineRule="auto"/>
            </w:pPr>
            <w:r/>
            <w:r>
              <w:rPr>
                <w:rFonts w:ascii="Georgia" w:hAnsi="Georgia"/>
                <w:sz w:val="20"/>
              </w:rPr>
              <w:t>Dungulan</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DFBF7" w:val="clear"/>
            <w:tcMar>
              <w:top w:w="100" w:type="dxa"/>
              <w:bottom w:w="100" w:type="dxa"/>
              <w:left w:w="150" w:type="dxa"/>
              <w:right w:w="150" w:type="dxa"/>
            </w:tcMar>
          </w:tcPr>
          <w:p>
            <w:pPr>
              <w:spacing w:after="40" w:before="40" w:line="276" w:lineRule="auto"/>
            </w:pPr>
            <w:r/>
            <w:r>
              <w:rPr>
                <w:rFonts w:ascii="Georgia" w:hAnsi="Georgia"/>
                <w:sz w:val="20"/>
              </w:rPr>
              <w:t>Wuku Larangan</w:t>
            </w:r>
          </w:p>
        </w:tc>
      </w:tr>
      <w:tr>
        <w:tc>
          <w:tcPr>
            <w:tcW w:type="dxa" w:w="576"/>
            <w:shd w:fill="FFFFFF" w:val="clear"/>
            <w:tcMar>
              <w:top w:w="100" w:type="dxa"/>
              <w:bottom w:w="100" w:type="dxa"/>
              <w:left w:w="150" w:type="dxa"/>
              <w:right w:w="150" w:type="dxa"/>
            </w:tcMar>
          </w:tcPr>
          <w:p>
            <w:pPr>
              <w:spacing w:after="40" w:before="40" w:line="276" w:lineRule="auto"/>
            </w:pPr>
            <w:r/>
            <w:r>
              <w:rPr>
                <w:rFonts w:ascii="Georgia" w:hAnsi="Georgia"/>
                <w:sz w:val="20"/>
              </w:rPr>
              <w:t>12</w:t>
            </w:r>
          </w:p>
        </w:tc>
        <w:tc>
          <w:tcPr>
            <w:tcW w:type="dxa" w:w="1728"/>
            <w:shd w:fill="FFFFFF" w:val="clear"/>
            <w:tcMar>
              <w:top w:w="100" w:type="dxa"/>
              <w:bottom w:w="100" w:type="dxa"/>
              <w:left w:w="150" w:type="dxa"/>
              <w:right w:w="150" w:type="dxa"/>
            </w:tcMar>
          </w:tcPr>
          <w:p>
            <w:pPr>
              <w:spacing w:after="40" w:before="40" w:line="276" w:lineRule="auto"/>
            </w:pPr>
            <w:r/>
            <w:r>
              <w:rPr>
                <w:rFonts w:ascii="Georgia" w:hAnsi="Georgia"/>
                <w:sz w:val="20"/>
              </w:rPr>
              <w:t>Kuningan</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FFFFF" w:val="clear"/>
            <w:tcMar>
              <w:top w:w="100" w:type="dxa"/>
              <w:bottom w:w="100" w:type="dxa"/>
              <w:left w:w="150" w:type="dxa"/>
              <w:right w:w="150" w:type="dxa"/>
            </w:tcMar>
          </w:tcPr>
          <w:p>
            <w:pPr>
              <w:spacing w:after="40" w:before="40" w:line="276" w:lineRule="auto"/>
            </w:pPr>
            <w:r/>
            <w:r>
              <w:rPr>
                <w:rFonts w:ascii="Georgia" w:hAnsi="Georgia"/>
                <w:sz w:val="20"/>
              </w:rPr>
              <w:t>Wuku Larangan</w:t>
            </w:r>
          </w:p>
        </w:tc>
      </w:tr>
      <w:tr>
        <w:tc>
          <w:tcPr>
            <w:tcW w:type="dxa" w:w="576"/>
            <w:shd w:fill="FDFBF7" w:val="clear"/>
            <w:tcMar>
              <w:top w:w="100" w:type="dxa"/>
              <w:bottom w:w="100" w:type="dxa"/>
              <w:left w:w="150" w:type="dxa"/>
              <w:right w:w="150" w:type="dxa"/>
            </w:tcMar>
          </w:tcPr>
          <w:p>
            <w:pPr>
              <w:spacing w:after="40" w:before="40" w:line="276" w:lineRule="auto"/>
            </w:pPr>
            <w:r/>
            <w:r>
              <w:rPr>
                <w:rFonts w:ascii="Georgia" w:hAnsi="Georgia"/>
                <w:sz w:val="20"/>
              </w:rPr>
              <w:t>13</w:t>
            </w:r>
          </w:p>
        </w:tc>
        <w:tc>
          <w:tcPr>
            <w:tcW w:type="dxa" w:w="1728"/>
            <w:shd w:fill="FDFBF7" w:val="clear"/>
            <w:tcMar>
              <w:top w:w="100" w:type="dxa"/>
              <w:bottom w:w="100" w:type="dxa"/>
              <w:left w:w="150" w:type="dxa"/>
              <w:right w:w="150" w:type="dxa"/>
            </w:tcMar>
          </w:tcPr>
          <w:p>
            <w:pPr>
              <w:spacing w:after="40" w:before="40" w:line="276" w:lineRule="auto"/>
            </w:pPr>
            <w:r/>
            <w:r>
              <w:rPr>
                <w:rFonts w:ascii="Georgia" w:hAnsi="Georgia"/>
                <w:sz w:val="20"/>
              </w:rPr>
              <w:t>Langkir</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DFBF7" w:val="clear"/>
            <w:tcMar>
              <w:top w:w="100" w:type="dxa"/>
              <w:bottom w:w="100" w:type="dxa"/>
              <w:left w:w="150" w:type="dxa"/>
              <w:right w:w="150" w:type="dxa"/>
            </w:tcMar>
          </w:tcPr>
          <w:p>
            <w:pPr>
              <w:spacing w:after="40" w:before="40" w:line="276" w:lineRule="auto"/>
            </w:pPr>
            <w:r/>
            <w:r>
              <w:rPr>
                <w:rFonts w:ascii="Georgia" w:hAnsi="Georgia"/>
                <w:sz w:val="20"/>
              </w:rPr>
              <w:t>Wuku Larangan</w:t>
            </w:r>
          </w:p>
        </w:tc>
      </w:tr>
      <w:tr>
        <w:tc>
          <w:tcPr>
            <w:tcW w:type="dxa" w:w="576"/>
            <w:shd w:fill="FFFFFF" w:val="clear"/>
            <w:tcMar>
              <w:top w:w="100" w:type="dxa"/>
              <w:bottom w:w="100" w:type="dxa"/>
              <w:left w:w="150" w:type="dxa"/>
              <w:right w:w="150" w:type="dxa"/>
            </w:tcMar>
          </w:tcPr>
          <w:p>
            <w:pPr>
              <w:spacing w:after="40" w:before="40" w:line="276" w:lineRule="auto"/>
            </w:pPr>
            <w:r/>
            <w:r>
              <w:rPr>
                <w:rFonts w:ascii="Georgia" w:hAnsi="Georgia"/>
                <w:sz w:val="20"/>
              </w:rPr>
              <w:t>14</w:t>
            </w:r>
          </w:p>
        </w:tc>
        <w:tc>
          <w:tcPr>
            <w:tcW w:type="dxa" w:w="1728"/>
            <w:shd w:fill="FFFFFF" w:val="clear"/>
            <w:tcMar>
              <w:top w:w="100" w:type="dxa"/>
              <w:bottom w:w="100" w:type="dxa"/>
              <w:left w:w="150" w:type="dxa"/>
              <w:right w:w="150" w:type="dxa"/>
            </w:tcMar>
          </w:tcPr>
          <w:p>
            <w:pPr>
              <w:spacing w:after="40" w:before="40" w:line="276" w:lineRule="auto"/>
            </w:pPr>
            <w:r/>
            <w:r>
              <w:rPr>
                <w:rFonts w:ascii="Georgia" w:hAnsi="Georgia"/>
                <w:sz w:val="20"/>
              </w:rPr>
              <w:t>Medangsia</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FFFFF" w:val="clear"/>
            <w:tcMar>
              <w:top w:w="100" w:type="dxa"/>
              <w:bottom w:w="100" w:type="dxa"/>
              <w:left w:w="150" w:type="dxa"/>
              <w:right w:w="150" w:type="dxa"/>
            </w:tcMar>
          </w:tcPr>
          <w:p>
            <w:pPr>
              <w:spacing w:after="40" w:before="40" w:line="276" w:lineRule="auto"/>
            </w:pPr>
            <w:r/>
            <w:r>
              <w:rPr>
                <w:rFonts w:ascii="Georgia" w:hAnsi="Georgia"/>
                <w:sz w:val="20"/>
              </w:rPr>
              <w:t>Ingkel Wong (Dilarang)</w:t>
            </w:r>
          </w:p>
        </w:tc>
      </w:tr>
      <w:tr>
        <w:tc>
          <w:tcPr>
            <w:tcW w:type="dxa" w:w="576"/>
            <w:shd w:fill="FDFBF7" w:val="clear"/>
            <w:tcMar>
              <w:top w:w="100" w:type="dxa"/>
              <w:bottom w:w="100" w:type="dxa"/>
              <w:left w:w="150" w:type="dxa"/>
              <w:right w:w="150" w:type="dxa"/>
            </w:tcMar>
          </w:tcPr>
          <w:p>
            <w:pPr>
              <w:spacing w:after="40" w:before="40" w:line="276" w:lineRule="auto"/>
            </w:pPr>
            <w:r/>
            <w:r>
              <w:rPr>
                <w:rFonts w:ascii="Georgia" w:hAnsi="Georgia"/>
                <w:sz w:val="20"/>
              </w:rPr>
              <w:t>15</w:t>
            </w:r>
          </w:p>
        </w:tc>
        <w:tc>
          <w:tcPr>
            <w:tcW w:type="dxa" w:w="1728"/>
            <w:shd w:fill="FDFBF7" w:val="clear"/>
            <w:tcMar>
              <w:top w:w="100" w:type="dxa"/>
              <w:bottom w:w="100" w:type="dxa"/>
              <w:left w:w="150" w:type="dxa"/>
              <w:right w:w="150" w:type="dxa"/>
            </w:tcMar>
          </w:tcPr>
          <w:p>
            <w:pPr>
              <w:spacing w:after="40" w:before="40" w:line="276" w:lineRule="auto"/>
            </w:pPr>
            <w:r/>
            <w:r>
              <w:rPr>
                <w:rFonts w:ascii="Georgia" w:hAnsi="Georgia"/>
                <w:sz w:val="20"/>
              </w:rPr>
              <w:t>Pujut</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DFBF7" w:val="clear"/>
            <w:tcMar>
              <w:top w:w="100" w:type="dxa"/>
              <w:bottom w:w="100" w:type="dxa"/>
              <w:left w:w="150" w:type="dxa"/>
              <w:right w:w="150" w:type="dxa"/>
            </w:tcMar>
          </w:tcPr>
          <w:p>
            <w:pPr>
              <w:spacing w:after="40" w:before="40" w:line="276" w:lineRule="auto"/>
            </w:pPr>
            <w:r/>
            <w:r>
              <w:rPr>
                <w:rFonts w:ascii="Georgia" w:hAnsi="Georgia"/>
                <w:sz w:val="20"/>
              </w:rPr>
              <w:t>Wuku Larangan</w:t>
            </w:r>
          </w:p>
        </w:tc>
      </w:tr>
      <w:tr>
        <w:tc>
          <w:tcPr>
            <w:tcW w:type="dxa" w:w="576"/>
            <w:shd w:fill="FFFFFF" w:val="clear"/>
            <w:tcMar>
              <w:top w:w="100" w:type="dxa"/>
              <w:bottom w:w="100" w:type="dxa"/>
              <w:left w:w="150" w:type="dxa"/>
              <w:right w:w="150" w:type="dxa"/>
            </w:tcMar>
          </w:tcPr>
          <w:p>
            <w:pPr>
              <w:spacing w:after="40" w:before="40" w:line="276" w:lineRule="auto"/>
            </w:pPr>
            <w:r/>
            <w:r>
              <w:rPr>
                <w:rFonts w:ascii="Georgia" w:hAnsi="Georgia"/>
                <w:sz w:val="20"/>
              </w:rPr>
              <w:t>16</w:t>
            </w:r>
          </w:p>
        </w:tc>
        <w:tc>
          <w:tcPr>
            <w:tcW w:type="dxa" w:w="1728"/>
            <w:shd w:fill="FFFFFF" w:val="clear"/>
            <w:tcMar>
              <w:top w:w="100" w:type="dxa"/>
              <w:bottom w:w="100" w:type="dxa"/>
              <w:left w:w="150" w:type="dxa"/>
              <w:right w:w="150" w:type="dxa"/>
            </w:tcMar>
          </w:tcPr>
          <w:p>
            <w:pPr>
              <w:spacing w:after="40" w:before="40" w:line="276" w:lineRule="auto"/>
            </w:pPr>
            <w:r/>
            <w:r>
              <w:rPr>
                <w:rFonts w:ascii="Georgia" w:hAnsi="Georgia"/>
                <w:sz w:val="20"/>
              </w:rPr>
              <w:t>Pahang</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FFFFF" w:val="clear"/>
            <w:tcMar>
              <w:top w:w="100" w:type="dxa"/>
              <w:bottom w:w="100" w:type="dxa"/>
              <w:left w:w="150" w:type="dxa"/>
              <w:right w:w="150" w:type="dxa"/>
            </w:tcMar>
          </w:tcPr>
          <w:p>
            <w:pPr>
              <w:spacing w:after="40" w:before="40" w:line="276" w:lineRule="auto"/>
            </w:pPr>
            <w:r/>
            <w:r>
              <w:rPr>
                <w:rFonts w:ascii="Georgia" w:hAnsi="Georgia"/>
                <w:sz w:val="20"/>
              </w:rPr>
            </w:r>
          </w:p>
        </w:tc>
      </w:tr>
      <w:tr>
        <w:tc>
          <w:tcPr>
            <w:tcW w:type="dxa" w:w="576"/>
            <w:shd w:fill="FDFBF7" w:val="clear"/>
            <w:tcMar>
              <w:top w:w="100" w:type="dxa"/>
              <w:bottom w:w="100" w:type="dxa"/>
              <w:left w:w="150" w:type="dxa"/>
              <w:right w:w="150" w:type="dxa"/>
            </w:tcMar>
          </w:tcPr>
          <w:p>
            <w:pPr>
              <w:spacing w:after="40" w:before="40" w:line="276" w:lineRule="auto"/>
            </w:pPr>
            <w:r/>
            <w:r>
              <w:rPr>
                <w:rFonts w:ascii="Georgia" w:hAnsi="Georgia"/>
                <w:sz w:val="20"/>
              </w:rPr>
              <w:t>17</w:t>
            </w:r>
          </w:p>
        </w:tc>
        <w:tc>
          <w:tcPr>
            <w:tcW w:type="dxa" w:w="1728"/>
            <w:shd w:fill="FDFBF7" w:val="clear"/>
            <w:tcMar>
              <w:top w:w="100" w:type="dxa"/>
              <w:bottom w:w="100" w:type="dxa"/>
              <w:left w:w="150" w:type="dxa"/>
              <w:right w:w="150" w:type="dxa"/>
            </w:tcMar>
          </w:tcPr>
          <w:p>
            <w:pPr>
              <w:spacing w:after="40" w:before="40" w:line="276" w:lineRule="auto"/>
            </w:pPr>
            <w:r/>
            <w:r>
              <w:rPr>
                <w:rFonts w:ascii="Georgia" w:hAnsi="Georgia"/>
                <w:sz w:val="20"/>
              </w:rPr>
              <w:t>Krulut</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DFBF7" w:val="clear"/>
            <w:tcMar>
              <w:top w:w="100" w:type="dxa"/>
              <w:bottom w:w="100" w:type="dxa"/>
              <w:left w:w="150" w:type="dxa"/>
              <w:right w:w="150" w:type="dxa"/>
            </w:tcMar>
          </w:tcPr>
          <w:p>
            <w:pPr>
              <w:spacing w:after="40" w:before="40" w:line="276" w:lineRule="auto"/>
            </w:pPr>
            <w:r/>
            <w:r>
              <w:rPr>
                <w:rFonts w:ascii="Georgia" w:hAnsi="Georgia"/>
                <w:sz w:val="20"/>
              </w:rPr>
            </w:r>
          </w:p>
        </w:tc>
      </w:tr>
      <w:tr>
        <w:tc>
          <w:tcPr>
            <w:tcW w:type="dxa" w:w="576"/>
            <w:shd w:fill="FFFFFF" w:val="clear"/>
            <w:tcMar>
              <w:top w:w="100" w:type="dxa"/>
              <w:bottom w:w="100" w:type="dxa"/>
              <w:left w:w="150" w:type="dxa"/>
              <w:right w:w="150" w:type="dxa"/>
            </w:tcMar>
          </w:tcPr>
          <w:p>
            <w:pPr>
              <w:spacing w:after="40" w:before="40" w:line="276" w:lineRule="auto"/>
            </w:pPr>
            <w:r/>
            <w:r>
              <w:rPr>
                <w:rFonts w:ascii="Georgia" w:hAnsi="Georgia"/>
                <w:sz w:val="20"/>
              </w:rPr>
              <w:t>18</w:t>
            </w:r>
          </w:p>
        </w:tc>
        <w:tc>
          <w:tcPr>
            <w:tcW w:type="dxa" w:w="1728"/>
            <w:shd w:fill="FFFFFF" w:val="clear"/>
            <w:tcMar>
              <w:top w:w="100" w:type="dxa"/>
              <w:bottom w:w="100" w:type="dxa"/>
              <w:left w:w="150" w:type="dxa"/>
              <w:right w:w="150" w:type="dxa"/>
            </w:tcMar>
          </w:tcPr>
          <w:p>
            <w:pPr>
              <w:spacing w:after="40" w:before="40" w:line="276" w:lineRule="auto"/>
            </w:pPr>
            <w:r/>
            <w:r>
              <w:rPr>
                <w:rFonts w:ascii="Georgia" w:hAnsi="Georgia"/>
                <w:sz w:val="20"/>
              </w:rPr>
              <w:t>Merakih</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FFFFF" w:val="clear"/>
            <w:tcMar>
              <w:top w:w="100" w:type="dxa"/>
              <w:bottom w:w="100" w:type="dxa"/>
              <w:left w:w="150" w:type="dxa"/>
              <w:right w:w="150" w:type="dxa"/>
            </w:tcMar>
          </w:tcPr>
          <w:p>
            <w:pPr>
              <w:spacing w:after="40" w:before="40" w:line="276" w:lineRule="auto"/>
            </w:pPr>
            <w:r/>
            <w:r>
              <w:rPr>
                <w:rFonts w:ascii="Georgia" w:hAnsi="Georgia"/>
                <w:sz w:val="20"/>
              </w:rPr>
            </w:r>
          </w:p>
        </w:tc>
      </w:tr>
      <w:tr>
        <w:tc>
          <w:tcPr>
            <w:tcW w:type="dxa" w:w="576"/>
            <w:shd w:fill="FDFBF7" w:val="clear"/>
            <w:tcMar>
              <w:top w:w="100" w:type="dxa"/>
              <w:bottom w:w="100" w:type="dxa"/>
              <w:left w:w="150" w:type="dxa"/>
              <w:right w:w="150" w:type="dxa"/>
            </w:tcMar>
          </w:tcPr>
          <w:p>
            <w:pPr>
              <w:spacing w:after="40" w:before="40" w:line="276" w:lineRule="auto"/>
            </w:pPr>
            <w:r/>
            <w:r>
              <w:rPr>
                <w:rFonts w:ascii="Georgia" w:hAnsi="Georgia"/>
                <w:sz w:val="20"/>
              </w:rPr>
              <w:t>19</w:t>
            </w:r>
          </w:p>
        </w:tc>
        <w:tc>
          <w:tcPr>
            <w:tcW w:type="dxa" w:w="1728"/>
            <w:shd w:fill="FDFBF7" w:val="clear"/>
            <w:tcMar>
              <w:top w:w="100" w:type="dxa"/>
              <w:bottom w:w="100" w:type="dxa"/>
              <w:left w:w="150" w:type="dxa"/>
              <w:right w:w="150" w:type="dxa"/>
            </w:tcMar>
          </w:tcPr>
          <w:p>
            <w:pPr>
              <w:spacing w:after="40" w:before="40" w:line="276" w:lineRule="auto"/>
            </w:pPr>
            <w:r/>
            <w:r>
              <w:rPr>
                <w:rFonts w:ascii="Georgia" w:hAnsi="Georgia"/>
                <w:sz w:val="20"/>
              </w:rPr>
              <w:t>Tambir</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DFBF7" w:val="clear"/>
            <w:tcMar>
              <w:top w:w="100" w:type="dxa"/>
              <w:bottom w:w="100" w:type="dxa"/>
              <w:left w:w="150" w:type="dxa"/>
              <w:right w:w="150" w:type="dxa"/>
            </w:tcMar>
          </w:tcPr>
          <w:p>
            <w:pPr>
              <w:spacing w:after="40" w:before="40" w:line="276" w:lineRule="auto"/>
            </w:pPr>
            <w:r/>
            <w:r>
              <w:rPr>
                <w:rFonts w:ascii="Georgia" w:hAnsi="Georgia"/>
                <w:sz w:val="20"/>
              </w:rPr>
              <w:t>Ingkel Wong (Dilarang)</w:t>
            </w:r>
          </w:p>
        </w:tc>
      </w:tr>
      <w:tr>
        <w:tc>
          <w:tcPr>
            <w:tcW w:type="dxa" w:w="576"/>
            <w:shd w:fill="FFFFFF" w:val="clear"/>
            <w:tcMar>
              <w:top w:w="100" w:type="dxa"/>
              <w:bottom w:w="100" w:type="dxa"/>
              <w:left w:w="150" w:type="dxa"/>
              <w:right w:w="150" w:type="dxa"/>
            </w:tcMar>
          </w:tcPr>
          <w:p>
            <w:pPr>
              <w:spacing w:after="40" w:before="40" w:line="276" w:lineRule="auto"/>
            </w:pPr>
            <w:r/>
            <w:r>
              <w:rPr>
                <w:rFonts w:ascii="Georgia" w:hAnsi="Georgia"/>
                <w:sz w:val="20"/>
              </w:rPr>
              <w:t>20</w:t>
            </w:r>
          </w:p>
        </w:tc>
        <w:tc>
          <w:tcPr>
            <w:tcW w:type="dxa" w:w="1728"/>
            <w:shd w:fill="FFFFFF" w:val="clear"/>
            <w:tcMar>
              <w:top w:w="100" w:type="dxa"/>
              <w:bottom w:w="100" w:type="dxa"/>
              <w:left w:w="150" w:type="dxa"/>
              <w:right w:w="150" w:type="dxa"/>
            </w:tcMar>
          </w:tcPr>
          <w:p>
            <w:pPr>
              <w:spacing w:after="40" w:before="40" w:line="276" w:lineRule="auto"/>
            </w:pPr>
            <w:r/>
            <w:r>
              <w:rPr>
                <w:rFonts w:ascii="Georgia" w:hAnsi="Georgia"/>
                <w:sz w:val="20"/>
              </w:rPr>
              <w:t>Medangkungan</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FFFFF" w:val="clear"/>
            <w:tcMar>
              <w:top w:w="100" w:type="dxa"/>
              <w:bottom w:w="100" w:type="dxa"/>
              <w:left w:w="150" w:type="dxa"/>
              <w:right w:w="150" w:type="dxa"/>
            </w:tcMar>
          </w:tcPr>
          <w:p>
            <w:pPr>
              <w:spacing w:after="40" w:before="40" w:line="276" w:lineRule="auto"/>
            </w:pPr>
            <w:r/>
            <w:r>
              <w:rPr>
                <w:rFonts w:ascii="Georgia" w:hAnsi="Georgia"/>
                <w:sz w:val="20"/>
              </w:rPr>
            </w:r>
          </w:p>
        </w:tc>
      </w:tr>
      <w:tr>
        <w:tc>
          <w:tcPr>
            <w:tcW w:type="dxa" w:w="576"/>
            <w:shd w:fill="FDFBF7" w:val="clear"/>
            <w:tcMar>
              <w:top w:w="100" w:type="dxa"/>
              <w:bottom w:w="100" w:type="dxa"/>
              <w:left w:w="150" w:type="dxa"/>
              <w:right w:w="150" w:type="dxa"/>
            </w:tcMar>
          </w:tcPr>
          <w:p>
            <w:pPr>
              <w:spacing w:after="40" w:before="40" w:line="276" w:lineRule="auto"/>
            </w:pPr>
            <w:r/>
            <w:r>
              <w:rPr>
                <w:rFonts w:ascii="Georgia" w:hAnsi="Georgia"/>
                <w:sz w:val="20"/>
              </w:rPr>
              <w:t>21</w:t>
            </w:r>
          </w:p>
        </w:tc>
        <w:tc>
          <w:tcPr>
            <w:tcW w:type="dxa" w:w="1728"/>
            <w:shd w:fill="FDFBF7" w:val="clear"/>
            <w:tcMar>
              <w:top w:w="100" w:type="dxa"/>
              <w:bottom w:w="100" w:type="dxa"/>
              <w:left w:w="150" w:type="dxa"/>
              <w:right w:w="150" w:type="dxa"/>
            </w:tcMar>
          </w:tcPr>
          <w:p>
            <w:pPr>
              <w:spacing w:after="40" w:before="40" w:line="276" w:lineRule="auto"/>
            </w:pPr>
            <w:r/>
            <w:r>
              <w:rPr>
                <w:rFonts w:ascii="Georgia" w:hAnsi="Georgia"/>
                <w:sz w:val="20"/>
              </w:rPr>
              <w:t>Matal</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2304"/>
            <w:shd w:fill="FDFBF7" w:val="clear"/>
            <w:tcMar>
              <w:top w:w="100" w:type="dxa"/>
              <w:bottom w:w="100" w:type="dxa"/>
              <w:left w:w="150" w:type="dxa"/>
              <w:right w:w="150" w:type="dxa"/>
            </w:tcMar>
          </w:tcPr>
          <w:p>
            <w:pPr>
              <w:spacing w:after="40" w:before="40" w:line="276" w:lineRule="auto"/>
            </w:pPr>
            <w:r/>
            <w:r>
              <w:rPr>
                <w:rFonts w:ascii="Georgia" w:hAnsi="Georgia"/>
                <w:sz w:val="20"/>
              </w:rPr>
            </w:r>
          </w:p>
        </w:tc>
      </w:tr>
      <w:tr>
        <w:tc>
          <w:tcPr>
            <w:tcW w:type="dxa" w:w="576"/>
            <w:shd w:fill="FFFFFF" w:val="clear"/>
            <w:tcMar>
              <w:top w:w="100" w:type="dxa"/>
              <w:bottom w:w="100" w:type="dxa"/>
              <w:left w:w="150" w:type="dxa"/>
              <w:right w:w="150" w:type="dxa"/>
            </w:tcMar>
          </w:tcPr>
          <w:p>
            <w:pPr>
              <w:spacing w:after="40" w:before="40" w:line="276" w:lineRule="auto"/>
            </w:pPr>
            <w:r/>
            <w:r>
              <w:rPr>
                <w:rFonts w:ascii="Georgia" w:hAnsi="Georgia"/>
                <w:sz w:val="20"/>
              </w:rPr>
              <w:t>22</w:t>
            </w:r>
          </w:p>
        </w:tc>
        <w:tc>
          <w:tcPr>
            <w:tcW w:type="dxa" w:w="1728"/>
            <w:shd w:fill="FFFFFF" w:val="clear"/>
            <w:tcMar>
              <w:top w:w="100" w:type="dxa"/>
              <w:bottom w:w="100" w:type="dxa"/>
              <w:left w:w="150" w:type="dxa"/>
              <w:right w:w="150" w:type="dxa"/>
            </w:tcMar>
          </w:tcPr>
          <w:p>
            <w:pPr>
              <w:spacing w:after="40" w:before="40" w:line="276" w:lineRule="auto"/>
            </w:pPr>
            <w:r/>
            <w:r>
              <w:rPr>
                <w:rFonts w:ascii="Georgia" w:hAnsi="Georgia"/>
                <w:sz w:val="20"/>
              </w:rPr>
              <w:t>Uye</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FFFFF" w:val="clear"/>
            <w:tcMar>
              <w:top w:w="100" w:type="dxa"/>
              <w:bottom w:w="100" w:type="dxa"/>
              <w:left w:w="150" w:type="dxa"/>
              <w:right w:w="150" w:type="dxa"/>
            </w:tcMar>
          </w:tcPr>
          <w:p>
            <w:pPr>
              <w:spacing w:after="40" w:before="40" w:line="276" w:lineRule="auto"/>
            </w:pPr>
            <w:r/>
            <w:r>
              <w:rPr>
                <w:rFonts w:ascii="Georgia" w:hAnsi="Georgia"/>
                <w:sz w:val="20"/>
              </w:rPr>
            </w:r>
          </w:p>
        </w:tc>
      </w:tr>
      <w:tr>
        <w:tc>
          <w:tcPr>
            <w:tcW w:type="dxa" w:w="576"/>
            <w:shd w:fill="FDFBF7" w:val="clear"/>
            <w:tcMar>
              <w:top w:w="100" w:type="dxa"/>
              <w:bottom w:w="100" w:type="dxa"/>
              <w:left w:w="150" w:type="dxa"/>
              <w:right w:w="150" w:type="dxa"/>
            </w:tcMar>
          </w:tcPr>
          <w:p>
            <w:pPr>
              <w:spacing w:after="40" w:before="40" w:line="276" w:lineRule="auto"/>
            </w:pPr>
            <w:r/>
            <w:r>
              <w:rPr>
                <w:rFonts w:ascii="Georgia" w:hAnsi="Georgia"/>
                <w:sz w:val="20"/>
              </w:rPr>
              <w:t>23</w:t>
            </w:r>
          </w:p>
        </w:tc>
        <w:tc>
          <w:tcPr>
            <w:tcW w:type="dxa" w:w="1728"/>
            <w:shd w:fill="FDFBF7" w:val="clear"/>
            <w:tcMar>
              <w:top w:w="100" w:type="dxa"/>
              <w:bottom w:w="100" w:type="dxa"/>
              <w:left w:w="150" w:type="dxa"/>
              <w:right w:w="150" w:type="dxa"/>
            </w:tcMar>
          </w:tcPr>
          <w:p>
            <w:pPr>
              <w:spacing w:after="40" w:before="40" w:line="276" w:lineRule="auto"/>
            </w:pPr>
            <w:r/>
            <w:r>
              <w:rPr>
                <w:rFonts w:ascii="Georgia" w:hAnsi="Georgia"/>
                <w:sz w:val="20"/>
              </w:rPr>
              <w:t>Menail</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DFBF7" w:val="clear"/>
            <w:tcMar>
              <w:top w:w="100" w:type="dxa"/>
              <w:bottom w:w="100" w:type="dxa"/>
              <w:left w:w="150" w:type="dxa"/>
              <w:right w:w="150" w:type="dxa"/>
            </w:tcMar>
          </w:tcPr>
          <w:p>
            <w:pPr>
              <w:spacing w:after="40" w:before="40" w:line="276" w:lineRule="auto"/>
            </w:pPr>
            <w:r/>
            <w:r>
              <w:rPr>
                <w:rFonts w:ascii="Georgia" w:hAnsi="Georgia"/>
                <w:sz w:val="20"/>
              </w:rPr>
            </w:r>
          </w:p>
        </w:tc>
      </w:tr>
      <w:tr>
        <w:tc>
          <w:tcPr>
            <w:tcW w:type="dxa" w:w="576"/>
            <w:shd w:fill="FFFFFF" w:val="clear"/>
            <w:tcMar>
              <w:top w:w="100" w:type="dxa"/>
              <w:bottom w:w="100" w:type="dxa"/>
              <w:left w:w="150" w:type="dxa"/>
              <w:right w:w="150" w:type="dxa"/>
            </w:tcMar>
          </w:tcPr>
          <w:p>
            <w:pPr>
              <w:spacing w:after="40" w:before="40" w:line="276" w:lineRule="auto"/>
            </w:pPr>
            <w:r/>
            <w:r>
              <w:rPr>
                <w:rFonts w:ascii="Georgia" w:hAnsi="Georgia"/>
                <w:sz w:val="20"/>
              </w:rPr>
              <w:t>24</w:t>
            </w:r>
          </w:p>
        </w:tc>
        <w:tc>
          <w:tcPr>
            <w:tcW w:type="dxa" w:w="1728"/>
            <w:shd w:fill="FFFFFF" w:val="clear"/>
            <w:tcMar>
              <w:top w:w="100" w:type="dxa"/>
              <w:bottom w:w="100" w:type="dxa"/>
              <w:left w:w="150" w:type="dxa"/>
              <w:right w:w="150" w:type="dxa"/>
            </w:tcMar>
          </w:tcPr>
          <w:p>
            <w:pPr>
              <w:spacing w:after="40" w:before="40" w:line="276" w:lineRule="auto"/>
            </w:pPr>
            <w:r/>
            <w:r>
              <w:rPr>
                <w:rFonts w:ascii="Georgia" w:hAnsi="Georgia"/>
                <w:sz w:val="20"/>
              </w:rPr>
              <w:t>Prangbakat</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FFFFF" w:val="clear"/>
            <w:tcMar>
              <w:top w:w="100" w:type="dxa"/>
              <w:bottom w:w="100" w:type="dxa"/>
              <w:left w:w="150" w:type="dxa"/>
              <w:right w:w="150" w:type="dxa"/>
            </w:tcMar>
          </w:tcPr>
          <w:p>
            <w:pPr>
              <w:spacing w:after="40" w:before="40" w:line="276" w:lineRule="auto"/>
            </w:pPr>
            <w:r/>
            <w:r>
              <w:rPr>
                <w:rFonts w:ascii="Georgia" w:hAnsi="Georgia"/>
                <w:sz w:val="20"/>
              </w:rPr>
            </w:r>
          </w:p>
        </w:tc>
      </w:tr>
      <w:tr>
        <w:tc>
          <w:tcPr>
            <w:tcW w:type="dxa" w:w="576"/>
            <w:shd w:fill="FDFBF7" w:val="clear"/>
            <w:tcMar>
              <w:top w:w="100" w:type="dxa"/>
              <w:bottom w:w="100" w:type="dxa"/>
              <w:left w:w="150" w:type="dxa"/>
              <w:right w:w="150" w:type="dxa"/>
            </w:tcMar>
          </w:tcPr>
          <w:p>
            <w:pPr>
              <w:spacing w:after="40" w:before="40" w:line="276" w:lineRule="auto"/>
            </w:pPr>
            <w:r/>
            <w:r>
              <w:rPr>
                <w:rFonts w:ascii="Georgia" w:hAnsi="Georgia"/>
                <w:sz w:val="20"/>
              </w:rPr>
              <w:t>25</w:t>
            </w:r>
          </w:p>
        </w:tc>
        <w:tc>
          <w:tcPr>
            <w:tcW w:type="dxa" w:w="1728"/>
            <w:shd w:fill="FDFBF7" w:val="clear"/>
            <w:tcMar>
              <w:top w:w="100" w:type="dxa"/>
              <w:bottom w:w="100" w:type="dxa"/>
              <w:left w:w="150" w:type="dxa"/>
              <w:right w:w="150" w:type="dxa"/>
            </w:tcMar>
          </w:tcPr>
          <w:p>
            <w:pPr>
              <w:spacing w:after="40" w:before="40" w:line="276" w:lineRule="auto"/>
            </w:pPr>
            <w:r/>
            <w:r>
              <w:rPr>
                <w:rFonts w:ascii="Georgia" w:hAnsi="Georgia"/>
                <w:sz w:val="20"/>
              </w:rPr>
              <w:t>Bala</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DFBF7" w:val="clear"/>
            <w:tcMar>
              <w:top w:w="100" w:type="dxa"/>
              <w:bottom w:w="100" w:type="dxa"/>
              <w:left w:w="150" w:type="dxa"/>
              <w:right w:w="150" w:type="dxa"/>
            </w:tcMar>
          </w:tcPr>
          <w:p>
            <w:pPr>
              <w:spacing w:after="40" w:before="40" w:line="276" w:lineRule="auto"/>
            </w:pPr>
            <w:r/>
            <w:r>
              <w:rPr>
                <w:rFonts w:ascii="Georgia" w:hAnsi="Georgia"/>
                <w:sz w:val="20"/>
              </w:rPr>
              <w:t>Ingkel Wong (Dilarang)</w:t>
            </w:r>
          </w:p>
        </w:tc>
      </w:tr>
      <w:tr>
        <w:tc>
          <w:tcPr>
            <w:tcW w:type="dxa" w:w="576"/>
            <w:shd w:fill="FFFFFF" w:val="clear"/>
            <w:tcMar>
              <w:top w:w="100" w:type="dxa"/>
              <w:bottom w:w="100" w:type="dxa"/>
              <w:left w:w="150" w:type="dxa"/>
              <w:right w:w="150" w:type="dxa"/>
            </w:tcMar>
          </w:tcPr>
          <w:p>
            <w:pPr>
              <w:spacing w:after="40" w:before="40" w:line="276" w:lineRule="auto"/>
            </w:pPr>
            <w:r/>
            <w:r>
              <w:rPr>
                <w:rFonts w:ascii="Georgia" w:hAnsi="Georgia"/>
                <w:sz w:val="20"/>
              </w:rPr>
              <w:t>26</w:t>
            </w:r>
          </w:p>
        </w:tc>
        <w:tc>
          <w:tcPr>
            <w:tcW w:type="dxa" w:w="1728"/>
            <w:shd w:fill="FFFFFF" w:val="clear"/>
            <w:tcMar>
              <w:top w:w="100" w:type="dxa"/>
              <w:bottom w:w="100" w:type="dxa"/>
              <w:left w:w="150" w:type="dxa"/>
              <w:right w:w="150" w:type="dxa"/>
            </w:tcMar>
          </w:tcPr>
          <w:p>
            <w:pPr>
              <w:spacing w:after="40" w:before="40" w:line="276" w:lineRule="auto"/>
            </w:pPr>
            <w:r/>
            <w:r>
              <w:rPr>
                <w:rFonts w:ascii="Georgia" w:hAnsi="Georgia"/>
                <w:sz w:val="20"/>
              </w:rPr>
              <w:t>Ugu</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FFFFF" w:val="clear"/>
            <w:tcMar>
              <w:top w:w="100" w:type="dxa"/>
              <w:bottom w:w="100" w:type="dxa"/>
              <w:left w:w="150" w:type="dxa"/>
              <w:right w:w="150" w:type="dxa"/>
            </w:tcMar>
          </w:tcPr>
          <w:p>
            <w:pPr>
              <w:spacing w:after="40" w:before="40" w:line="276" w:lineRule="auto"/>
            </w:pPr>
            <w:r/>
            <w:r>
              <w:rPr>
                <w:rFonts w:ascii="Georgia" w:hAnsi="Georgia"/>
                <w:sz w:val="20"/>
              </w:rPr>
              <w:t>Ingkel Wong (Dilarang)</w:t>
            </w:r>
          </w:p>
        </w:tc>
      </w:tr>
      <w:tr>
        <w:tc>
          <w:tcPr>
            <w:tcW w:type="dxa" w:w="576"/>
            <w:shd w:fill="FDFBF7" w:val="clear"/>
            <w:tcMar>
              <w:top w:w="100" w:type="dxa"/>
              <w:bottom w:w="100" w:type="dxa"/>
              <w:left w:w="150" w:type="dxa"/>
              <w:right w:w="150" w:type="dxa"/>
            </w:tcMar>
          </w:tcPr>
          <w:p>
            <w:pPr>
              <w:spacing w:after="40" w:before="40" w:line="276" w:lineRule="auto"/>
            </w:pPr>
            <w:r/>
            <w:r>
              <w:rPr>
                <w:rFonts w:ascii="Georgia" w:hAnsi="Georgia"/>
                <w:sz w:val="20"/>
              </w:rPr>
              <w:t>27</w:t>
            </w:r>
          </w:p>
        </w:tc>
        <w:tc>
          <w:tcPr>
            <w:tcW w:type="dxa" w:w="1728"/>
            <w:shd w:fill="FDFBF7" w:val="clear"/>
            <w:tcMar>
              <w:top w:w="100" w:type="dxa"/>
              <w:bottom w:w="100" w:type="dxa"/>
              <w:left w:w="150" w:type="dxa"/>
              <w:right w:w="150" w:type="dxa"/>
            </w:tcMar>
          </w:tcPr>
          <w:p>
            <w:pPr>
              <w:spacing w:after="40" w:before="40" w:line="276" w:lineRule="auto"/>
            </w:pPr>
            <w:r/>
            <w:r>
              <w:rPr>
                <w:rFonts w:ascii="Georgia" w:hAnsi="Georgia"/>
                <w:sz w:val="20"/>
              </w:rPr>
              <w:t>Wayang</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DFBF7" w:val="clear"/>
            <w:tcMar>
              <w:top w:w="100" w:type="dxa"/>
              <w:bottom w:w="100" w:type="dxa"/>
              <w:left w:w="150" w:type="dxa"/>
              <w:right w:w="150" w:type="dxa"/>
            </w:tcMar>
          </w:tcPr>
          <w:p>
            <w:pPr>
              <w:spacing w:after="40" w:before="40" w:line="276" w:lineRule="auto"/>
            </w:pPr>
            <w:r/>
            <w:r>
              <w:rPr>
                <w:rFonts w:ascii="Georgia" w:hAnsi="Georgia"/>
                <w:sz w:val="20"/>
              </w:rPr>
            </w:r>
          </w:p>
        </w:tc>
      </w:tr>
      <w:tr>
        <w:tc>
          <w:tcPr>
            <w:tcW w:type="dxa" w:w="576"/>
            <w:shd w:fill="FFFFFF" w:val="clear"/>
            <w:tcMar>
              <w:top w:w="100" w:type="dxa"/>
              <w:bottom w:w="100" w:type="dxa"/>
              <w:left w:w="150" w:type="dxa"/>
              <w:right w:w="150" w:type="dxa"/>
            </w:tcMar>
          </w:tcPr>
          <w:p>
            <w:pPr>
              <w:spacing w:after="40" w:before="40" w:line="276" w:lineRule="auto"/>
            </w:pPr>
            <w:r/>
            <w:r>
              <w:rPr>
                <w:rFonts w:ascii="Georgia" w:hAnsi="Georgia"/>
                <w:sz w:val="20"/>
              </w:rPr>
              <w:t>28</w:t>
            </w:r>
          </w:p>
        </w:tc>
        <w:tc>
          <w:tcPr>
            <w:tcW w:type="dxa" w:w="1728"/>
            <w:shd w:fill="FFFFFF" w:val="clear"/>
            <w:tcMar>
              <w:top w:w="100" w:type="dxa"/>
              <w:bottom w:w="100" w:type="dxa"/>
              <w:left w:w="150" w:type="dxa"/>
              <w:right w:w="150" w:type="dxa"/>
            </w:tcMar>
          </w:tcPr>
          <w:p>
            <w:pPr>
              <w:spacing w:after="40" w:before="40" w:line="276" w:lineRule="auto"/>
            </w:pPr>
            <w:r/>
            <w:r>
              <w:rPr>
                <w:rFonts w:ascii="Georgia" w:hAnsi="Georgia"/>
                <w:sz w:val="20"/>
              </w:rPr>
              <w:t>Kulawu</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FFFFF" w:val="clear"/>
            <w:tcMar>
              <w:top w:w="100" w:type="dxa"/>
              <w:bottom w:w="100" w:type="dxa"/>
              <w:left w:w="150" w:type="dxa"/>
              <w:right w:w="150" w:type="dxa"/>
            </w:tcMar>
          </w:tcPr>
          <w:p>
            <w:pPr>
              <w:spacing w:after="40" w:before="40" w:line="276" w:lineRule="auto"/>
            </w:pPr>
            <w:r/>
            <w:r>
              <w:rPr>
                <w:rFonts w:ascii="Georgia" w:hAnsi="Georgia"/>
                <w:sz w:val="20"/>
              </w:rPr>
            </w:r>
          </w:p>
        </w:tc>
      </w:tr>
      <w:tr>
        <w:tc>
          <w:tcPr>
            <w:tcW w:type="dxa" w:w="576"/>
            <w:shd w:fill="FDFBF7" w:val="clear"/>
            <w:tcMar>
              <w:top w:w="100" w:type="dxa"/>
              <w:bottom w:w="100" w:type="dxa"/>
              <w:left w:w="150" w:type="dxa"/>
              <w:right w:w="150" w:type="dxa"/>
            </w:tcMar>
          </w:tcPr>
          <w:p>
            <w:pPr>
              <w:spacing w:after="40" w:before="40" w:line="276" w:lineRule="auto"/>
            </w:pPr>
            <w:r/>
            <w:r>
              <w:rPr>
                <w:rFonts w:ascii="Georgia" w:hAnsi="Georgia"/>
                <w:sz w:val="20"/>
              </w:rPr>
              <w:t>29</w:t>
            </w:r>
          </w:p>
        </w:tc>
        <w:tc>
          <w:tcPr>
            <w:tcW w:type="dxa" w:w="1728"/>
            <w:shd w:fill="FDFBF7" w:val="clear"/>
            <w:tcMar>
              <w:top w:w="100" w:type="dxa"/>
              <w:bottom w:w="100" w:type="dxa"/>
              <w:left w:w="150" w:type="dxa"/>
              <w:right w:w="150" w:type="dxa"/>
            </w:tcMar>
          </w:tcPr>
          <w:p>
            <w:pPr>
              <w:spacing w:after="40" w:before="40" w:line="276" w:lineRule="auto"/>
            </w:pPr>
            <w:r/>
            <w:r>
              <w:rPr>
                <w:rFonts w:ascii="Georgia" w:hAnsi="Georgia"/>
                <w:sz w:val="20"/>
              </w:rPr>
              <w:t>Dukut</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t>X</w:t>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DFBF7"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DFBF7" w:val="clear"/>
            <w:tcMar>
              <w:top w:w="100" w:type="dxa"/>
              <w:bottom w:w="100" w:type="dxa"/>
              <w:left w:w="150" w:type="dxa"/>
              <w:right w:w="150" w:type="dxa"/>
            </w:tcMar>
          </w:tcPr>
          <w:p>
            <w:pPr>
              <w:spacing w:after="40" w:before="40" w:line="276" w:lineRule="auto"/>
            </w:pPr>
            <w:r/>
            <w:r>
              <w:rPr>
                <w:rFonts w:ascii="Georgia" w:hAnsi="Georgia"/>
                <w:sz w:val="20"/>
              </w:rPr>
            </w:r>
          </w:p>
        </w:tc>
      </w:tr>
      <w:tr>
        <w:tc>
          <w:tcPr>
            <w:tcW w:type="dxa" w:w="576"/>
            <w:shd w:fill="FFFFFF" w:val="clear"/>
            <w:tcMar>
              <w:top w:w="100" w:type="dxa"/>
              <w:bottom w:w="100" w:type="dxa"/>
              <w:left w:w="150" w:type="dxa"/>
              <w:right w:w="150" w:type="dxa"/>
            </w:tcMar>
          </w:tcPr>
          <w:p>
            <w:pPr>
              <w:spacing w:after="40" w:before="40" w:line="276" w:lineRule="auto"/>
            </w:pPr>
            <w:r/>
            <w:r>
              <w:rPr>
                <w:rFonts w:ascii="Georgia" w:hAnsi="Georgia"/>
                <w:sz w:val="20"/>
              </w:rPr>
              <w:t>30</w:t>
            </w:r>
          </w:p>
        </w:tc>
        <w:tc>
          <w:tcPr>
            <w:tcW w:type="dxa" w:w="1728"/>
            <w:shd w:fill="FFFFFF" w:val="clear"/>
            <w:tcMar>
              <w:top w:w="100" w:type="dxa"/>
              <w:bottom w:w="100" w:type="dxa"/>
              <w:left w:w="150" w:type="dxa"/>
              <w:right w:w="150" w:type="dxa"/>
            </w:tcMar>
          </w:tcPr>
          <w:p>
            <w:pPr>
              <w:spacing w:after="40" w:before="40" w:line="276" w:lineRule="auto"/>
            </w:pPr>
            <w:r/>
            <w:r>
              <w:rPr>
                <w:rFonts w:ascii="Georgia" w:hAnsi="Georgia"/>
                <w:sz w:val="20"/>
              </w:rPr>
              <w:t>Watugunung</w:t>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720"/>
            <w:shd w:fill="FFFFFF" w:val="clear"/>
            <w:tcMar>
              <w:top w:w="100" w:type="dxa"/>
              <w:bottom w:w="100" w:type="dxa"/>
              <w:left w:w="150" w:type="dxa"/>
              <w:right w:w="150" w:type="dxa"/>
            </w:tcMar>
          </w:tcPr>
          <w:p>
            <w:pPr>
              <w:spacing w:after="40" w:before="40" w:line="276" w:lineRule="auto"/>
            </w:pPr>
            <w:r/>
            <w:r>
              <w:rPr>
                <w:rFonts w:ascii="Georgia" w:hAnsi="Georgia"/>
                <w:sz w:val="20"/>
              </w:rPr>
            </w:r>
          </w:p>
        </w:tc>
        <w:tc>
          <w:tcPr>
            <w:tcW w:type="dxa" w:w="2304"/>
            <w:shd w:fill="FFFFFF" w:val="clear"/>
            <w:tcMar>
              <w:top w:w="100" w:type="dxa"/>
              <w:bottom w:w="100" w:type="dxa"/>
              <w:left w:w="150" w:type="dxa"/>
              <w:right w:w="150" w:type="dxa"/>
            </w:tcMar>
          </w:tcPr>
          <w:p>
            <w:pPr>
              <w:spacing w:after="40" w:before="40" w:line="276" w:lineRule="auto"/>
            </w:pPr>
            <w:r/>
            <w:r>
              <w:rPr>
                <w:rFonts w:ascii="Georgia" w:hAnsi="Georgia"/>
                <w:sz w:val="20"/>
              </w:rPr>
              <w:t>Pantangan Keras</w:t>
            </w:r>
          </w:p>
        </w:tc>
      </w:tr>
    </w:tbl>
    <w:p>
      <w:pPr>
        <w:spacing w:before="0" w:after="120"/>
      </w:pPr>
    </w:p>
    <w:p>
      <w:pPr>
        <w:keepNext/>
        <w:spacing w:before="240" w:after="120"/>
      </w:pPr>
      <w:r>
        <w:rPr>
          <w:rFonts w:ascii="Georgia" w:hAnsi="Georgia"/>
          <w:b/>
          <w:color w:val="A52A2A"/>
          <w:sz w:val="28"/>
        </w:rPr>
        <w:t>1.3 Bacakan Dewasa Ayu Atiwa-tiwa</w:t>
      </w:r>
    </w:p>
    <w:p>
      <w:pPr>
        <w:spacing w:after="160"/>
      </w:pPr>
      <w:r>
        <w:rPr>
          <w:rFonts w:ascii="Georgia" w:hAnsi="Georgia"/>
          <w:sz w:val="22"/>
        </w:rPr>
        <w:t>Kombinasi hari-hari khusus yang bernilai sangat mulia untuk Atiwa-tiwa karena memberikan berkah spiritual tinggi bagi Sang Atma (roh):</w:t>
      </w:r>
    </w:p>
    <w:p>
      <w:pPr>
        <w:pStyle w:val="ListBullet"/>
        <w:spacing w:after="60" w:line="276" w:lineRule="auto"/>
      </w:pPr>
      <w:r>
        <w:rPr>
          <w:rFonts w:ascii="Georgia" w:hAnsi="Georgia"/>
          <w:b/>
          <w:sz w:val="22"/>
        </w:rPr>
        <w:t xml:space="preserve">Wangke Ayu Swarga (Redite Wage Landep / Tanggal 2, 6, 8): </w:t>
      </w:r>
      <w:r>
        <w:rPr>
          <w:rFonts w:ascii="Georgia" w:hAnsi="Georgia"/>
          <w:sz w:val="22"/>
        </w:rPr>
        <w:t>Hari yang sangat mulia bagi pengabuan jenazah, mempercepat kembalinya roh ke surga.</w:t>
      </w:r>
    </w:p>
    <w:p>
      <w:pPr>
        <w:pStyle w:val="ListBullet"/>
        <w:spacing w:after="60" w:line="276" w:lineRule="auto"/>
      </w:pPr>
      <w:r>
        <w:rPr>
          <w:rFonts w:ascii="Georgia" w:hAnsi="Georgia"/>
          <w:b/>
          <w:sz w:val="22"/>
        </w:rPr>
        <w:t xml:space="preserve">Swarga Menga (Budha Paing Landep / Tanggal 1, Panglong 1): </w:t>
      </w:r>
      <w:r>
        <w:rPr>
          <w:rFonts w:ascii="Georgia" w:hAnsi="Georgia"/>
          <w:sz w:val="22"/>
        </w:rPr>
        <w:t>Hari luar biasa di mana pintu surga dibuka lebar, kawah neraka ditutup rapat (Kawah Maineb, Lawangia Polih Swarga). Sang Atma langsung dijemput dan dituntun oleh Bhatara Iswara menuju Swarga Loka.</w:t>
      </w:r>
    </w:p>
    <w:p>
      <w:pPr>
        <w:pStyle w:val="ListBullet"/>
        <w:spacing w:after="60" w:line="276" w:lineRule="auto"/>
      </w:pPr>
      <w:r>
        <w:rPr>
          <w:rFonts w:ascii="Georgia" w:hAnsi="Georgia"/>
          <w:b/>
          <w:sz w:val="22"/>
        </w:rPr>
        <w:t xml:space="preserve">Anggara Pon Ukir (Tanggal 11): </w:t>
      </w:r>
      <w:r>
        <w:rPr>
          <w:rFonts w:ascii="Georgia" w:hAnsi="Georgia"/>
          <w:sz w:val="22"/>
        </w:rPr>
        <w:t>Roh leluhur diterima langsung oleh Bhatara Mahadewa di Swarga Loka.</w:t>
      </w:r>
    </w:p>
    <w:p>
      <w:pPr>
        <w:pStyle w:val="ListBullet"/>
        <w:spacing w:after="60" w:line="276" w:lineRule="auto"/>
      </w:pPr>
      <w:r>
        <w:rPr>
          <w:rFonts w:ascii="Georgia" w:hAnsi="Georgia"/>
          <w:b/>
          <w:sz w:val="22"/>
        </w:rPr>
        <w:t xml:space="preserve">Wraspati Kliwon Ukir (Tanggal 6, 11): </w:t>
      </w:r>
      <w:r>
        <w:rPr>
          <w:rFonts w:ascii="Georgia" w:hAnsi="Georgia"/>
          <w:sz w:val="22"/>
        </w:rPr>
        <w:t>Bhatara Siwa melimpahkan berkah dan menyambut kedatangan roh dengan belas kasih tanpa membedakan kaya ataupun miskin.</w:t>
      </w:r>
    </w:p>
    <w:p>
      <w:pPr>
        <w:pStyle w:val="ListBullet"/>
        <w:spacing w:after="60" w:line="276" w:lineRule="auto"/>
      </w:pPr>
      <w:r>
        <w:rPr>
          <w:rFonts w:ascii="Georgia" w:hAnsi="Georgia"/>
          <w:b/>
          <w:sz w:val="22"/>
        </w:rPr>
        <w:t xml:space="preserve">Coma Umanis Tolu (Tanggal 10): </w:t>
      </w:r>
      <w:r>
        <w:rPr>
          <w:rFonts w:ascii="Georgia" w:hAnsi="Georgia"/>
          <w:sz w:val="22"/>
        </w:rPr>
        <w:t>Sangat baik untuk upacara kematian, roh pulang ke surga dengan bimbingan Bhatara Iswara diiringi caru yang patut.</w:t>
      </w:r>
    </w:p>
    <w:p>
      <w:pPr>
        <w:pStyle w:val="ListBullet"/>
        <w:spacing w:after="60" w:line="276" w:lineRule="auto"/>
      </w:pPr>
      <w:r>
        <w:rPr>
          <w:rFonts w:ascii="Georgia" w:hAnsi="Georgia"/>
          <w:b/>
          <w:sz w:val="22"/>
        </w:rPr>
        <w:t xml:space="preserve">Sukra Paing Gumbreg (Tanggal 1, 5, 7): </w:t>
      </w:r>
      <w:r>
        <w:rPr>
          <w:rFonts w:ascii="Georgia" w:hAnsi="Georgia"/>
          <w:sz w:val="22"/>
        </w:rPr>
        <w:t>Hari suci yang melancarkan kembalinya roh menuju Wisnu Loka.</w:t>
      </w:r>
    </w:p>
    <w:p>
      <w:pPr>
        <w:pStyle w:val="ListBullet"/>
        <w:spacing w:after="60" w:line="276" w:lineRule="auto"/>
      </w:pPr>
      <w:r>
        <w:rPr>
          <w:rFonts w:ascii="Georgia" w:hAnsi="Georgia"/>
          <w:b/>
          <w:sz w:val="22"/>
        </w:rPr>
        <w:t xml:space="preserve">Redite Umanis Warigadean (Tanggal 5, 7): </w:t>
      </w:r>
      <w:r>
        <w:rPr>
          <w:rFonts w:ascii="Georgia" w:hAnsi="Georgia"/>
          <w:sz w:val="22"/>
        </w:rPr>
        <w:t>Hari khusus yang sangat mulia dan dikhususkan untuk upacara kematian tingkat Pendeta (wenang Sang Pandita).</w:t>
      </w:r>
    </w:p>
    <w:p>
      <w:pPr>
        <w:keepNext/>
        <w:spacing w:before="240" w:after="120"/>
      </w:pPr>
      <w:r>
        <w:rPr>
          <w:rFonts w:ascii="Georgia" w:hAnsi="Georgia"/>
          <w:b/>
          <w:color w:val="A52A2A"/>
          <w:sz w:val="28"/>
        </w:rPr>
        <w:t>1.4 Larangan Keras (Dewasa Ala) untuk Atiwa-tiwa</w:t>
      </w:r>
    </w:p>
    <w:p>
      <w:pPr>
        <w:spacing w:after="160"/>
      </w:pPr>
      <w:r>
        <w:rPr>
          <w:rFonts w:ascii="Georgia" w:hAnsi="Georgia"/>
          <w:sz w:val="22"/>
        </w:rPr>
        <w:t>Melanggar hari pantangan dipercaya akan membawa kesengsaraan bagi Sang Atma (terjatuh ke kawah neraka atau tersiksa) serta bencana bagi keluarga yang ditinggalkan:</w:t>
      </w:r>
    </w:p>
    <w:p>
      <w:pPr>
        <w:pStyle w:val="ListBullet"/>
        <w:spacing w:after="60" w:line="276" w:lineRule="auto"/>
      </w:pPr>
      <w:r>
        <w:rPr>
          <w:rFonts w:ascii="Georgia" w:hAnsi="Georgia"/>
          <w:b/>
          <w:sz w:val="22"/>
        </w:rPr>
        <w:t xml:space="preserve">Mati Paten (Pati Paten): </w:t>
      </w:r>
      <w:r>
        <w:rPr>
          <w:rFonts w:ascii="Georgia" w:hAnsi="Georgia"/>
          <w:sz w:val="22"/>
        </w:rPr>
        <w:t>Kombinasi hari berenergi destruktif tinggi, dilarang keras karena membawa kesialan mutlak (seraja karya ala-dahat). Contohnya: Sungsang nuju Indra, Tambir nuju Shri, Klau nuju Uma, Wariga nuju Kala, Pahang nuju Yama, Bala nuju Brahma, Kulantir nuju Rudra, Langkir nuju Uma, Uye nuju Guru, Sinta nuju Rudra.</w:t>
      </w:r>
    </w:p>
    <w:p>
      <w:pPr>
        <w:pStyle w:val="ListBullet"/>
        <w:spacing w:after="60" w:line="276" w:lineRule="auto"/>
      </w:pPr>
      <w:r>
        <w:rPr>
          <w:rFonts w:ascii="Georgia" w:hAnsi="Georgia"/>
          <w:b/>
          <w:sz w:val="22"/>
        </w:rPr>
        <w:t xml:space="preserve">Gagak Anungsang Pati (Tanggal 9 dan Panglong 1, 6, 14): </w:t>
      </w:r>
      <w:r>
        <w:rPr>
          <w:rFonts w:ascii="Georgia" w:hAnsi="Georgia"/>
          <w:sz w:val="22"/>
        </w:rPr>
        <w:t>Dilarang keras melangsungkan Atiwa-tiwa pada hari ini. Jika dilanggar, Sang Atma akan terus memikul noda kesengsaraan dan terbelenggu di alam bawah (sang atma kari kaunggahang mala).</w:t>
      </w:r>
    </w:p>
    <w:p>
      <w:pPr>
        <w:pStyle w:val="ListBullet"/>
        <w:spacing w:after="60" w:line="276" w:lineRule="auto"/>
      </w:pPr>
      <w:r>
        <w:rPr>
          <w:rFonts w:ascii="Georgia" w:hAnsi="Georgia"/>
          <w:b/>
          <w:sz w:val="22"/>
        </w:rPr>
        <w:t xml:space="preserve">Kejatuhan Roh (Atma Tiba ring Kawah / Api): </w:t>
      </w:r>
      <w:r>
        <w:rPr>
          <w:rFonts w:ascii="Georgia" w:hAnsi="Georgia"/>
          <w:sz w:val="22"/>
        </w:rPr>
        <w:t>Jika melangsungkan pembakaran pada Redite Umanis, roh jatuh ke kawah neraka (atma tiba ring kawah). Pada Anggara nuju Rudra atau Anggara nuju Yama, roh jatuh ke kobaran api siksaan.</w:t>
      </w:r>
    </w:p>
    <w:p>
      <w:pPr>
        <w:pStyle w:val="ListBullet"/>
        <w:spacing w:after="60" w:line="276" w:lineRule="auto"/>
      </w:pPr>
      <w:r>
        <w:rPr>
          <w:rFonts w:ascii="Georgia" w:hAnsi="Georgia"/>
          <w:b/>
          <w:sz w:val="22"/>
        </w:rPr>
        <w:t xml:space="preserve">Kala Gotongan &amp; Semut Sedulur: </w:t>
      </w:r>
      <w:r>
        <w:rPr>
          <w:rFonts w:ascii="Georgia" w:hAnsi="Georgia"/>
          <w:sz w:val="22"/>
        </w:rPr>
        <w:t>Kala Gotongan terjadi pada hari Sukra Kliwon, sedangkan Semut Sedulur pada Sukra Pon (Urip 14). Melakukan upacara kematian pada hari-hari ini berisiko menyebabkan kematian beruntun dalam keluarga/desa.</w:t>
      </w:r>
    </w:p>
    <w:p>
      <w:pPr>
        <w:pStyle w:val="ListBullet"/>
        <w:spacing w:after="60" w:line="276" w:lineRule="auto"/>
      </w:pPr>
      <w:r>
        <w:rPr>
          <w:rFonts w:ascii="Georgia" w:hAnsi="Georgia"/>
          <w:b/>
          <w:sz w:val="22"/>
        </w:rPr>
        <w:t xml:space="preserve">Ingkel Wong: </w:t>
      </w:r>
      <w:r>
        <w:rPr>
          <w:rFonts w:ascii="Georgia" w:hAnsi="Georgia"/>
          <w:sz w:val="22"/>
        </w:rPr>
        <w:t>Dilarang mutlak untuk upacara manusia (Manusa Yadnya) and Atiwa-tiwa selama wuku Sinta, Warigadean, Medangsia, Tambir, Bala, dan Ugu.</w:t>
      </w:r>
    </w:p>
    <w:p>
      <w:pPr>
        <w:pStyle w:val="ListBullet"/>
        <w:spacing w:after="60" w:line="276" w:lineRule="auto"/>
      </w:pPr>
      <w:r>
        <w:rPr>
          <w:rFonts w:ascii="Georgia" w:hAnsi="Georgia"/>
          <w:b/>
          <w:sz w:val="22"/>
        </w:rPr>
        <w:t xml:space="preserve">Was Penganten: </w:t>
      </w:r>
      <w:r>
        <w:rPr>
          <w:rFonts w:ascii="Georgia" w:hAnsi="Georgia"/>
          <w:sz w:val="22"/>
        </w:rPr>
        <w:t>Hari ketika terjadi dua kali unsur 'Was' dalam Sad Wara (pada Redite dan Saniscara) dalam wuku Tolu, Dungulan, Krulut, Menail, dan Dukut. Bhatara sedang bersidang, dilarang melakukan Atiwa-tiwa.</w:t>
      </w:r>
    </w:p>
    <w:p>
      <w:pPr>
        <w:pStyle w:val="ListBullet"/>
        <w:spacing w:after="60" w:line="276" w:lineRule="auto"/>
      </w:pPr>
      <w:r>
        <w:rPr>
          <w:rFonts w:ascii="Georgia" w:hAnsi="Georgia"/>
          <w:b/>
          <w:sz w:val="22"/>
        </w:rPr>
        <w:t xml:space="preserve">Hari Bumi &amp; Pesamuan Dewata: </w:t>
      </w:r>
      <w:r>
        <w:rPr>
          <w:rFonts w:ascii="Georgia" w:hAnsi="Georgia"/>
          <w:sz w:val="22"/>
        </w:rPr>
        <w:t>Hari Budha Wage, Budha Kliwon, Tumpek, Anggara Kliwon, serta Sugamanik Jawa dan Bali adalah hari larangan karena para Dewa sedang mengadakan pertemuan suci (pesamuan).</w:t>
      </w:r>
    </w:p>
    <w:tbl>
      <w:tblPr>
        <w:tblW w:type="auto" w:w="0"/>
        <w:jc w:val="center"/>
        <w:tblLayout w:type="fixed"/>
        <w:tblLook w:firstColumn="1" w:firstRow="1" w:lastColumn="0" w:lastRow="0" w:noHBand="0" w:noVBand="1" w:val="04A0"/>
      </w:tblPr>
      <w:tblGrid>
        <w:gridCol w:w="9360"/>
      </w:tblGrid>
      <w:tr>
        <w:tc>
          <w:tcPr>
            <w:tcW w:type="dxa" w:w="9360"/>
            <w:shd w:fill="F9F5F0" w:val="clear"/>
            <w:tcMar>
              <w:top w:w="140" w:type="dxa"/>
              <w:bottom w:w="140" w:type="dxa"/>
              <w:left w:w="200" w:type="dxa"/>
              <w:right w:w="140" w:type="dxa"/>
            </w:tcMar>
            <w:tcBorders>
              <w:left w:val="single" w:sz="24" w:space="0" w:color="800020"/>
              <w:top w:val="none"/>
              <w:bottom w:val="none"/>
              <w:right w:val="none"/>
            </w:tcBorders>
          </w:tcPr>
          <w:p>
            <w:pPr>
              <w:spacing w:after="60" w:line="276" w:lineRule="auto"/>
            </w:pPr>
            <w:r>
              <w:rPr>
                <w:rFonts w:ascii="Georgia" w:hAnsi="Georgia"/>
                <w:b/>
                <w:color w:val="800020"/>
                <w:sz w:val="22"/>
              </w:rPr>
              <w:t xml:space="preserve">Peringatan Penting Atiwa-tiwa: </w:t>
            </w:r>
            <w:r>
              <w:rPr>
                <w:rFonts w:ascii="Georgia" w:hAnsi="Georgia"/>
                <w:i/>
                <w:sz w:val="22"/>
              </w:rPr>
              <w:t>Setiap praktisi Wariga harus memastikan tidak memilih hari yang mengandung unsur 'Gagak Anungsang Pati' atau 'Pati Paten' karena kekuatan buruknya tidak dapat dinetralisir dengan mudah dan berdampak buruk langsung pada perjalanan roh.</w:t>
            </w:r>
          </w:p>
        </w:tc>
      </w:tr>
    </w:tbl>
    <w:p>
      <w:pPr>
        <w:spacing w:after="120"/>
      </w:pPr>
    </w:p>
    <w:p>
      <w:r>
        <w:br w:type="page"/>
      </w:r>
    </w:p>
    <w:p>
      <w:pPr>
        <w:keepNext/>
        <w:spacing w:before="240" w:after="120"/>
      </w:pPr>
      <w:r>
        <w:rPr>
          <w:rFonts w:ascii="Georgia" w:hAnsi="Georgia"/>
          <w:b/>
          <w:color w:val="800020"/>
          <w:sz w:val="36"/>
        </w:rPr>
        <w:t>Bab 2: Manusa Yadnya (Pewarangan / Pawiwahan dan Metatah)</w:t>
      </w:r>
    </w:p>
    <w:p>
      <w:pPr>
        <w:spacing w:after="240" w:line="276" w:lineRule="auto"/>
      </w:pPr>
      <w:r>
        <w:rPr>
          <w:rFonts w:ascii="Georgia" w:hAnsi="Georgia"/>
          <w:sz w:val="22"/>
        </w:rPr>
        <w:t>Upacara Manusa Yadnya, khususnya pernikahan (Pawiwahan/Pewarangan) dan potong gigi (Metatah/Mepanes), bertujuan untuk menyucikan diri manusia guna menghadapi tahapan kehidupan baru yang selaras dengan dharma.</w:t>
      </w:r>
    </w:p>
    <w:p>
      <w:pPr>
        <w:keepNext/>
        <w:spacing w:before="240" w:after="120"/>
      </w:pPr>
      <w:r>
        <w:rPr>
          <w:rFonts w:ascii="Georgia" w:hAnsi="Georgia"/>
          <w:b/>
          <w:color w:val="A52A2A"/>
          <w:sz w:val="28"/>
        </w:rPr>
        <w:t>2.1 Dewasa Ayu Pernikahan Manut Sasih</w:t>
      </w:r>
    </w:p>
    <w:p>
      <w:pPr>
        <w:spacing w:after="160"/>
      </w:pPr>
      <w:r>
        <w:rPr>
          <w:rFonts w:ascii="Georgia" w:hAnsi="Georgia"/>
          <w:sz w:val="22"/>
        </w:rPr>
        <w:t>Sasih atau bulan memiliki pengaruh dominan terhadap kelangsungan rumah tangga pengantin yang menikah:</w:t>
      </w:r>
    </w:p>
    <w:p>
      <w:pPr>
        <w:pStyle w:val="ListBullet"/>
        <w:spacing w:after="60" w:line="276" w:lineRule="auto"/>
      </w:pPr>
      <w:r>
        <w:rPr>
          <w:rFonts w:ascii="Georgia" w:hAnsi="Georgia"/>
          <w:b/>
          <w:sz w:val="22"/>
        </w:rPr>
        <w:t xml:space="preserve">Sasih Kasa (Shrawana): </w:t>
      </w:r>
      <w:r>
        <w:rPr>
          <w:rFonts w:ascii="Georgia" w:hAnsi="Georgia"/>
          <w:sz w:val="22"/>
        </w:rPr>
        <w:t>Ala (Buruk), keturunan sering mengalami penderitaan atau kesakitan (sentane amangguh kelaran).</w:t>
      </w:r>
    </w:p>
    <w:p>
      <w:pPr>
        <w:pStyle w:val="ListBullet"/>
        <w:spacing w:after="60" w:line="276" w:lineRule="auto"/>
      </w:pPr>
      <w:r>
        <w:rPr>
          <w:rFonts w:ascii="Georgia" w:hAnsi="Georgia"/>
          <w:b/>
          <w:sz w:val="22"/>
        </w:rPr>
        <w:t xml:space="preserve">Sasih Karo (Bhadrapada): </w:t>
      </w:r>
      <w:r>
        <w:rPr>
          <w:rFonts w:ascii="Georgia" w:hAnsi="Georgia"/>
          <w:sz w:val="22"/>
        </w:rPr>
        <w:t>Ala (Buruk), membawa hawa sengsara dalam rumah tangga.</w:t>
      </w:r>
    </w:p>
    <w:p>
      <w:pPr>
        <w:pStyle w:val="ListBullet"/>
        <w:spacing w:after="60" w:line="276" w:lineRule="auto"/>
      </w:pPr>
      <w:r>
        <w:rPr>
          <w:rFonts w:ascii="Georgia" w:hAnsi="Georgia"/>
          <w:b/>
          <w:sz w:val="22"/>
        </w:rPr>
        <w:t xml:space="preserve">Sasih Ketiga (Asuji): </w:t>
      </w:r>
      <w:r>
        <w:rPr>
          <w:rFonts w:ascii="Georgia" w:hAnsi="Georgia"/>
          <w:sz w:val="22"/>
        </w:rPr>
        <w:t>Ala Ayu (Sedang/Cukup Baik), keturunan akan hidup berkecukupan (sugih rendah).</w:t>
      </w:r>
    </w:p>
    <w:p>
      <w:pPr>
        <w:pStyle w:val="ListBullet"/>
        <w:spacing w:after="60" w:line="276" w:lineRule="auto"/>
      </w:pPr>
      <w:r>
        <w:rPr>
          <w:rFonts w:ascii="Georgia" w:hAnsi="Georgia"/>
          <w:b/>
          <w:sz w:val="22"/>
        </w:rPr>
        <w:t xml:space="preserve">Sasih Kapat (Kartika): </w:t>
      </w:r>
      <w:r>
        <w:rPr>
          <w:rFonts w:ascii="Georgia" w:hAnsi="Georgia"/>
          <w:sz w:val="22"/>
        </w:rPr>
        <w:t>Sangat Baik (Ayu Utama), membawa berkah kelimpahan harta dan keturunan yang mulia.</w:t>
      </w:r>
    </w:p>
    <w:p>
      <w:pPr>
        <w:pStyle w:val="ListBullet"/>
        <w:spacing w:after="60" w:line="276" w:lineRule="auto"/>
      </w:pPr>
      <w:r>
        <w:rPr>
          <w:rFonts w:ascii="Georgia" w:hAnsi="Georgia"/>
          <w:b/>
          <w:sz w:val="22"/>
        </w:rPr>
        <w:t xml:space="preserve">Sasih Kelima (Margasirsa): </w:t>
      </w:r>
      <w:r>
        <w:rPr>
          <w:rFonts w:ascii="Georgia" w:hAnsi="Georgia"/>
          <w:sz w:val="22"/>
        </w:rPr>
        <w:t>Sangat Baik (Ayu Utama), kehidupan rumah tangga harmonis dan tidak pernah kekurangan sandang pangan.</w:t>
      </w:r>
    </w:p>
    <w:p>
      <w:pPr>
        <w:pStyle w:val="ListBullet"/>
        <w:spacing w:after="60" w:line="276" w:lineRule="auto"/>
      </w:pPr>
      <w:r>
        <w:rPr>
          <w:rFonts w:ascii="Georgia" w:hAnsi="Georgia"/>
          <w:b/>
          <w:sz w:val="22"/>
        </w:rPr>
        <w:t xml:space="preserve">Sasih Kenem (Pausya): </w:t>
      </w:r>
      <w:r>
        <w:rPr>
          <w:rFonts w:ascii="Georgia" w:hAnsi="Georgia"/>
          <w:sz w:val="22"/>
        </w:rPr>
        <w:t>Ala (Buruk), sering memicu perceraian atau perpisahan (ala, balu).</w:t>
      </w:r>
    </w:p>
    <w:p>
      <w:pPr>
        <w:pStyle w:val="ListBullet"/>
        <w:spacing w:after="60" w:line="276" w:lineRule="auto"/>
      </w:pPr>
      <w:r>
        <w:rPr>
          <w:rFonts w:ascii="Georgia" w:hAnsi="Georgia"/>
          <w:b/>
          <w:sz w:val="22"/>
        </w:rPr>
        <w:t xml:space="preserve">Sasih Kepitu (Magha): </w:t>
      </w:r>
      <w:r>
        <w:rPr>
          <w:rFonts w:ascii="Georgia" w:hAnsi="Georgia"/>
          <w:sz w:val="22"/>
        </w:rPr>
        <w:t>Sangat Baik (Ayu Utama), membawa berkah umur panjang bagi pasangan (dirgha yusa).</w:t>
      </w:r>
    </w:p>
    <w:p>
      <w:pPr>
        <w:pStyle w:val="ListBullet"/>
        <w:spacing w:after="60" w:line="276" w:lineRule="auto"/>
      </w:pPr>
      <w:r>
        <w:rPr>
          <w:rFonts w:ascii="Georgia" w:hAnsi="Georgia"/>
          <w:b/>
          <w:sz w:val="22"/>
        </w:rPr>
        <w:t xml:space="preserve">Sasih Kawulu (Phalguna): </w:t>
      </w:r>
      <w:r>
        <w:rPr>
          <w:rFonts w:ascii="Georgia" w:hAnsi="Georgia"/>
          <w:sz w:val="22"/>
        </w:rPr>
        <w:t>Ala (Buruk), sering mengalami kesulitan pangan atau boros (kapegatan pangan kinum).</w:t>
      </w:r>
    </w:p>
    <w:p>
      <w:pPr>
        <w:pStyle w:val="ListBullet"/>
        <w:spacing w:after="60" w:line="276" w:lineRule="auto"/>
      </w:pPr>
      <w:r>
        <w:rPr>
          <w:rFonts w:ascii="Georgia" w:hAnsi="Georgia"/>
          <w:b/>
          <w:sz w:val="22"/>
        </w:rPr>
        <w:t xml:space="preserve">Sasih Kesanga (Caitra): </w:t>
      </w:r>
      <w:r>
        <w:rPr>
          <w:rFonts w:ascii="Georgia" w:hAnsi="Georgia"/>
          <w:sz w:val="22"/>
        </w:rPr>
        <w:t>Ala Dahat (Sangat Buruk), memicu pertengkaran hebat dan wabah penyakit (kageringan).</w:t>
      </w:r>
    </w:p>
    <w:p>
      <w:pPr>
        <w:pStyle w:val="ListBullet"/>
        <w:spacing w:after="60" w:line="276" w:lineRule="auto"/>
      </w:pPr>
      <w:r>
        <w:rPr>
          <w:rFonts w:ascii="Georgia" w:hAnsi="Georgia"/>
          <w:b/>
          <w:sz w:val="22"/>
        </w:rPr>
        <w:t xml:space="preserve">Sasih Kedasa (Waisyaka): </w:t>
      </w:r>
      <w:r>
        <w:rPr>
          <w:rFonts w:ascii="Georgia" w:hAnsi="Georgia"/>
          <w:sz w:val="22"/>
        </w:rPr>
        <w:t>Sangat Baik Utama (Ayu Nulus), rumah tangga berjalan dengan mulia, bahagia, dan penuh wibawa (suka wirya).</w:t>
      </w:r>
    </w:p>
    <w:p>
      <w:pPr>
        <w:pStyle w:val="ListBullet"/>
        <w:spacing w:after="60" w:line="276" w:lineRule="auto"/>
      </w:pPr>
      <w:r>
        <w:rPr>
          <w:rFonts w:ascii="Georgia" w:hAnsi="Georgia"/>
          <w:b/>
          <w:sz w:val="22"/>
        </w:rPr>
        <w:t xml:space="preserve">Sasih Jyestha (XI) &amp; Asadha (XII): </w:t>
      </w:r>
      <w:r>
        <w:rPr>
          <w:rFonts w:ascii="Georgia" w:hAnsi="Georgia"/>
          <w:sz w:val="22"/>
        </w:rPr>
        <w:t>Ala (Buruk), membawa penderitaan, kesempitan rezeki, dan rentan terhadap penyakit.</w:t>
      </w:r>
    </w:p>
    <w:p>
      <w:pPr>
        <w:keepNext/>
        <w:spacing w:before="240" w:after="120"/>
      </w:pPr>
      <w:r>
        <w:rPr>
          <w:rFonts w:ascii="Georgia" w:hAnsi="Georgia"/>
          <w:b/>
          <w:color w:val="A52A2A"/>
          <w:sz w:val="28"/>
        </w:rPr>
        <w:t>2.2 Bacakan Pewarangan Ayu</w:t>
      </w:r>
    </w:p>
    <w:p>
      <w:pPr>
        <w:pStyle w:val="ListBullet"/>
        <w:spacing w:after="60" w:line="276" w:lineRule="auto"/>
      </w:pPr>
      <w:r>
        <w:rPr>
          <w:rFonts w:ascii="Georgia" w:hAnsi="Georgia"/>
          <w:b/>
          <w:sz w:val="22"/>
        </w:rPr>
        <w:t xml:space="preserve">Tanggal Ayu Pernikahan: </w:t>
      </w:r>
      <w:r>
        <w:rPr>
          <w:rFonts w:ascii="Georgia" w:hAnsi="Georgia"/>
          <w:sz w:val="22"/>
        </w:rPr>
        <w:t>Tanggal ping 1, 2, 3, 5, 7, 10, dan 13.</w:t>
      </w:r>
    </w:p>
    <w:p>
      <w:pPr>
        <w:pStyle w:val="ListBullet"/>
        <w:spacing w:after="60" w:line="276" w:lineRule="auto"/>
      </w:pPr>
      <w:r>
        <w:rPr>
          <w:rFonts w:ascii="Georgia" w:hAnsi="Georgia"/>
          <w:b/>
          <w:sz w:val="22"/>
        </w:rPr>
        <w:t xml:space="preserve">Kombinasi Amretha Bumi: </w:t>
      </w:r>
      <w:r>
        <w:rPr>
          <w:rFonts w:ascii="Georgia" w:hAnsi="Georgia"/>
          <w:sz w:val="22"/>
        </w:rPr>
        <w:t>Hari Coma Wage nuju Tanggal ping 1 atau Budha Pon nuju Tanggal ping 10. Hari yang sangat teduh bagi bumi pernikahan.</w:t>
      </w:r>
    </w:p>
    <w:p>
      <w:pPr>
        <w:pStyle w:val="ListBullet"/>
        <w:spacing w:after="60" w:line="276" w:lineRule="auto"/>
      </w:pPr>
      <w:r>
        <w:rPr>
          <w:rFonts w:ascii="Georgia" w:hAnsi="Georgia"/>
          <w:b/>
          <w:sz w:val="22"/>
        </w:rPr>
        <w:t xml:space="preserve">Derman Bagia: </w:t>
      </w:r>
      <w:r>
        <w:rPr>
          <w:rFonts w:ascii="Georgia" w:hAnsi="Georgia"/>
          <w:sz w:val="22"/>
        </w:rPr>
        <w:t>Hari Coma Tanggal ping 2, 3, 5, atau 12, membawa keberuntungan dan kebahagiaan.</w:t>
      </w:r>
    </w:p>
    <w:p>
      <w:pPr>
        <w:pStyle w:val="ListBullet"/>
        <w:spacing w:after="60" w:line="276" w:lineRule="auto"/>
      </w:pPr>
      <w:r>
        <w:rPr>
          <w:rFonts w:ascii="Georgia" w:hAnsi="Georgia"/>
          <w:b/>
          <w:sz w:val="22"/>
        </w:rPr>
        <w:t xml:space="preserve">Kama Jaya: </w:t>
      </w:r>
      <w:r>
        <w:rPr>
          <w:rFonts w:ascii="Georgia" w:hAnsi="Georgia"/>
          <w:sz w:val="22"/>
        </w:rPr>
        <w:t>Hari Budha Tanggal ping 2, 3, 5, atau 12, memancarkan aura cinta kasih yang abadi.</w:t>
      </w:r>
    </w:p>
    <w:p>
      <w:pPr>
        <w:pStyle w:val="ListBullet"/>
        <w:spacing w:after="60" w:line="276" w:lineRule="auto"/>
      </w:pPr>
      <w:r>
        <w:rPr>
          <w:rFonts w:ascii="Georgia" w:hAnsi="Georgia"/>
          <w:b/>
          <w:sz w:val="22"/>
        </w:rPr>
        <w:t xml:space="preserve">Kombinasi Amretha Yoga: </w:t>
      </w:r>
      <w:r>
        <w:rPr>
          <w:rFonts w:ascii="Georgia" w:hAnsi="Georgia"/>
          <w:sz w:val="22"/>
        </w:rPr>
        <w:t>Sangat utama jika upacara dilaksanakan pada hari Coma Umanis (Wuku Tolu, Medangkungan), Coma Paing (Wuku Menail), Coma Pon (Wuku Ugu), Coma Wage (Wuku Medangsia, Dukut), atau Coma Kliwon (Wuku Landep, Krulut).</w:t>
      </w:r>
    </w:p>
    <w:p>
      <w:pPr>
        <w:keepNext/>
        <w:spacing w:before="240" w:after="120"/>
      </w:pPr>
      <w:r>
        <w:rPr>
          <w:rFonts w:ascii="Georgia" w:hAnsi="Georgia"/>
          <w:b/>
          <w:color w:val="A52A2A"/>
          <w:sz w:val="28"/>
        </w:rPr>
        <w:t>2.3 Larangan Pernikahan (Dewasa Ala Pewarangan)</w:t>
      </w:r>
    </w:p>
    <w:p>
      <w:pPr>
        <w:spacing w:after="160"/>
      </w:pPr>
      <w:r>
        <w:rPr>
          <w:rFonts w:ascii="Georgia" w:hAnsi="Georgia"/>
          <w:sz w:val="22"/>
        </w:rPr>
        <w:t>Menghindari hari-hari di bawah ini sangat penting agar pernikahan terhindar dari kehancuran di tengah jalan:</w:t>
      </w:r>
    </w:p>
    <w:p>
      <w:pPr>
        <w:pStyle w:val="ListBullet"/>
        <w:spacing w:after="60" w:line="276" w:lineRule="auto"/>
      </w:pPr>
      <w:r>
        <w:rPr>
          <w:rFonts w:ascii="Georgia" w:hAnsi="Georgia"/>
          <w:b/>
          <w:sz w:val="22"/>
        </w:rPr>
        <w:t xml:space="preserve">Kala Mretyu: </w:t>
      </w:r>
      <w:r>
        <w:rPr>
          <w:rFonts w:ascii="Georgia" w:hAnsi="Georgia"/>
          <w:sz w:val="22"/>
        </w:rPr>
        <w:t>Hari di mana Dewa Maut berkuasa, dilarang keras menikah pada Redite Sinta, Coma Menail, Anggara Medangsia, Budha Sinta, Wraspati Tolu, Sukra Julungwangi, dan Saniscara Medangsia.</w:t>
      </w:r>
    </w:p>
    <w:p>
      <w:pPr>
        <w:pStyle w:val="ListBullet"/>
        <w:spacing w:after="60" w:line="276" w:lineRule="auto"/>
      </w:pPr>
      <w:r>
        <w:rPr>
          <w:rFonts w:ascii="Georgia" w:hAnsi="Georgia"/>
          <w:b/>
          <w:sz w:val="22"/>
        </w:rPr>
        <w:t xml:space="preserve">Kala Temah: </w:t>
      </w:r>
      <w:r>
        <w:rPr>
          <w:rFonts w:ascii="Georgia" w:hAnsi="Georgia"/>
          <w:sz w:val="22"/>
        </w:rPr>
        <w:t>Dilarang menikah pada hari Redite Medangsia (Pujut, Klawu, Dukut), Coma Sinta, Anggara Ukir, Sukra Ukir, dan Saniscara Ukir karena pernikahan akan dipenuhi sumpah serapah.</w:t>
      </w:r>
    </w:p>
    <w:p>
      <w:pPr>
        <w:pStyle w:val="ListBullet"/>
        <w:spacing w:after="60" w:line="276" w:lineRule="auto"/>
      </w:pPr>
      <w:r>
        <w:rPr>
          <w:rFonts w:ascii="Georgia" w:hAnsi="Georgia"/>
          <w:b/>
          <w:sz w:val="22"/>
        </w:rPr>
        <w:t xml:space="preserve">Rangda Tiga: </w:t>
      </w:r>
      <w:r>
        <w:rPr>
          <w:rFonts w:ascii="Georgia" w:hAnsi="Georgia"/>
          <w:sz w:val="22"/>
        </w:rPr>
        <w:t>Wuku yang membawa energi janda/duda, yaitu Wuku Wariga, Pujut, Menail, Warigadean, Pahang, dan Prangbakat. Menikah pada wuku ini diyakini akan cepat memicu kematian salah satu pasangan.</w:t>
      </w:r>
    </w:p>
    <w:p>
      <w:pPr>
        <w:pStyle w:val="ListBullet"/>
        <w:spacing w:after="60" w:line="276" w:lineRule="auto"/>
      </w:pPr>
      <w:r>
        <w:rPr>
          <w:rFonts w:ascii="Georgia" w:hAnsi="Georgia"/>
          <w:b/>
          <w:sz w:val="22"/>
        </w:rPr>
        <w:t xml:space="preserve">Kala Tampak: </w:t>
      </w:r>
      <w:r>
        <w:rPr>
          <w:rFonts w:ascii="Georgia" w:hAnsi="Georgia"/>
          <w:sz w:val="22"/>
        </w:rPr>
        <w:t>Hari di mana Sapta Wara dan Wuku berada pada posisi sejajar, menciptakan energi tajam yang merusak keharmonisan pengantin.</w:t>
      </w:r>
    </w:p>
    <w:p>
      <w:pPr>
        <w:keepNext/>
        <w:spacing w:before="240" w:after="120"/>
      </w:pPr>
      <w:r>
        <w:rPr>
          <w:rFonts w:ascii="Georgia" w:hAnsi="Georgia"/>
          <w:b/>
          <w:color w:val="A52A2A"/>
          <w:sz w:val="28"/>
        </w:rPr>
        <w:t>2.4 Dewasa Ayu Metatah (Potong Gigi)</w:t>
      </w:r>
    </w:p>
    <w:p>
      <w:pPr>
        <w:pStyle w:val="ListBullet"/>
        <w:spacing w:after="60" w:line="276" w:lineRule="auto"/>
      </w:pPr>
      <w:r>
        <w:rPr>
          <w:rFonts w:ascii="Georgia" w:hAnsi="Georgia"/>
          <w:b/>
          <w:sz w:val="22"/>
        </w:rPr>
        <w:t xml:space="preserve">Amretha Dewata (Sukra Tanggal 12): </w:t>
      </w:r>
      <w:r>
        <w:rPr>
          <w:rFonts w:ascii="Georgia" w:hAnsi="Georgia"/>
          <w:sz w:val="22"/>
        </w:rPr>
        <w:t>Sangat baik untuk penyucian diri dan potong gigi.</w:t>
      </w:r>
    </w:p>
    <w:p>
      <w:pPr>
        <w:pStyle w:val="ListBullet"/>
        <w:spacing w:after="60" w:line="276" w:lineRule="auto"/>
      </w:pPr>
      <w:r>
        <w:rPr>
          <w:rFonts w:ascii="Georgia" w:hAnsi="Georgia"/>
          <w:b/>
          <w:sz w:val="22"/>
        </w:rPr>
        <w:t xml:space="preserve">Amretha Murthi (Budha Kliwon Tanggal 12): </w:t>
      </w:r>
      <w:r>
        <w:rPr>
          <w:rFonts w:ascii="Georgia" w:hAnsi="Georgia"/>
          <w:sz w:val="22"/>
        </w:rPr>
        <w:t>Hari utama untuk mengendalikan Sad Ripu (enam musuh dalam diri).</w:t>
      </w:r>
    </w:p>
    <w:p>
      <w:pPr>
        <w:pStyle w:val="ListBullet"/>
        <w:spacing w:after="60" w:line="276" w:lineRule="auto"/>
      </w:pPr>
      <w:r>
        <w:rPr>
          <w:rFonts w:ascii="Georgia" w:hAnsi="Georgia"/>
          <w:b/>
          <w:sz w:val="22"/>
        </w:rPr>
        <w:t xml:space="preserve">Dhasa Amretha (Sukra Pahing Tanggal 10): </w:t>
      </w:r>
      <w:r>
        <w:rPr>
          <w:rFonts w:ascii="Georgia" w:hAnsi="Georgia"/>
          <w:sz w:val="22"/>
        </w:rPr>
        <w:t>Melimpahkan sepuluh keutamaan rohani bagi yang diupacarai.</w:t>
      </w:r>
    </w:p>
    <w:p>
      <w:pPr>
        <w:pStyle w:val="ListBullet"/>
        <w:spacing w:after="60" w:line="276" w:lineRule="auto"/>
      </w:pPr>
      <w:r>
        <w:rPr>
          <w:rFonts w:ascii="Georgia" w:hAnsi="Georgia"/>
          <w:b/>
          <w:sz w:val="22"/>
        </w:rPr>
        <w:t xml:space="preserve">Dewi Wredhi (Sukra Wage Tanggal 10): </w:t>
      </w:r>
      <w:r>
        <w:rPr>
          <w:rFonts w:ascii="Georgia" w:hAnsi="Georgia"/>
          <w:sz w:val="22"/>
        </w:rPr>
        <w:t>Memberikan aura kecantikan/ketampanan lahir batin yang awet.</w:t>
      </w:r>
    </w:p>
    <w:p>
      <w:r>
        <w:br w:type="page"/>
      </w:r>
    </w:p>
    <w:p>
      <w:pPr>
        <w:keepNext/>
        <w:spacing w:before="240" w:after="120"/>
      </w:pPr>
      <w:r>
        <w:rPr>
          <w:rFonts w:ascii="Georgia" w:hAnsi="Georgia"/>
          <w:b/>
          <w:color w:val="800020"/>
          <w:sz w:val="36"/>
        </w:rPr>
        <w:t>Bab 3: Dewasa Dewa Yadnya</w:t>
      </w:r>
    </w:p>
    <w:p>
      <w:pPr>
        <w:spacing w:after="240" w:line="276" w:lineRule="auto"/>
      </w:pPr>
      <w:r>
        <w:rPr>
          <w:rFonts w:ascii="Georgia" w:hAnsi="Georgia"/>
          <w:sz w:val="22"/>
        </w:rPr>
        <w:t>Dewa Yadnya merupakan upacara persembahan suci kepada Ida Sang Hyang Widhi Wasa dan para Dewata manifestasi-Nya. Pemilihan hari baik bertujuan agar persembahan suci diterima sepenuhnya oleh para Dewata dan mendatangkan keselamatan bagi seluruh umat.</w:t>
      </w:r>
    </w:p>
    <w:p>
      <w:pPr>
        <w:keepNext/>
        <w:spacing w:before="240" w:after="120"/>
      </w:pPr>
      <w:r>
        <w:rPr>
          <w:rFonts w:ascii="Georgia" w:hAnsi="Georgia"/>
          <w:b/>
          <w:color w:val="A52A2A"/>
          <w:sz w:val="28"/>
        </w:rPr>
        <w:t>3.1 Hari Baik Utama Dewa Yadnya (Amretha Dewasa)</w:t>
      </w:r>
    </w:p>
    <w:p>
      <w:pPr>
        <w:pStyle w:val="ListBullet"/>
        <w:spacing w:after="60" w:line="276" w:lineRule="auto"/>
      </w:pPr>
      <w:r>
        <w:rPr>
          <w:rFonts w:ascii="Georgia" w:hAnsi="Georgia"/>
          <w:b/>
          <w:sz w:val="22"/>
        </w:rPr>
        <w:t xml:space="preserve">Amretha Akasa: </w:t>
      </w:r>
      <w:r>
        <w:rPr>
          <w:rFonts w:ascii="Georgia" w:hAnsi="Georgia"/>
          <w:sz w:val="22"/>
        </w:rPr>
        <w:t>Hari Anggara nuju Purnama. Pintu langit terbuka, energi kesucian melimpah ruah, sangat baik untuk pemujaan di pura agung.</w:t>
      </w:r>
    </w:p>
    <w:p>
      <w:pPr>
        <w:pStyle w:val="ListBullet"/>
        <w:spacing w:after="60" w:line="276" w:lineRule="auto"/>
      </w:pPr>
      <w:r>
        <w:rPr>
          <w:rFonts w:ascii="Georgia" w:hAnsi="Georgia"/>
          <w:b/>
          <w:sz w:val="22"/>
        </w:rPr>
        <w:t xml:space="preserve">Amretha Bhuwana: </w:t>
      </w:r>
      <w:r>
        <w:rPr>
          <w:rFonts w:ascii="Georgia" w:hAnsi="Georgia"/>
          <w:sz w:val="22"/>
        </w:rPr>
        <w:t>Hari Redite, Coma, atau Anggara yang bertepatan dengan Tanggal ping 15 (Purnama). Hari penyucian alam semesta.</w:t>
      </w:r>
    </w:p>
    <w:p>
      <w:pPr>
        <w:pStyle w:val="ListBullet"/>
        <w:spacing w:after="60" w:line="276" w:lineRule="auto"/>
      </w:pPr>
      <w:r>
        <w:rPr>
          <w:rFonts w:ascii="Georgia" w:hAnsi="Georgia"/>
          <w:b/>
          <w:sz w:val="22"/>
        </w:rPr>
        <w:t xml:space="preserve">Amretha Dadi: </w:t>
      </w:r>
      <w:r>
        <w:rPr>
          <w:rFonts w:ascii="Georgia" w:hAnsi="Georgia"/>
          <w:sz w:val="22"/>
        </w:rPr>
        <w:t>Hari Coma Tanggal ping 15 (Purnama). Dewasa yang memberikan kemantapan spiritual bagi pelaksanaan upacara besar seperti Ngenteg Linggih.</w:t>
      </w:r>
    </w:p>
    <w:p>
      <w:pPr>
        <w:pStyle w:val="ListBullet"/>
        <w:spacing w:after="60" w:line="276" w:lineRule="auto"/>
      </w:pPr>
      <w:r>
        <w:rPr>
          <w:rFonts w:ascii="Georgia" w:hAnsi="Georgia"/>
          <w:b/>
          <w:sz w:val="22"/>
        </w:rPr>
        <w:t xml:space="preserve">Amretha Dewa: </w:t>
      </w:r>
      <w:r>
        <w:rPr>
          <w:rFonts w:ascii="Georgia" w:hAnsi="Georgia"/>
          <w:sz w:val="22"/>
        </w:rPr>
        <w:t>Kombinasi hari suci harian: Redite nuju Tanggal/Panglong ping 6, Coma nuju ping 7, Anggara nuju ping 3, Budha nuju ping 2, Wraspati nuju ping 5, Sukra nuju ping 1, Saniscara nuju ping 4. Sangat utama untuk melangsungkan Dewa Yadnya.</w:t>
      </w:r>
    </w:p>
    <w:p>
      <w:pPr>
        <w:pStyle w:val="ListBullet"/>
        <w:spacing w:after="60" w:line="276" w:lineRule="auto"/>
      </w:pPr>
      <w:r>
        <w:rPr>
          <w:rFonts w:ascii="Georgia" w:hAnsi="Georgia"/>
          <w:b/>
          <w:sz w:val="22"/>
        </w:rPr>
        <w:t xml:space="preserve">Budha Gajah: </w:t>
      </w:r>
      <w:r>
        <w:rPr>
          <w:rFonts w:ascii="Georgia" w:hAnsi="Georgia"/>
          <w:sz w:val="22"/>
        </w:rPr>
        <w:t>Budha Wage Tanggal ping 15 (Purnama). Sangat baik untuk bertapa, beryoga, semadi, serta melaksanakan upacara penyucian diri (ruatan).</w:t>
      </w:r>
    </w:p>
    <w:p>
      <w:pPr>
        <w:pStyle w:val="ListBullet"/>
        <w:spacing w:after="60" w:line="276" w:lineRule="auto"/>
      </w:pPr>
      <w:r>
        <w:rPr>
          <w:rFonts w:ascii="Georgia" w:hAnsi="Georgia"/>
          <w:b/>
          <w:sz w:val="22"/>
        </w:rPr>
        <w:t xml:space="preserve">Budha Ireng &amp; Budha Sukha: </w:t>
      </w:r>
      <w:r>
        <w:rPr>
          <w:rFonts w:ascii="Georgia" w:hAnsi="Georgia"/>
          <w:sz w:val="22"/>
        </w:rPr>
        <w:t>Budha Wage Panglong ping 15 (Tilem) dan Budha Kliwon Panglong ping 15 (Tilem). Hari yang sangat hening dan baik untuk mempersembahkan sesajen keselamatan.</w:t>
      </w:r>
    </w:p>
    <w:p>
      <w:pPr>
        <w:keepNext/>
        <w:spacing w:before="240" w:after="120"/>
      </w:pPr>
      <w:r>
        <w:rPr>
          <w:rFonts w:ascii="Georgia" w:hAnsi="Georgia"/>
          <w:b/>
          <w:color w:val="A52A2A"/>
          <w:sz w:val="28"/>
        </w:rPr>
        <w:t>3.2 Larangan Dewa Yadnya</w:t>
      </w:r>
    </w:p>
    <w:p>
      <w:pPr>
        <w:pStyle w:val="ListBullet"/>
        <w:spacing w:after="60" w:line="276" w:lineRule="auto"/>
      </w:pPr>
      <w:r>
        <w:rPr>
          <w:rFonts w:ascii="Georgia" w:hAnsi="Georgia"/>
          <w:b/>
          <w:sz w:val="22"/>
        </w:rPr>
        <w:t xml:space="preserve">Pati Paten: </w:t>
      </w:r>
      <w:r>
        <w:rPr>
          <w:rFonts w:ascii="Georgia" w:hAnsi="Georgia"/>
          <w:sz w:val="22"/>
        </w:rPr>
        <w:t>Hari-hari yang dipengaruhi kematian kosmis (seperti yang dijabarkan pada Bab 1.4) dilarang keras untuk melangsungkan Dewa Yadnya.</w:t>
      </w:r>
    </w:p>
    <w:p>
      <w:pPr>
        <w:pStyle w:val="ListBullet"/>
        <w:spacing w:after="60" w:line="276" w:lineRule="auto"/>
      </w:pPr>
      <w:r>
        <w:rPr>
          <w:rFonts w:ascii="Georgia" w:hAnsi="Georgia"/>
          <w:b/>
          <w:sz w:val="22"/>
        </w:rPr>
        <w:t xml:space="preserve">Kala Dangastra &amp; Kala Mretyu: </w:t>
      </w:r>
      <w:r>
        <w:rPr>
          <w:rFonts w:ascii="Georgia" w:hAnsi="Georgia"/>
          <w:sz w:val="22"/>
        </w:rPr>
        <w:t>Hari-hari berenergi tajam dan maut harus dihindari karena akan merusak vibrasi kesucian upacara, menyebabkan upacara tidak diterima atau diganggu bhuta kala.</w:t>
      </w:r>
    </w:p>
    <w:p>
      <w:r>
        <w:br w:type="page"/>
      </w:r>
    </w:p>
    <w:p>
      <w:pPr>
        <w:keepNext/>
        <w:spacing w:before="240" w:after="120"/>
      </w:pPr>
      <w:r>
        <w:rPr>
          <w:rFonts w:ascii="Georgia" w:hAnsi="Georgia"/>
          <w:b/>
          <w:color w:val="800020"/>
          <w:sz w:val="36"/>
        </w:rPr>
        <w:t>Bab 4: Dewasa Pembangunan (Ngewangun Kahyangan &amp; Ghraha)</w:t>
      </w:r>
    </w:p>
    <w:p>
      <w:pPr>
        <w:spacing w:after="240" w:line="276" w:lineRule="auto"/>
      </w:pPr>
      <w:r>
        <w:rPr>
          <w:rFonts w:ascii="Georgia" w:hAnsi="Georgia"/>
          <w:sz w:val="22"/>
        </w:rPr>
        <w:t>Pembangunan fisik tempat suci (Kahyangan) maupun tempat tinggal (Ghraha) memerlukan keharmonisan dengan energi bumi dan alam sekitar agar penghuninya mendapatkan kedamaian, keselamatan, dan kelimpahan rezeki.</w:t>
      </w:r>
    </w:p>
    <w:p>
      <w:pPr>
        <w:keepNext/>
        <w:spacing w:before="240" w:after="120"/>
      </w:pPr>
      <w:r>
        <w:rPr>
          <w:rFonts w:ascii="Georgia" w:hAnsi="Georgia"/>
          <w:b/>
          <w:color w:val="A52A2A"/>
          <w:sz w:val="28"/>
        </w:rPr>
        <w:t>4.1 Hari Baik Membangun Rumah (Ghraha)</w:t>
      </w:r>
    </w:p>
    <w:p>
      <w:pPr>
        <w:pStyle w:val="ListBullet"/>
        <w:spacing w:after="60" w:line="276" w:lineRule="auto"/>
      </w:pPr>
      <w:r>
        <w:rPr>
          <w:rFonts w:ascii="Georgia" w:hAnsi="Georgia"/>
          <w:b/>
          <w:sz w:val="22"/>
        </w:rPr>
        <w:t xml:space="preserve">Guntur Umah: </w:t>
      </w:r>
      <w:r>
        <w:rPr>
          <w:rFonts w:ascii="Georgia" w:hAnsi="Georgia"/>
          <w:sz w:val="22"/>
        </w:rPr>
        <w:t>Budha Landep, sangat baik untuk mulai mengukur atau merancang pekarangan rumah.</w:t>
      </w:r>
    </w:p>
    <w:p>
      <w:pPr>
        <w:pStyle w:val="ListBullet"/>
        <w:spacing w:after="60" w:line="276" w:lineRule="auto"/>
      </w:pPr>
      <w:r>
        <w:rPr>
          <w:rFonts w:ascii="Georgia" w:hAnsi="Georgia"/>
          <w:b/>
          <w:sz w:val="22"/>
        </w:rPr>
        <w:t xml:space="preserve">Kala Ghraha: </w:t>
      </w:r>
      <w:r>
        <w:rPr>
          <w:rFonts w:ascii="Georgia" w:hAnsi="Georgia"/>
          <w:sz w:val="22"/>
        </w:rPr>
        <w:t>Coma Landep, membawa energi kemantapan bumi bagi pondasi rumah.</w:t>
      </w:r>
    </w:p>
    <w:p>
      <w:pPr>
        <w:pStyle w:val="ListBullet"/>
        <w:spacing w:after="60" w:line="276" w:lineRule="auto"/>
      </w:pPr>
      <w:r>
        <w:rPr>
          <w:rFonts w:ascii="Georgia" w:hAnsi="Georgia"/>
          <w:b/>
          <w:sz w:val="22"/>
        </w:rPr>
        <w:t xml:space="preserve">Kala Empas Munggah: </w:t>
      </w:r>
      <w:r>
        <w:rPr>
          <w:rFonts w:ascii="Georgia" w:hAnsi="Georgia"/>
          <w:sz w:val="22"/>
        </w:rPr>
        <w:t>Hari Wage nuju Urukung, sangat baik untuk peletakan batu pertama pembangunan.</w:t>
      </w:r>
    </w:p>
    <w:p>
      <w:pPr>
        <w:pStyle w:val="ListBullet"/>
        <w:spacing w:after="60" w:line="276" w:lineRule="auto"/>
      </w:pPr>
      <w:r>
        <w:rPr>
          <w:rFonts w:ascii="Georgia" w:hAnsi="Georgia"/>
          <w:b/>
          <w:sz w:val="22"/>
        </w:rPr>
        <w:t xml:space="preserve">Amretha Masa: </w:t>
      </w:r>
      <w:r>
        <w:rPr>
          <w:rFonts w:ascii="Georgia" w:hAnsi="Georgia"/>
          <w:sz w:val="22"/>
        </w:rPr>
        <w:t>Sukra Tanggal ping 15 (Purnama). Sangat utama untuk mulai membangun rumah agar mendatangkan kedamaian dan rezeki berlimpah.</w:t>
      </w:r>
    </w:p>
    <w:p>
      <w:pPr>
        <w:keepNext/>
        <w:spacing w:before="240" w:after="120"/>
      </w:pPr>
      <w:r>
        <w:rPr>
          <w:rFonts w:ascii="Georgia" w:hAnsi="Georgia"/>
          <w:b/>
          <w:color w:val="A52A2A"/>
          <w:sz w:val="28"/>
        </w:rPr>
        <w:t>4.2 Panduan Memilih dan Menebang Kayu (Ngebah Taru)</w:t>
      </w:r>
    </w:p>
    <w:p>
      <w:pPr>
        <w:spacing w:after="160"/>
      </w:pPr>
      <w:r>
        <w:rPr>
          <w:rFonts w:ascii="Georgia" w:hAnsi="Georgia"/>
          <w:sz w:val="22"/>
        </w:rPr>
        <w:t>Sebelum menggunakan kayu sebagai bahan bangunan, penebangan pohon (ngebah taru) harus diselaraskan dengan tata cara wariga:</w:t>
      </w:r>
    </w:p>
    <w:p>
      <w:pPr>
        <w:pStyle w:val="ListBullet"/>
        <w:spacing w:after="60" w:line="276" w:lineRule="auto"/>
      </w:pPr>
      <w:r>
        <w:rPr>
          <w:rFonts w:ascii="Georgia" w:hAnsi="Georgia"/>
          <w:b/>
          <w:sz w:val="22"/>
        </w:rPr>
        <w:t xml:space="preserve">Kala Wisesa (Wraspati nuju Guru): </w:t>
      </w:r>
      <w:r>
        <w:rPr>
          <w:rFonts w:ascii="Georgia" w:hAnsi="Georgia"/>
          <w:sz w:val="22"/>
        </w:rPr>
        <w:t>Sangat utama untuk mulai menebang pohon lakar ghraha (bahan bangunan rumah).</w:t>
      </w:r>
    </w:p>
    <w:p>
      <w:pPr>
        <w:pStyle w:val="ListBullet"/>
        <w:spacing w:after="60" w:line="276" w:lineRule="auto"/>
      </w:pPr>
      <w:r>
        <w:rPr>
          <w:rFonts w:ascii="Georgia" w:hAnsi="Georgia"/>
          <w:b/>
          <w:sz w:val="22"/>
        </w:rPr>
        <w:t xml:space="preserve">Klasifikasi Penggunaan Kayu (Manggalaning Taru): </w:t>
      </w:r>
      <w:r>
        <w:rPr>
          <w:rFonts w:ascii="Georgia" w:hAnsi="Georgia"/>
          <w:sz w:val="22"/>
        </w:rPr>
      </w:r>
    </w:p>
    <w:p>
      <w:pPr>
        <w:pStyle w:val="ListBullet2"/>
        <w:spacing w:after="60" w:line="276" w:lineRule="auto"/>
      </w:pPr>
      <w:r>
        <w:rPr>
          <w:rFonts w:ascii="Georgia" w:hAnsi="Georgia"/>
          <w:b/>
          <w:sz w:val="22"/>
        </w:rPr>
        <w:t xml:space="preserve">  • Dewaning Taru (Kayu Dewata): </w:t>
      </w:r>
      <w:r>
        <w:rPr>
          <w:rFonts w:ascii="Georgia" w:hAnsi="Georgia"/>
          <w:sz w:val="22"/>
        </w:rPr>
        <w:t>Cendana, Majagau, Suren, Cempaka, Waru Lot. Khusus digunakan untuk bahan bangunan tempat suci / Kahyangan.</w:t>
      </w:r>
    </w:p>
    <w:p>
      <w:pPr>
        <w:pStyle w:val="ListBullet2"/>
        <w:spacing w:after="60" w:line="276" w:lineRule="auto"/>
      </w:pPr>
      <w:r>
        <w:rPr>
          <w:rFonts w:ascii="Georgia" w:hAnsi="Georgia"/>
          <w:b/>
          <w:sz w:val="22"/>
        </w:rPr>
        <w:t xml:space="preserve">  • Rajaning Taru (Kayu Raja): </w:t>
      </w:r>
      <w:r>
        <w:rPr>
          <w:rFonts w:ascii="Georgia" w:hAnsi="Georgia"/>
          <w:sz w:val="22"/>
        </w:rPr>
        <w:t>Ketwel (Nangka), Wangkal. Sangat baik untuk tiang utama rumah (saka guru).</w:t>
      </w:r>
    </w:p>
    <w:p>
      <w:pPr>
        <w:pStyle w:val="ListBullet2"/>
        <w:spacing w:after="60" w:line="276" w:lineRule="auto"/>
      </w:pPr>
      <w:r>
        <w:rPr>
          <w:rFonts w:ascii="Georgia" w:hAnsi="Georgia"/>
          <w:b/>
          <w:sz w:val="22"/>
        </w:rPr>
        <w:t xml:space="preserve">  • Patihning Taru (Kayu Patih): </w:t>
      </w:r>
      <w:r>
        <w:rPr>
          <w:rFonts w:ascii="Georgia" w:hAnsi="Georgia"/>
          <w:sz w:val="22"/>
        </w:rPr>
        <w:t>Jati, Tegas, Keladian. Kuat untuk rangka bangunan atau kusen.</w:t>
      </w:r>
    </w:p>
    <w:p>
      <w:pPr>
        <w:pStyle w:val="ListBullet2"/>
        <w:spacing w:after="60" w:line="276" w:lineRule="auto"/>
      </w:pPr>
      <w:r>
        <w:rPr>
          <w:rFonts w:ascii="Georgia" w:hAnsi="Georgia"/>
          <w:b/>
          <w:sz w:val="22"/>
        </w:rPr>
        <w:t xml:space="preserve">  • Mantrining Taru (Kayu Menteri): </w:t>
      </w:r>
      <w:r>
        <w:rPr>
          <w:rFonts w:ascii="Georgia" w:hAnsi="Georgia"/>
          <w:sz w:val="22"/>
        </w:rPr>
        <w:t>Miying, Juwet. Baik untuk bagian dinding atau reng.</w:t>
      </w:r>
    </w:p>
    <w:p>
      <w:pPr>
        <w:pStyle w:val="ListBullet"/>
        <w:spacing w:after="60" w:line="276" w:lineRule="auto"/>
      </w:pPr>
      <w:r>
        <w:rPr>
          <w:rFonts w:ascii="Georgia" w:hAnsi="Georgia"/>
          <w:b/>
          <w:sz w:val="22"/>
        </w:rPr>
        <w:t xml:space="preserve">Aturan Bahan Bangunan Lontar Astha Kosala Kosali: </w:t>
      </w:r>
      <w:r>
        <w:rPr>
          <w:rFonts w:ascii="Georgia" w:hAnsi="Georgia"/>
          <w:sz w:val="22"/>
        </w:rPr>
        <w:t>Dilarang mencampur kayu berstatus Dewa dengan kayu berstatus biasa dalam satu tiang. Pohon yang tumbang sendiri atau disambar petir dilarang keras digunakan karena dihuni energi negatif (Bhanaspati).</w:t>
      </w:r>
    </w:p>
    <w:p>
      <w:pPr>
        <w:keepNext/>
        <w:spacing w:before="240" w:after="120"/>
      </w:pPr>
      <w:r>
        <w:rPr>
          <w:rFonts w:ascii="Georgia" w:hAnsi="Georgia"/>
          <w:b/>
          <w:color w:val="A52A2A"/>
          <w:sz w:val="28"/>
        </w:rPr>
        <w:t>4.3 Pintu Gerbang dan Tembok Penyengker (Mekarya Pamedal)</w:t>
      </w:r>
    </w:p>
    <w:p>
      <w:pPr>
        <w:pStyle w:val="ListBullet"/>
        <w:spacing w:after="60" w:line="276" w:lineRule="auto"/>
      </w:pPr>
      <w:r>
        <w:rPr>
          <w:rFonts w:ascii="Georgia" w:hAnsi="Georgia"/>
          <w:b/>
          <w:sz w:val="22"/>
        </w:rPr>
        <w:t xml:space="preserve">Kala Pager (Wraspati Wariga): </w:t>
      </w:r>
      <w:r>
        <w:rPr>
          <w:rFonts w:ascii="Georgia" w:hAnsi="Georgia"/>
          <w:sz w:val="22"/>
        </w:rPr>
        <w:t>Hari yang sangat baik untuk membuat atau membangun tembok pembatas pekarangan (penyengker) agar aman dari gangguan maling atau ilmu hitam.</w:t>
      </w:r>
    </w:p>
    <w:p>
      <w:pPr>
        <w:pStyle w:val="ListBullet"/>
        <w:spacing w:after="60" w:line="276" w:lineRule="auto"/>
      </w:pPr>
      <w:r>
        <w:rPr>
          <w:rFonts w:ascii="Georgia" w:hAnsi="Georgia"/>
          <w:b/>
          <w:sz w:val="22"/>
        </w:rPr>
        <w:t xml:space="preserve">Kala Ngadeg (Redite Pujut, Krulut): </w:t>
      </w:r>
      <w:r>
        <w:rPr>
          <w:rFonts w:ascii="Georgia" w:hAnsi="Georgia"/>
          <w:sz w:val="22"/>
        </w:rPr>
        <w:t>Sangat baik untuk mendirikan daun pintu gerbang (pamedal) agar tegak kokoh dan berwibawa.</w:t>
      </w:r>
    </w:p>
    <w:p>
      <w:pPr>
        <w:pStyle w:val="ListBullet"/>
        <w:spacing w:after="60" w:line="276" w:lineRule="auto"/>
      </w:pPr>
      <w:r>
        <w:rPr>
          <w:rFonts w:ascii="Georgia" w:hAnsi="Georgia"/>
          <w:b/>
          <w:sz w:val="22"/>
        </w:rPr>
        <w:t xml:space="preserve">Kala Kutila Manik (Kajeng Kliwon): </w:t>
      </w:r>
      <w:r>
        <w:rPr>
          <w:rFonts w:ascii="Georgia" w:hAnsi="Georgia"/>
          <w:sz w:val="22"/>
        </w:rPr>
        <w:t>Baik untuk membuat pagar pertahanan metafisika.</w:t>
      </w:r>
    </w:p>
    <w:p>
      <w:pPr>
        <w:pStyle w:val="ListBullet"/>
        <w:spacing w:after="60" w:line="276" w:lineRule="auto"/>
      </w:pPr>
      <w:r>
        <w:rPr>
          <w:rFonts w:ascii="Georgia" w:hAnsi="Georgia"/>
          <w:b/>
          <w:sz w:val="22"/>
        </w:rPr>
        <w:t xml:space="preserve">Kala Dangastra: </w:t>
      </w:r>
      <w:r>
        <w:rPr>
          <w:rFonts w:ascii="Georgia" w:hAnsi="Georgia"/>
          <w:sz w:val="22"/>
        </w:rPr>
        <w:t>Redite Kulantir, Menail, Coma Sungsang, Dukut, Anggara Medangsia, Pahang, Merakih. Sangat kokoh untuk membangun gerbang.</w:t>
      </w:r>
    </w:p>
    <w:p>
      <w:pPr>
        <w:keepNext/>
        <w:spacing w:before="240" w:after="120"/>
      </w:pPr>
      <w:r>
        <w:rPr>
          <w:rFonts w:ascii="Georgia" w:hAnsi="Georgia"/>
          <w:b/>
          <w:color w:val="A52A2A"/>
          <w:sz w:val="28"/>
        </w:rPr>
        <w:t>4.4 Larangan Membangun Rumah (Anangun Ghraha)</w:t>
      </w:r>
    </w:p>
    <w:p>
      <w:pPr>
        <w:pStyle w:val="ListBullet"/>
        <w:spacing w:after="60" w:line="276" w:lineRule="auto"/>
      </w:pPr>
      <w:r>
        <w:rPr>
          <w:rFonts w:ascii="Georgia" w:hAnsi="Georgia"/>
          <w:b/>
          <w:sz w:val="22"/>
        </w:rPr>
        <w:t xml:space="preserve">Karna Sula: </w:t>
      </w:r>
      <w:r>
        <w:rPr>
          <w:rFonts w:ascii="Georgia" w:hAnsi="Georgia"/>
          <w:sz w:val="22"/>
        </w:rPr>
        <w:t>Redite Tanggal ping 12, Coma ping 11, Wraspati ping 9. Jika dilanggar, penghuni rumah akan sering tertimpa fitnah atau pertengkaran.</w:t>
      </w:r>
    </w:p>
    <w:p>
      <w:pPr>
        <w:pStyle w:val="ListBullet"/>
        <w:spacing w:after="60" w:line="276" w:lineRule="auto"/>
      </w:pPr>
      <w:r>
        <w:rPr>
          <w:rFonts w:ascii="Georgia" w:hAnsi="Georgia"/>
          <w:b/>
          <w:sz w:val="22"/>
        </w:rPr>
        <w:t xml:space="preserve">Tali Wangke: </w:t>
      </w:r>
      <w:r>
        <w:rPr>
          <w:rFonts w:ascii="Georgia" w:hAnsi="Georgia"/>
          <w:sz w:val="22"/>
        </w:rPr>
        <w:t>Hari Coma Kliwon Uye, Anggara Umanis Wayang, Budha Pahing Landep, Wraspati Pon Wariga, Sukra Wage Kuningan. Membawa sial fatal bagi penghuni baru.</w:t>
      </w:r>
    </w:p>
    <w:p>
      <w:pPr>
        <w:pStyle w:val="ListBullet"/>
        <w:spacing w:after="60" w:line="276" w:lineRule="auto"/>
      </w:pPr>
      <w:r>
        <w:rPr>
          <w:rFonts w:ascii="Georgia" w:hAnsi="Georgia"/>
          <w:b/>
          <w:sz w:val="22"/>
        </w:rPr>
        <w:t xml:space="preserve">Kala Rumpuh: </w:t>
      </w:r>
      <w:r>
        <w:rPr>
          <w:rFonts w:ascii="Georgia" w:hAnsi="Georgia"/>
          <w:sz w:val="22"/>
        </w:rPr>
        <w:t>Redite Merakih, Watugunung. Menyebabkan penghuni rumah sering jatuh sakit, lumpuh, atau usaha bangkrut.</w:t>
      </w:r>
    </w:p>
    <w:p>
      <w:pPr>
        <w:pStyle w:val="ListBullet"/>
        <w:spacing w:after="60" w:line="276" w:lineRule="auto"/>
      </w:pPr>
      <w:r>
        <w:rPr>
          <w:rFonts w:ascii="Georgia" w:hAnsi="Georgia"/>
          <w:b/>
          <w:sz w:val="22"/>
        </w:rPr>
        <w:t xml:space="preserve">Kala Awu &amp; Kala Buing Rau: </w:t>
      </w:r>
      <w:r>
        <w:rPr>
          <w:rFonts w:ascii="Georgia" w:hAnsi="Georgia"/>
          <w:sz w:val="22"/>
        </w:rPr>
        <w:t>Dilarang keras memasang atap rumah (ngeraabin) pada hari-hari ini karena rumah berisiko tinggi terbakar atau roboh ditiup angin kencang.</w:t>
      </w:r>
    </w:p>
    <w:p>
      <w:r>
        <w:br w:type="page"/>
      </w:r>
    </w:p>
    <w:p>
      <w:pPr>
        <w:keepNext/>
        <w:spacing w:before="240" w:after="120"/>
      </w:pPr>
      <w:r>
        <w:rPr>
          <w:rFonts w:ascii="Georgia" w:hAnsi="Georgia"/>
          <w:b/>
          <w:color w:val="800020"/>
          <w:sz w:val="36"/>
        </w:rPr>
        <w:t>Bab 5: Dewasa Matetanduran (Pertanian)</w:t>
      </w:r>
    </w:p>
    <w:p>
      <w:pPr>
        <w:spacing w:after="240" w:line="276" w:lineRule="auto"/>
      </w:pPr>
      <w:r>
        <w:rPr>
          <w:rFonts w:ascii="Georgia" w:hAnsi="Georgia"/>
          <w:sz w:val="22"/>
        </w:rPr>
        <w:t>Masyarakat Bali tradisional sangat bergantung pada pertanian. Menyelaraskan waktu menanam dengan posisi kosmis dipercaya melipatgandakan hasil panen dan menghindarkan tanaman dari serangan hama pestisida alam.</w:t>
      </w:r>
    </w:p>
    <w:p>
      <w:pPr>
        <w:keepNext/>
        <w:spacing w:before="240" w:after="120"/>
      </w:pPr>
      <w:r>
        <w:rPr>
          <w:rFonts w:ascii="Georgia" w:hAnsi="Georgia"/>
          <w:b/>
          <w:color w:val="A52A2A"/>
          <w:sz w:val="28"/>
        </w:rPr>
        <w:t>5.1 Pembagian Hari Berdasarkan Jenis Tanaman</w:t>
      </w:r>
    </w:p>
    <w:p>
      <w:pPr>
        <w:spacing w:after="160"/>
      </w:pPr>
      <w:r>
        <w:rPr>
          <w:rFonts w:ascii="Georgia" w:hAnsi="Georgia"/>
          <w:sz w:val="22"/>
        </w:rPr>
        <w:t>Berdasarkan sistem Dawuh Matetanduran, penanaman harus disesuaikan dengan hari Sapta Wara berikut agar hasil panen melimpah:</w:t>
      </w:r>
    </w:p>
    <w:p>
      <w:pPr>
        <w:pStyle w:val="ListBullet"/>
        <w:spacing w:after="60" w:line="276" w:lineRule="auto"/>
      </w:pPr>
      <w:r>
        <w:rPr>
          <w:rFonts w:ascii="Georgia" w:hAnsi="Georgia"/>
          <w:b/>
          <w:sz w:val="22"/>
        </w:rPr>
        <w:t xml:space="preserve">Redite (Minggu) - Sarwa Mabuku: </w:t>
      </w:r>
      <w:r>
        <w:rPr>
          <w:rFonts w:ascii="Georgia" w:hAnsi="Georgia"/>
          <w:sz w:val="22"/>
        </w:rPr>
        <w:t>Sangat baik untuk menanam tanaman yang memiliki ruas atau buku, seperti tebu, bambu, dan jagung.</w:t>
      </w:r>
    </w:p>
    <w:p>
      <w:pPr>
        <w:pStyle w:val="ListBullet"/>
        <w:spacing w:after="60" w:line="276" w:lineRule="auto"/>
      </w:pPr>
      <w:r>
        <w:rPr>
          <w:rFonts w:ascii="Georgia" w:hAnsi="Georgia"/>
          <w:b/>
          <w:sz w:val="22"/>
        </w:rPr>
        <w:t xml:space="preserve">Coma (Senin) - Sarwa Bungkah: </w:t>
      </w:r>
      <w:r>
        <w:rPr>
          <w:rFonts w:ascii="Georgia" w:hAnsi="Georgia"/>
          <w:sz w:val="22"/>
        </w:rPr>
        <w:t>Sangat baik untuk menanam tanaman umbi-umbian (singkong, ubi, keladi, talas, bawang).</w:t>
      </w:r>
    </w:p>
    <w:p>
      <w:pPr>
        <w:pStyle w:val="ListBullet"/>
        <w:spacing w:after="60" w:line="276" w:lineRule="auto"/>
      </w:pPr>
      <w:r>
        <w:rPr>
          <w:rFonts w:ascii="Georgia" w:hAnsi="Georgia"/>
          <w:b/>
          <w:sz w:val="22"/>
        </w:rPr>
        <w:t xml:space="preserve">Anggara (Selasa) - Sarwa Daun: </w:t>
      </w:r>
      <w:r>
        <w:rPr>
          <w:rFonts w:ascii="Georgia" w:hAnsi="Georgia"/>
          <w:sz w:val="22"/>
        </w:rPr>
        <w:t>Sangat baik untuk menanam sayur-sayuran daun (bayam, kangkung, sawi, kubis).</w:t>
      </w:r>
    </w:p>
    <w:p>
      <w:pPr>
        <w:pStyle w:val="ListBullet"/>
        <w:spacing w:after="60" w:line="276" w:lineRule="auto"/>
      </w:pPr>
      <w:r>
        <w:rPr>
          <w:rFonts w:ascii="Georgia" w:hAnsi="Georgia"/>
          <w:b/>
          <w:sz w:val="22"/>
        </w:rPr>
        <w:t xml:space="preserve">Budha (Rabu) - Sarwa Sekar: </w:t>
      </w:r>
      <w:r>
        <w:rPr>
          <w:rFonts w:ascii="Georgia" w:hAnsi="Georgia"/>
          <w:sz w:val="22"/>
        </w:rPr>
        <w:t>Sangat baik untuk menanam tanaman hias atau tanaman berbunga.</w:t>
      </w:r>
    </w:p>
    <w:p>
      <w:pPr>
        <w:pStyle w:val="ListBullet"/>
        <w:spacing w:after="60" w:line="276" w:lineRule="auto"/>
      </w:pPr>
      <w:r>
        <w:rPr>
          <w:rFonts w:ascii="Georgia" w:hAnsi="Georgia"/>
          <w:b/>
          <w:sz w:val="22"/>
        </w:rPr>
        <w:t xml:space="preserve">Wraspati (Kamis) - Sarwa Wija: </w:t>
      </w:r>
      <w:r>
        <w:rPr>
          <w:rFonts w:ascii="Georgia" w:hAnsi="Georgia"/>
          <w:sz w:val="22"/>
        </w:rPr>
        <w:t>Sangat baik untuk menanam biji-bijian, terutama padi, kedelai, kacang-kacangan.</w:t>
      </w:r>
    </w:p>
    <w:p>
      <w:pPr>
        <w:pStyle w:val="ListBullet"/>
        <w:spacing w:after="60" w:line="276" w:lineRule="auto"/>
      </w:pPr>
      <w:r>
        <w:rPr>
          <w:rFonts w:ascii="Georgia" w:hAnsi="Georgia"/>
          <w:b/>
          <w:sz w:val="22"/>
        </w:rPr>
        <w:t xml:space="preserve">Sukra (Jumat) - Sarwa Phala: </w:t>
      </w:r>
      <w:r>
        <w:rPr>
          <w:rFonts w:ascii="Georgia" w:hAnsi="Georgia"/>
          <w:sz w:val="22"/>
        </w:rPr>
        <w:t>Sangat baik untuk menanam buah-buahan pohon (mangga, jeruk, durian, kelapa).</w:t>
      </w:r>
    </w:p>
    <w:p>
      <w:pPr>
        <w:pStyle w:val="ListBullet"/>
        <w:spacing w:after="60" w:line="276" w:lineRule="auto"/>
      </w:pPr>
      <w:r>
        <w:rPr>
          <w:rFonts w:ascii="Georgia" w:hAnsi="Georgia"/>
          <w:b/>
          <w:sz w:val="22"/>
        </w:rPr>
        <w:t xml:space="preserve">Saniscara (Sabtu) - Sarwa Bun / Turus: </w:t>
      </w:r>
      <w:r>
        <w:rPr>
          <w:rFonts w:ascii="Georgia" w:hAnsi="Georgia"/>
          <w:sz w:val="22"/>
        </w:rPr>
        <w:t>Sangat baik untuk menanam tanaman rambat atau pagar hidup (sirih, lada, vanili).</w:t>
      </w:r>
    </w:p>
    <w:p>
      <w:pPr>
        <w:keepNext/>
        <w:spacing w:before="240" w:after="120"/>
      </w:pPr>
      <w:r>
        <w:rPr>
          <w:rFonts w:ascii="Georgia" w:hAnsi="Georgia"/>
          <w:b/>
          <w:color w:val="A52A2A"/>
          <w:sz w:val="28"/>
        </w:rPr>
        <w:t>5.2 Larangan dalam Pertanian</w:t>
      </w:r>
    </w:p>
    <w:p>
      <w:pPr>
        <w:pStyle w:val="ListBullet"/>
        <w:spacing w:after="60" w:line="276" w:lineRule="auto"/>
      </w:pPr>
      <w:r>
        <w:rPr>
          <w:rFonts w:ascii="Georgia" w:hAnsi="Georgia"/>
          <w:b/>
          <w:sz w:val="22"/>
        </w:rPr>
        <w:t xml:space="preserve">Kala Mereng: </w:t>
      </w:r>
      <w:r>
        <w:rPr>
          <w:rFonts w:ascii="Georgia" w:hAnsi="Georgia"/>
          <w:sz w:val="22"/>
        </w:rPr>
        <w:t>Dilarang keras mulai menanam padi karena padi akan tumbuh kurus, kering, dan hampa.</w:t>
      </w:r>
    </w:p>
    <w:p>
      <w:pPr>
        <w:pStyle w:val="ListBullet"/>
        <w:spacing w:after="60" w:line="276" w:lineRule="auto"/>
      </w:pPr>
      <w:r>
        <w:rPr>
          <w:rFonts w:ascii="Georgia" w:hAnsi="Georgia"/>
          <w:b/>
          <w:sz w:val="22"/>
        </w:rPr>
        <w:t xml:space="preserve">Kala Gumarang Munggah/Turun: </w:t>
      </w:r>
      <w:r>
        <w:rPr>
          <w:rFonts w:ascii="Georgia" w:hAnsi="Georgia"/>
          <w:sz w:val="22"/>
        </w:rPr>
        <w:t>Dilarang melakukan pembibitan padi karena tanaman akan habis diserang oleh hama tikus, burung, atau serangga.</w:t>
      </w:r>
    </w:p>
    <w:p>
      <w:r>
        <w:br w:type="page"/>
      </w:r>
    </w:p>
    <w:p>
      <w:pPr>
        <w:keepNext/>
        <w:spacing w:before="240" w:after="120"/>
      </w:pPr>
      <w:r>
        <w:rPr>
          <w:rFonts w:ascii="Georgia" w:hAnsi="Georgia"/>
          <w:b/>
          <w:color w:val="800020"/>
          <w:sz w:val="36"/>
        </w:rPr>
        <w:t>Bab 6: Tata Cara Nunas Dewasa &amp; Penyelarasan Waktu</w:t>
      </w:r>
    </w:p>
    <w:p>
      <w:pPr>
        <w:spacing w:after="240" w:line="276" w:lineRule="auto"/>
      </w:pPr>
      <w:r>
        <w:rPr>
          <w:rFonts w:ascii="Georgia" w:hAnsi="Georgia"/>
          <w:sz w:val="22"/>
        </w:rPr>
        <w:t>Bagian ini memaparkan aturan hierarkis dalam menyelesaikan konflik penanggalan ketika unsur baik dan buruk bertemu pada hari yang sama, serta pembagian waktu harian.</w:t>
      </w:r>
    </w:p>
    <w:p>
      <w:pPr>
        <w:keepNext/>
        <w:spacing w:before="240" w:after="120"/>
      </w:pPr>
      <w:r>
        <w:rPr>
          <w:rFonts w:ascii="Georgia" w:hAnsi="Georgia"/>
          <w:b/>
          <w:color w:val="A52A2A"/>
          <w:sz w:val="28"/>
        </w:rPr>
        <w:t>6.1 Hukum Alahing Sasih (Hierarki Kekuatan Waktu)</w:t>
      </w:r>
    </w:p>
    <w:p>
      <w:pPr>
        <w:spacing w:after="160"/>
      </w:pPr>
      <w:r>
        <w:rPr>
          <w:rFonts w:ascii="Georgia" w:hAnsi="Georgia"/>
          <w:sz w:val="22"/>
        </w:rPr>
        <w:t>Ketika merencanakan upacara atau kegiatan penting, sering kali ditemukan pertemuan antara hari baik dan hari buruk. Untuk mengatasinya, Wariga menetapkan hukum Alahing Sasih (Kekuatan yang Mengalahkan):</w:t>
      </w:r>
    </w:p>
    <w:p>
      <w:pPr>
        <w:pStyle w:val="ListBullet"/>
        <w:spacing w:after="60" w:line="276" w:lineRule="auto"/>
      </w:pPr>
      <w:r>
        <w:rPr>
          <w:rFonts w:ascii="Georgia" w:hAnsi="Georgia"/>
          <w:b/>
          <w:sz w:val="22"/>
        </w:rPr>
        <w:t xml:space="preserve">1. Wewaran alah dening Wuku: </w:t>
      </w:r>
      <w:r>
        <w:rPr>
          <w:rFonts w:ascii="Georgia" w:hAnsi="Georgia"/>
          <w:sz w:val="22"/>
        </w:rPr>
        <w:t>Kekuatan atau pengaruh buruk dari Wewaran (misal Kala Mangap pada Redite Umanis) dikalahkan jika Wuku pada hari tersebut memiliki nilai yang sangat baik.</w:t>
      </w:r>
    </w:p>
    <w:p>
      <w:pPr>
        <w:pStyle w:val="ListBullet"/>
        <w:spacing w:after="60" w:line="276" w:lineRule="auto"/>
      </w:pPr>
      <w:r>
        <w:rPr>
          <w:rFonts w:ascii="Georgia" w:hAnsi="Georgia"/>
          <w:b/>
          <w:sz w:val="22"/>
        </w:rPr>
        <w:t xml:space="preserve">2. Wuku alah dening Tanggal / Panglong: </w:t>
      </w:r>
      <w:r>
        <w:rPr>
          <w:rFonts w:ascii="Georgia" w:hAnsi="Georgia"/>
          <w:sz w:val="22"/>
        </w:rPr>
        <w:t>Pengaruh buruk dari Wuku dikalahkan oleh kekuatan Tanggal atau Panglong yang baik.</w:t>
      </w:r>
    </w:p>
    <w:p>
      <w:pPr>
        <w:pStyle w:val="ListBullet"/>
        <w:spacing w:after="60" w:line="276" w:lineRule="auto"/>
      </w:pPr>
      <w:r>
        <w:rPr>
          <w:rFonts w:ascii="Georgia" w:hAnsi="Georgia"/>
          <w:b/>
          <w:sz w:val="22"/>
        </w:rPr>
        <w:t xml:space="preserve">3. Tanggal / Panglong alah dening Sasih: </w:t>
      </w:r>
      <w:r>
        <w:rPr>
          <w:rFonts w:ascii="Georgia" w:hAnsi="Georgia"/>
          <w:sz w:val="22"/>
        </w:rPr>
        <w:t>Pengaruh buruk Tanggal dikalahkan oleh kualitas Sasih yang sangat mulia.</w:t>
      </w:r>
    </w:p>
    <w:p>
      <w:pPr>
        <w:pStyle w:val="ListBullet"/>
        <w:spacing w:after="60" w:line="276" w:lineRule="auto"/>
      </w:pPr>
      <w:r>
        <w:rPr>
          <w:rFonts w:ascii="Georgia" w:hAnsi="Georgia"/>
          <w:b/>
          <w:sz w:val="22"/>
        </w:rPr>
        <w:t xml:space="preserve">4. Sasih alah dening Dawuh: </w:t>
      </w:r>
      <w:r>
        <w:rPr>
          <w:rFonts w:ascii="Georgia" w:hAnsi="Georgia"/>
          <w:sz w:val="22"/>
        </w:rPr>
        <w:t>Bahkan jika suatu Sasih secara umum dinilai kurang baik untuk upacara, hal itu dapat disiasati dengan memilih Dawuh (jam/waktu spesifik dalam sehari) yang memiliki nilai spiritual tinggi.</w:t>
      </w:r>
    </w:p>
    <w:p>
      <w:pPr>
        <w:pStyle w:val="ListBullet"/>
        <w:spacing w:after="60" w:line="276" w:lineRule="auto"/>
      </w:pPr>
      <w:r>
        <w:rPr>
          <w:rFonts w:ascii="Georgia" w:hAnsi="Georgia"/>
          <w:b/>
          <w:sz w:val="22"/>
        </w:rPr>
        <w:t xml:space="preserve">5. Dawuh alah dening Sanghyang Trayo Dhasa Saksi: </w:t>
      </w:r>
      <w:r>
        <w:rPr>
          <w:rFonts w:ascii="Georgia" w:hAnsi="Georgia"/>
          <w:sz w:val="22"/>
        </w:rPr>
        <w:t>Kekuatan tertinggi yang menguasai dan menyelaraskan seluruh waktu kosmis adalah kesaksian dari Tiga Belas Saksi Agung semesta.</w:t>
      </w:r>
    </w:p>
    <w:p>
      <w:pPr>
        <w:keepNext/>
        <w:spacing w:before="240" w:after="120"/>
      </w:pPr>
      <w:r>
        <w:rPr>
          <w:rFonts w:ascii="Georgia" w:hAnsi="Georgia"/>
          <w:b/>
          <w:color w:val="A52A2A"/>
          <w:sz w:val="28"/>
        </w:rPr>
        <w:t>6.2 Pembagian Dawuh Panca Dawuh (Sistem Jam Baik Harian)</w:t>
      </w:r>
    </w:p>
    <w:p>
      <w:pPr>
        <w:spacing w:after="160"/>
      </w:pPr>
      <w:r>
        <w:rPr>
          <w:rFonts w:ascii="Georgia" w:hAnsi="Georgia"/>
          <w:sz w:val="22"/>
        </w:rPr>
        <w:t>Dalam sehari semalam (24 jam) yang dibagi menjadi siklus harian, terdapat pembagian 5 Dawuh penting untuk memulai aktivitas ritual atau pekerjaan fisik:</w:t>
      </w:r>
    </w:p>
    <w:p>
      <w:pPr>
        <w:pStyle w:val="ListBullet"/>
        <w:spacing w:after="60" w:line="276" w:lineRule="auto"/>
      </w:pPr>
      <w:r>
        <w:rPr>
          <w:rFonts w:ascii="Georgia" w:hAnsi="Georgia"/>
          <w:b/>
          <w:sz w:val="22"/>
        </w:rPr>
        <w:t xml:space="preserve">1. Dharma Wangsa / Kertha (Sangat Baik): </w:t>
      </w:r>
      <w:r>
        <w:rPr>
          <w:rFonts w:ascii="Georgia" w:hAnsi="Georgia"/>
          <w:sz w:val="22"/>
        </w:rPr>
        <w:t>Membawa vibrasi kedamaian, kebijaksanaan, dan kesuksesan mutlak (Dados Sabda Ayu, Asing kinarsan kasidan). Cocok untuk negosiasi, melantik pejabat, atau memulai ritual suci.</w:t>
      </w:r>
    </w:p>
    <w:p>
      <w:pPr>
        <w:pStyle w:val="ListBullet"/>
        <w:spacing w:after="60" w:line="276" w:lineRule="auto"/>
      </w:pPr>
      <w:r>
        <w:rPr>
          <w:rFonts w:ascii="Georgia" w:hAnsi="Georgia"/>
          <w:b/>
          <w:sz w:val="22"/>
        </w:rPr>
        <w:t xml:space="preserve">2. Bhima / Pati (Buruk / Keras): </w:t>
      </w:r>
      <w:r>
        <w:rPr>
          <w:rFonts w:ascii="Georgia" w:hAnsi="Georgia"/>
          <w:sz w:val="22"/>
        </w:rPr>
        <w:t>Membawa hawa amarah, ketegangan, bahaya, dan kematian (Dados Bayu mawak mereng, Amateni satru). Dilarang untuk bepergian jauh atau pernikahan, tetapi baik untuk membuat senjata.</w:t>
      </w:r>
    </w:p>
    <w:p>
      <w:pPr>
        <w:pStyle w:val="ListBullet"/>
        <w:spacing w:after="60" w:line="276" w:lineRule="auto"/>
      </w:pPr>
      <w:r>
        <w:rPr>
          <w:rFonts w:ascii="Georgia" w:hAnsi="Georgia"/>
          <w:b/>
          <w:sz w:val="22"/>
        </w:rPr>
        <w:t xml:space="preserve">3. Arjuna / Ketara (Baik): </w:t>
      </w:r>
      <w:r>
        <w:rPr>
          <w:rFonts w:ascii="Georgia" w:hAnsi="Georgia"/>
          <w:sz w:val="22"/>
        </w:rPr>
        <w:t>Membawa keberuntungan, kecerdasan, ketenangan pikiran, dan kebahagiaan (Idep, anandur ayu). Sangat baik untuk belajar atau ujian.</w:t>
      </w:r>
    </w:p>
    <w:p>
      <w:pPr>
        <w:pStyle w:val="ListBullet"/>
        <w:spacing w:after="60" w:line="276" w:lineRule="auto"/>
      </w:pPr>
      <w:r>
        <w:rPr>
          <w:rFonts w:ascii="Georgia" w:hAnsi="Georgia"/>
          <w:b/>
          <w:sz w:val="22"/>
        </w:rPr>
        <w:t xml:space="preserve">4. Nakula / Peta (Sedang / Kurang Baik): </w:t>
      </w:r>
      <w:r>
        <w:rPr>
          <w:rFonts w:ascii="Georgia" w:hAnsi="Georgia"/>
          <w:sz w:val="22"/>
        </w:rPr>
        <w:t>Membawa pengaruh kebingungan, kegelapan pikiran, atau kesempitan rezeki (Dados mawak peteng, laku alalaku). Kurang baik untuk mengambil keputusan besar.</w:t>
      </w:r>
    </w:p>
    <w:p>
      <w:pPr>
        <w:pStyle w:val="ListBullet"/>
        <w:spacing w:after="60" w:line="276" w:lineRule="auto"/>
      </w:pPr>
      <w:r>
        <w:rPr>
          <w:rFonts w:ascii="Georgia" w:hAnsi="Georgia"/>
          <w:b/>
          <w:sz w:val="22"/>
        </w:rPr>
        <w:t xml:space="preserve">5. Sadewa / Sunia (Sangat Baik / Hening): </w:t>
      </w:r>
      <w:r>
        <w:rPr>
          <w:rFonts w:ascii="Georgia" w:hAnsi="Georgia"/>
          <w:sz w:val="22"/>
        </w:rPr>
        <w:t>Membawa kedamaian batin, kebebasan, kerahayuan spiritual, dan penyucian diri (Dados kalepasan, memaling Ayu). Hari meditasi dan beryoga utama.</w:t>
      </w:r>
    </w:p>
    <w:p>
      <w:r>
        <w:br w:type="page"/>
      </w:r>
    </w:p>
    <w:p>
      <w:pPr>
        <w:keepNext/>
        <w:spacing w:before="240" w:after="120"/>
      </w:pPr>
      <w:r>
        <w:rPr>
          <w:rFonts w:ascii="Georgia" w:hAnsi="Georgia"/>
          <w:b/>
          <w:color w:val="800020"/>
          <w:sz w:val="36"/>
        </w:rPr>
        <w:t>Bab 7: Kriya Patra 'Upacara Manusa Yadnya'</w:t>
      </w:r>
    </w:p>
    <w:p>
      <w:pPr>
        <w:spacing w:after="240" w:line="276" w:lineRule="auto"/>
      </w:pPr>
      <w:r>
        <w:rPr>
          <w:rFonts w:ascii="Georgia" w:hAnsi="Georgia"/>
          <w:sz w:val="22"/>
        </w:rPr>
        <w:t>Kriya Patra merupakan panduan liturgis dan teologis praktis yang disusun oleh Ida Pedanda Gde Putra Tembau dari Gria Gde Aan-Banjarangkan. Panduan ini menjabarkan secara rinci 15 upacara penting dalam siklus kehidupan manusia Bali (Manusa Yadnya) guna menyucikan jiwa sejak berada di dalam rahim ibu hingga memasuki mahligai pernikahan.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800020" w:val="clear"/>
            <w:tcMar>
              <w:top w:w="120" w:type="dxa"/>
              <w:bottom w:w="120" w:type="dxa"/>
              <w:left w:w="150" w:type="dxa"/>
              <w:right w:w="150" w:type="dxa"/>
            </w:tcMar>
          </w:tcPr>
          <w:p>
            <w:pPr>
              <w:spacing w:after="40" w:before="40"/>
              <w:jc w:val="center"/>
            </w:pPr>
            <w:r/>
            <w:r>
              <w:rPr>
                <w:rFonts w:ascii="Arial" w:hAnsi="Arial"/>
                <w:b/>
                <w:color w:val="FFFFFF"/>
                <w:sz w:val="20"/>
              </w:rPr>
              <w:t>No</w:t>
            </w:r>
          </w:p>
        </w:tc>
        <w:tc>
          <w:tcPr>
            <w:tcW w:type="dxa" w:w="2340"/>
            <w:shd w:fill="800020" w:val="clear"/>
            <w:tcMar>
              <w:top w:w="120" w:type="dxa"/>
              <w:bottom w:w="120" w:type="dxa"/>
              <w:left w:w="150" w:type="dxa"/>
              <w:right w:w="150" w:type="dxa"/>
            </w:tcMar>
          </w:tcPr>
          <w:p>
            <w:pPr>
              <w:spacing w:after="40" w:before="40"/>
              <w:jc w:val="center"/>
            </w:pPr>
            <w:r/>
            <w:r>
              <w:rPr>
                <w:rFonts w:ascii="Arial" w:hAnsi="Arial"/>
                <w:b/>
                <w:color w:val="FFFFFF"/>
                <w:sz w:val="20"/>
              </w:rPr>
              <w:t>Nama Upacara</w:t>
            </w:r>
          </w:p>
        </w:tc>
        <w:tc>
          <w:tcPr>
            <w:tcW w:type="dxa" w:w="2340"/>
            <w:shd w:fill="800020" w:val="clear"/>
            <w:tcMar>
              <w:top w:w="120" w:type="dxa"/>
              <w:bottom w:w="120" w:type="dxa"/>
              <w:left w:w="150" w:type="dxa"/>
              <w:right w:w="150" w:type="dxa"/>
            </w:tcMar>
          </w:tcPr>
          <w:p>
            <w:pPr>
              <w:spacing w:after="40" w:before="40"/>
              <w:jc w:val="center"/>
            </w:pPr>
            <w:r/>
            <w:r>
              <w:rPr>
                <w:rFonts w:ascii="Arial" w:hAnsi="Arial"/>
                <w:b/>
                <w:color w:val="FFFFFF"/>
                <w:sz w:val="20"/>
              </w:rPr>
              <w:t>Usia / Waktu Pelaksanaan</w:t>
            </w:r>
          </w:p>
        </w:tc>
        <w:tc>
          <w:tcPr>
            <w:tcW w:type="dxa" w:w="2340"/>
            <w:shd w:fill="800020" w:val="clear"/>
            <w:tcMar>
              <w:top w:w="120" w:type="dxa"/>
              <w:bottom w:w="120" w:type="dxa"/>
              <w:left w:w="150" w:type="dxa"/>
              <w:right w:w="150" w:type="dxa"/>
            </w:tcMar>
          </w:tcPr>
          <w:p>
            <w:pPr>
              <w:spacing w:after="40" w:before="40"/>
              <w:jc w:val="center"/>
            </w:pPr>
            <w:r/>
            <w:r>
              <w:rPr>
                <w:rFonts w:ascii="Arial" w:hAnsi="Arial"/>
                <w:b/>
                <w:color w:val="FFFFFF"/>
                <w:sz w:val="20"/>
              </w:rPr>
              <w:t>Fungsi Utama &amp; Makna Spiritual</w:t>
            </w:r>
          </w:p>
        </w:tc>
      </w:tr>
      <w:tr>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1</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Ngerujakin</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Usia kandungan 3 bulan (ngidam)</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Menyucikan bibit bayi pertama kali. Menggunakan sesajen rujak rujak buah dengan banten penglukatan.</w:t>
            </w:r>
          </w:p>
        </w:tc>
      </w:tr>
      <w:tr>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2</w:t>
            </w:r>
          </w:p>
        </w:tc>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Magedong-gedong</w:t>
            </w:r>
          </w:p>
        </w:tc>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Usia kandungan 5 - 6 bulan</w:t>
            </w:r>
          </w:p>
        </w:tc>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Upacara penyelamatan bagi bayi dalam kandungan dan memohon keselamatan bagi sang ibu saat melahirkan.</w:t>
            </w:r>
          </w:p>
        </w:tc>
      </w:tr>
      <w:tr>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3</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Rare Embas (Lekad)</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Sesaat setelah bayi lahir</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Upacara penyambutan kelahiran. Ari-ari dibersihkan, dimasukkan ke kelapa, lalu ditanam di sebelah kanan pintu (bayi laki-laki) atau kiri (bayi perempuan).</w:t>
            </w:r>
          </w:p>
        </w:tc>
      </w:tr>
      <w:tr>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4</w:t>
            </w:r>
          </w:p>
        </w:tc>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Kepus Pungsed</w:t>
            </w:r>
          </w:p>
        </w:tc>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Saat tali pusar bayi lepas</w:t>
            </w:r>
          </w:p>
        </w:tc>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Pembersihan pekarangan rumah dan tempat tidur bayi. Memohon perlindungan dari Sang Hyang Kumara.</w:t>
            </w:r>
          </w:p>
        </w:tc>
      </w:tr>
      <w:tr>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5</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Ngelepas Awon</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Bayi berusia 12 hari</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Upacara penyucian diri bayi dari noda kelahiran kasar (awon).</w:t>
            </w:r>
          </w:p>
        </w:tc>
      </w:tr>
      <w:tr>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6</w:t>
            </w:r>
          </w:p>
        </w:tc>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Kambuhan</w:t>
            </w:r>
          </w:p>
        </w:tc>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Bayi berusia 42 hari (Abulan Pitung Dina)</w:t>
            </w:r>
          </w:p>
        </w:tc>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Menyucikan secara penuh lahir batin bagi bayi dan ibu. Ibu terbebas dari masa cundaka (kotoran spiritual).</w:t>
            </w:r>
          </w:p>
        </w:tc>
      </w:tr>
      <w:tr>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7</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Nyambutin</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Bayi berusia 105 hari (Nelu Bulanin)</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Bayi pertama kali menyentuh tanah dan memohon berkah perlindungan lahir batin dari para Dewa.</w:t>
            </w:r>
          </w:p>
        </w:tc>
      </w:tr>
      <w:tr>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8</w:t>
            </w:r>
          </w:p>
        </w:tc>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Otonan</w:t>
            </w:r>
          </w:p>
        </w:tc>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Bayi berusia 210 hari (6 bulan Bali)</w:t>
            </w:r>
          </w:p>
        </w:tc>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Upacara kelahiran utuh berdasarkan Wewaran, Wuku, dan Pawukon pertama kali. Rambut pertama kali digundul memohon waranugraha.</w:t>
            </w:r>
          </w:p>
        </w:tc>
      </w:tr>
      <w:tr>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9</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Ngempugin</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Saat gigi pertama tumbuh</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Upacara memohon agar gigi bayi tumbuh dengan kuat dan sehat tanpa cacat spiritual.</w:t>
            </w:r>
          </w:p>
        </w:tc>
      </w:tr>
      <w:tr>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10</w:t>
            </w:r>
          </w:p>
        </w:tc>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Makupak</w:t>
            </w:r>
          </w:p>
        </w:tc>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Saat gigi susu tanggal / berganti</w:t>
            </w:r>
          </w:p>
        </w:tc>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Upacara pergantian fase anak-anak, memohon bimbingan rohani agar anak bertumbuh dewasa dengan baik.</w:t>
            </w:r>
          </w:p>
        </w:tc>
      </w:tr>
      <w:tr>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11</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Matusuk</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Anak mulai masuk sekolah</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Pemberian anugerah kecerdasan, ketajaman indra, dan kesiapan menerima ilmu pengetahuan.</w:t>
            </w:r>
          </w:p>
        </w:tc>
      </w:tr>
      <w:tr>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12</w:t>
            </w:r>
          </w:p>
        </w:tc>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Munggah Deha - Truna</w:t>
            </w:r>
          </w:p>
        </w:tc>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Saat anak memasuki masa pubertas</w:t>
            </w:r>
          </w:p>
        </w:tc>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Upacara penyucian diri menyambut kedewasaan fisik dan psikologis, ditandai menstruasi pertama (wanita) atau mimpi basah (pria).</w:t>
            </w:r>
          </w:p>
        </w:tc>
      </w:tr>
      <w:tr>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13</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Metatah / Mepanes</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Usia remaja / dewasa sebelum menikah</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Penyucian diri dengan mengikir enam gigi atas untuk mengendalikan Sad Ripu (sifat kebinatangan dalam diri).</w:t>
            </w:r>
          </w:p>
        </w:tc>
      </w:tr>
      <w:tr>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14</w:t>
            </w:r>
          </w:p>
        </w:tc>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Winten Sari</w:t>
            </w:r>
          </w:p>
        </w:tc>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Saat menuntut ilmu keagamaan</w:t>
            </w:r>
          </w:p>
        </w:tc>
        <w:tc>
          <w:tcPr>
            <w:tcW w:type="dxa" w:w="2340"/>
            <w:shd w:fill="FFFFFF" w:val="clear"/>
            <w:tcMar>
              <w:top w:w="100" w:type="dxa"/>
              <w:bottom w:w="100" w:type="dxa"/>
              <w:left w:w="150" w:type="dxa"/>
              <w:right w:w="150" w:type="dxa"/>
            </w:tcMar>
          </w:tcPr>
          <w:p>
            <w:pPr>
              <w:spacing w:after="40" w:before="40" w:line="276" w:lineRule="auto"/>
            </w:pPr>
            <w:r/>
            <w:r>
              <w:rPr>
                <w:rFonts w:ascii="Georgia" w:hAnsi="Georgia"/>
                <w:sz w:val="20"/>
              </w:rPr>
              <w:t>Penyucian tingkat lanjut bagi pikiran dan batin agar layak menerima pengetahuan suci lontar.</w:t>
            </w:r>
          </w:p>
        </w:tc>
      </w:tr>
      <w:tr>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15</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Wiwaha / Pawiwahan</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Pernikahan Suci</w:t>
            </w:r>
          </w:p>
        </w:tc>
        <w:tc>
          <w:tcPr>
            <w:tcW w:type="dxa" w:w="2340"/>
            <w:shd w:fill="FDFBF7" w:val="clear"/>
            <w:tcMar>
              <w:top w:w="100" w:type="dxa"/>
              <w:bottom w:w="100" w:type="dxa"/>
              <w:left w:w="150" w:type="dxa"/>
              <w:right w:w="150" w:type="dxa"/>
            </w:tcMar>
          </w:tcPr>
          <w:p>
            <w:pPr>
              <w:spacing w:after="40" w:before="40" w:line="276" w:lineRule="auto"/>
            </w:pPr>
            <w:r/>
            <w:r>
              <w:rPr>
                <w:rFonts w:ascii="Georgia" w:hAnsi="Georgia"/>
                <w:sz w:val="20"/>
              </w:rPr>
              <w:t>Penyatuan sah secara sekala dan niskala antara purusa (pria) dan pradhana (wanita) membentuk keluarga baru berdasarkan dharma.</w:t>
            </w:r>
          </w:p>
        </w:tc>
      </w:tr>
    </w:tbl>
    <w:p>
      <w:pPr>
        <w:spacing w:before="0" w:after="120"/>
      </w:pPr>
    </w:p>
    <w:p>
      <w:pPr>
        <w:keepNext/>
        <w:spacing w:before="240" w:after="120"/>
      </w:pPr>
      <w:r>
        <w:rPr>
          <w:rFonts w:ascii="Georgia" w:hAnsi="Georgia"/>
          <w:b/>
          <w:color w:val="A52A2A"/>
          <w:sz w:val="28"/>
        </w:rPr>
        <w:t>7.1 Penjabaran Detail Ritual Penting</w:t>
      </w:r>
    </w:p>
    <w:p>
      <w:pPr>
        <w:keepNext/>
        <w:spacing w:before="240" w:after="120"/>
      </w:pPr>
      <w:r>
        <w:rPr>
          <w:rFonts w:ascii="Arial" w:hAnsi="Arial"/>
          <w:b/>
          <w:color w:val="2F4F4F"/>
          <w:sz w:val="24"/>
        </w:rPr>
        <w:t>Upacara Magedong-gedong</w:t>
      </w:r>
    </w:p>
    <w:p>
      <w:pPr>
        <w:spacing w:after="160" w:line="276" w:lineRule="auto"/>
        <w:ind w:firstLine="360"/>
      </w:pPr>
      <w:r>
        <w:rPr>
          <w:rFonts w:ascii="Georgia" w:hAnsi="Georgia"/>
          <w:sz w:val="22"/>
        </w:rPr>
        <w:t>Dilaksanakan pada saat bayi dalam kandungan sang ibu menginjak usia 5-6 bulan (atau 6 bulan kalender rasi). Upacara ini bertujuan memohon keselamatan agar proses pembentukan janin berjalan sempurna di dalam rahim (gedong) serta sang ibu diberikan kekuatan lahir batin saat melahirkan kelak.</w:t>
      </w:r>
    </w:p>
    <w:p>
      <w:pPr>
        <w:pStyle w:val="ListBullet"/>
        <w:spacing w:after="60" w:line="276" w:lineRule="auto"/>
      </w:pPr>
      <w:r>
        <w:rPr>
          <w:rFonts w:ascii="Georgia" w:hAnsi="Georgia"/>
          <w:b/>
          <w:sz w:val="22"/>
        </w:rPr>
        <w:t xml:space="preserve">Upakarania (Sesajen): </w:t>
      </w:r>
      <w:r>
        <w:rPr>
          <w:rFonts w:ascii="Georgia" w:hAnsi="Georgia"/>
          <w:sz w:val="22"/>
        </w:rPr>
        <w:t>Byakala, prasayascita pada mesoroh tegep saha panglukatan, sesayut, pengambean, peras, penyeneng, sesayut pamahayu tuwuh, dan banten pagedongan matah pada mesoroh.</w:t>
      </w:r>
    </w:p>
    <w:p>
      <w:pPr>
        <w:pStyle w:val="ListBullet"/>
        <w:spacing w:after="60" w:line="276" w:lineRule="auto"/>
      </w:pPr>
      <w:r>
        <w:rPr>
          <w:rFonts w:ascii="Georgia" w:hAnsi="Georgia"/>
          <w:b/>
          <w:sz w:val="22"/>
        </w:rPr>
        <w:t xml:space="preserve">Tata Titi Pamargi (Prosesi): </w:t>
      </w:r>
      <w:r>
        <w:rPr>
          <w:rFonts w:ascii="Georgia" w:hAnsi="Georgia"/>
          <w:sz w:val="22"/>
        </w:rPr>
        <w:t>Ibu hamil mandi menyucikan diri dengan byakala dan prasyascita. Dilakukan prosesi mengikat benang selem (hitam) di sekeliling perut ibu yang disimbolkan sebagai pintu gerbang gedong rahim, kemudian diputuskan secara simbolis untuk kelancaran jalan lahir bayi kelak.</w:t>
      </w:r>
    </w:p>
    <w:p>
      <w:pPr>
        <w:keepNext/>
        <w:spacing w:before="240" w:after="120"/>
      </w:pPr>
      <w:r>
        <w:rPr>
          <w:rFonts w:ascii="Arial" w:hAnsi="Arial"/>
          <w:b/>
          <w:color w:val="2F4F4F"/>
          <w:sz w:val="24"/>
        </w:rPr>
        <w:t>Upacara Metatah / Mepanes / Potong Gigi</w:t>
      </w:r>
    </w:p>
    <w:p>
      <w:pPr>
        <w:spacing w:after="160" w:line="276" w:lineRule="auto"/>
        <w:ind w:firstLine="360"/>
      </w:pPr>
      <w:r>
        <w:rPr>
          <w:rFonts w:ascii="Georgia" w:hAnsi="Georgia"/>
          <w:sz w:val="22"/>
        </w:rPr>
        <w:t>Upacara potong gigi wajib dilaksanakan bagi setiap anak yang menginjak usia remaja atau dewasa, dan merupakan kewajiban utama orang tua kepada anaknya sebelum menikah. Ritual ini melambangkan pengikisan sifat-sifat kebinatangan (Sad Ripu) dalam diri manusia seperti amarah, ketamakan, kecemburuan, dan hawa nafsu yang tak terkendali.</w:t>
      </w:r>
    </w:p>
    <w:p>
      <w:pPr>
        <w:pStyle w:val="ListBullet"/>
        <w:spacing w:after="60" w:line="276" w:lineRule="auto"/>
      </w:pPr>
      <w:r>
        <w:rPr>
          <w:rFonts w:ascii="Georgia" w:hAnsi="Georgia"/>
          <w:b/>
          <w:sz w:val="22"/>
        </w:rPr>
        <w:t xml:space="preserve">Sifat yang Dikendalikan (Sad Ripu): </w:t>
      </w:r>
      <w:r>
        <w:rPr>
          <w:rFonts w:ascii="Georgia" w:hAnsi="Georgia"/>
          <w:sz w:val="22"/>
        </w:rPr>
        <w:t>Kama (hawa nafsu), Lobha (ketamakan), Krodha (kemarahan), Mada (kemabukan), Moha (kebingungan), dan Matsarya (iri hati).</w:t>
      </w:r>
    </w:p>
    <w:p>
      <w:pPr>
        <w:pStyle w:val="ListBullet"/>
        <w:spacing w:after="60" w:line="276" w:lineRule="auto"/>
      </w:pPr>
      <w:r>
        <w:rPr>
          <w:rFonts w:ascii="Georgia" w:hAnsi="Georgia"/>
          <w:b/>
          <w:sz w:val="22"/>
        </w:rPr>
        <w:t xml:space="preserve">Gigi yang Dikikir: </w:t>
      </w:r>
      <w:r>
        <w:rPr>
          <w:rFonts w:ascii="Georgia" w:hAnsi="Georgia"/>
          <w:sz w:val="22"/>
        </w:rPr>
        <w:t>Enam gigi pada rahang atas, terdiri dari 4 gigi seri (simbol pengendalian emosi) dan 2 gigi taring (simbol pengikisan sifat buas kebinatangan).</w:t>
      </w:r>
    </w:p>
    <w:p>
      <w:pPr>
        <w:pStyle w:val="ListBullet"/>
        <w:spacing w:after="60" w:line="276" w:lineRule="auto"/>
      </w:pPr>
      <w:r>
        <w:rPr>
          <w:rFonts w:ascii="Georgia" w:hAnsi="Georgia"/>
          <w:b/>
          <w:sz w:val="22"/>
        </w:rPr>
        <w:t xml:space="preserve">Upakarania (Sesajen): </w:t>
      </w:r>
      <w:r>
        <w:rPr>
          <w:rFonts w:ascii="Georgia" w:hAnsi="Georgia"/>
          <w:sz w:val="22"/>
        </w:rPr>
        <w:t>Banten Byakala, prasyascita, panglukatan tegep saha tataban. Bale Petatahan dialasi kasur sutra berselimut kain gringsing berwarna kuning dan emas.</w:t>
      </w:r>
    </w:p>
    <w:p>
      <w:pPr>
        <w:pStyle w:val="ListBullet"/>
        <w:spacing w:after="60" w:line="276" w:lineRule="auto"/>
      </w:pPr>
      <w:r>
        <w:rPr>
          <w:rFonts w:ascii="Georgia" w:hAnsi="Georgia"/>
          <w:b/>
          <w:sz w:val="22"/>
        </w:rPr>
        <w:t xml:space="preserve">Penyelesaian Ritual: </w:t>
      </w:r>
      <w:r>
        <w:rPr>
          <w:rFonts w:ascii="Georgia" w:hAnsi="Georgia"/>
          <w:sz w:val="22"/>
        </w:rPr>
        <w:t>Setelah pengikiran gigi, peserta upacara berkumur dengan air madu, mencicipi sirih, dan membuang ludah penyucian ke dalam buah kelapa gading kasturi muda yang airnya sudah dibuang setengah. Kelapa ini kemudian ditanam di dekat sanggah kemulan keluarga.</w:t>
      </w:r>
    </w:p>
    <w:p>
      <w:pPr>
        <w:keepNext/>
        <w:spacing w:before="240" w:after="120"/>
      </w:pPr>
      <w:r>
        <w:rPr>
          <w:rFonts w:ascii="Arial" w:hAnsi="Arial"/>
          <w:b/>
          <w:color w:val="2F4F4F"/>
          <w:sz w:val="24"/>
        </w:rPr>
        <w:t>Upacara Wiwaha (Pernikahan Suci)</w:t>
      </w:r>
    </w:p>
    <w:p>
      <w:pPr>
        <w:spacing w:after="160" w:line="276" w:lineRule="auto"/>
        <w:ind w:firstLine="360"/>
      </w:pPr>
      <w:r>
        <w:rPr>
          <w:rFonts w:ascii="Georgia" w:hAnsi="Georgia"/>
          <w:sz w:val="22"/>
        </w:rPr>
        <w:t>Upacara pernikahan suci merupakan penyatuan lahir batin antara unsur purusa (pria) dan pradhana (wanita) guna melanjutkan keturunan suci yang berbakti (suputra) serta memenuhi kewajiban dharma rumah tangga (grhastha asrama).</w:t>
      </w:r>
    </w:p>
    <w:p>
      <w:pPr>
        <w:pStyle w:val="ListBullet"/>
        <w:spacing w:after="60" w:line="276" w:lineRule="auto"/>
      </w:pPr>
      <w:r>
        <w:rPr>
          <w:rFonts w:ascii="Georgia" w:hAnsi="Georgia"/>
          <w:b/>
          <w:sz w:val="22"/>
        </w:rPr>
        <w:t xml:space="preserve">Dua Tahapan Utama Pernikahan: </w:t>
      </w:r>
      <w:r>
        <w:rPr>
          <w:rFonts w:ascii="Georgia" w:hAnsi="Georgia"/>
          <w:sz w:val="22"/>
        </w:rPr>
      </w:r>
    </w:p>
    <w:p>
      <w:pPr>
        <w:pStyle w:val="ListBullet2"/>
        <w:spacing w:after="60" w:line="276" w:lineRule="auto"/>
      </w:pPr>
      <w:r>
        <w:rPr>
          <w:rFonts w:ascii="Georgia" w:hAnsi="Georgia"/>
          <w:b/>
          <w:sz w:val="22"/>
        </w:rPr>
        <w:t xml:space="preserve">  • 1. Upacara Madengen-dengen (Makala-kalaan): </w:t>
      </w:r>
      <w:r>
        <w:rPr>
          <w:rFonts w:ascii="Georgia" w:hAnsi="Georgia"/>
          <w:sz w:val="22"/>
        </w:rPr>
        <w:t>Prosesi penyucian secara niskala dari pengaruh negatif bhuta kala bagi pasangan pengantin agar suci lahir batin.</w:t>
      </w:r>
    </w:p>
    <w:p>
      <w:pPr>
        <w:pStyle w:val="ListBullet2"/>
        <w:spacing w:after="60" w:line="276" w:lineRule="auto"/>
      </w:pPr>
      <w:r>
        <w:rPr>
          <w:rFonts w:ascii="Georgia" w:hAnsi="Georgia"/>
          <w:b/>
          <w:sz w:val="22"/>
        </w:rPr>
        <w:t xml:space="preserve">  • 2. Upacara Natab / Mapejati: </w:t>
      </w:r>
      <w:r>
        <w:rPr>
          <w:rFonts w:ascii="Georgia" w:hAnsi="Georgia"/>
          <w:sz w:val="22"/>
        </w:rPr>
        <w:t>Prosesi penataban banten pamitegep dan pamurna di hadapan keluarga dan dipimpin oleh sulinggih sebagai pernyataan sah pernikahan secara keagamaan.</w:t>
      </w:r>
    </w:p>
    <w:p>
      <w:pPr>
        <w:pStyle w:val="ListBullet"/>
        <w:spacing w:after="60" w:line="276" w:lineRule="auto"/>
      </w:pPr>
      <w:r>
        <w:rPr>
          <w:rFonts w:ascii="Georgia" w:hAnsi="Georgia"/>
          <w:b/>
          <w:sz w:val="22"/>
        </w:rPr>
        <w:t xml:space="preserve">Prosesi Liturgis Makala-kalaan: </w:t>
      </w:r>
      <w:r>
        <w:rPr>
          <w:rFonts w:ascii="Georgia" w:hAnsi="Georgia"/>
          <w:sz w:val="22"/>
        </w:rPr>
      </w:r>
    </w:p>
    <w:p>
      <w:pPr>
        <w:pStyle w:val="ListBullet3"/>
        <w:spacing w:after="60" w:line="276" w:lineRule="auto"/>
      </w:pPr>
      <w:r>
        <w:rPr>
          <w:rFonts w:ascii="Georgia" w:hAnsi="Georgia"/>
          <w:b/>
          <w:sz w:val="22"/>
        </w:rPr>
        <w:t xml:space="preserve">  • Mabyakawon: </w:t>
      </w:r>
      <w:r>
        <w:rPr>
          <w:rFonts w:ascii="Georgia" w:hAnsi="Georgia"/>
          <w:sz w:val="22"/>
        </w:rPr>
        <w:t>Menyucikan raga dari noda cundaka/kotoran spiritual luar.</w:t>
      </w:r>
    </w:p>
    <w:p>
      <w:pPr>
        <w:pStyle w:val="ListBullet3"/>
        <w:spacing w:after="60" w:line="276" w:lineRule="auto"/>
      </w:pPr>
      <w:r>
        <w:rPr>
          <w:rFonts w:ascii="Georgia" w:hAnsi="Georgia"/>
          <w:b/>
          <w:sz w:val="22"/>
        </w:rPr>
        <w:t xml:space="preserve">  • Malukat / Mejaya-jaya: </w:t>
      </w:r>
      <w:r>
        <w:rPr>
          <w:rFonts w:ascii="Georgia" w:hAnsi="Georgia"/>
          <w:sz w:val="22"/>
        </w:rPr>
        <w:t>Menyucikan jiwa agar suci seperti air suci Gangga.</w:t>
      </w:r>
    </w:p>
    <w:p>
      <w:pPr>
        <w:pStyle w:val="ListBullet3"/>
        <w:spacing w:after="60" w:line="276" w:lineRule="auto"/>
      </w:pPr>
      <w:r>
        <w:rPr>
          <w:rFonts w:ascii="Georgia" w:hAnsi="Georgia"/>
          <w:b/>
          <w:sz w:val="22"/>
        </w:rPr>
        <w:t xml:space="preserve">  • Muspa / Sembahyang: </w:t>
      </w:r>
      <w:r>
        <w:rPr>
          <w:rFonts w:ascii="Georgia" w:hAnsi="Georgia"/>
          <w:sz w:val="22"/>
        </w:rPr>
        <w:t>Sembah suci memohon doa restu kepada leluhur dan Ida Sang Hyang Widhi Wasa di sanggah kemulan.</w:t>
      </w:r>
    </w:p>
    <w:p>
      <w:pPr>
        <w:pStyle w:val="ListBullet3"/>
        <w:spacing w:after="60" w:line="276" w:lineRule="auto"/>
      </w:pPr>
      <w:r>
        <w:rPr>
          <w:rFonts w:ascii="Georgia" w:hAnsi="Georgia"/>
          <w:b/>
          <w:sz w:val="22"/>
        </w:rPr>
        <w:t xml:space="preserve">  • Natab / Ngayab: </w:t>
      </w:r>
      <w:r>
        <w:rPr>
          <w:rFonts w:ascii="Georgia" w:hAnsi="Georgia"/>
          <w:sz w:val="22"/>
        </w:rPr>
        <w:t>Menghaturkan sesajen keselamatan agar rezeki pernikahan lancar.</w:t>
      </w:r>
    </w:p>
    <w:p>
      <w:pPr>
        <w:pStyle w:val="ListBullet3"/>
        <w:spacing w:after="60" w:line="276" w:lineRule="auto"/>
      </w:pPr>
      <w:r>
        <w:rPr>
          <w:rFonts w:ascii="Georgia" w:hAnsi="Georgia"/>
          <w:b/>
          <w:sz w:val="22"/>
        </w:rPr>
        <w:t xml:space="preserve">  • Nunas Wangsungpada &amp; Bija: </w:t>
      </w:r>
      <w:r>
        <w:rPr>
          <w:rFonts w:ascii="Georgia" w:hAnsi="Georgia"/>
          <w:sz w:val="22"/>
        </w:rPr>
        <w:t>Menerima air suci dan beras bija di kening sebagai simbol penyucian akal pikiran.</w:t>
      </w:r>
    </w:p>
    <w:tbl>
      <w:tblPr>
        <w:tblW w:type="auto" w:w="0"/>
        <w:jc w:val="center"/>
        <w:tblLayout w:type="fixed"/>
        <w:tblLook w:firstColumn="1" w:firstRow="1" w:lastColumn="0" w:lastRow="0" w:noHBand="0" w:noVBand="1" w:val="04A0"/>
      </w:tblPr>
      <w:tblGrid>
        <w:gridCol w:w="9360"/>
      </w:tblGrid>
      <w:tr>
        <w:tc>
          <w:tcPr>
            <w:tcW w:type="dxa" w:w="9360"/>
            <w:shd w:fill="F9F5F0" w:val="clear"/>
            <w:tcMar>
              <w:top w:w="140" w:type="dxa"/>
              <w:bottom w:w="140" w:type="dxa"/>
              <w:left w:w="200" w:type="dxa"/>
              <w:right w:w="140" w:type="dxa"/>
            </w:tcMar>
            <w:tcBorders>
              <w:left w:val="single" w:sz="24" w:space="0" w:color="800020"/>
              <w:top w:val="none"/>
              <w:bottom w:val="none"/>
              <w:right w:val="none"/>
            </w:tcBorders>
          </w:tcPr>
          <w:p>
            <w:pPr>
              <w:spacing w:after="60" w:line="276" w:lineRule="auto"/>
            </w:pPr>
            <w:r>
              <w:rPr>
                <w:rFonts w:ascii="Georgia" w:hAnsi="Georgia"/>
                <w:b/>
                <w:color w:val="800020"/>
                <w:sz w:val="22"/>
              </w:rPr>
              <w:t xml:space="preserve">Amanat Luhur Kriya Patra: </w:t>
            </w:r>
            <w:r>
              <w:rPr>
                <w:rFonts w:ascii="Georgia" w:hAnsi="Georgia"/>
                <w:i/>
                <w:sz w:val="22"/>
              </w:rPr>
              <w:t>Penyusunan dan pelaksanaan seluruh ritual Manusa Yadnya ini harus senantiasa mengikuti petunjuk dari Ida Pedanda / Sulinggih agar kesucian tata krama ritual (dresta) tetap terjaga dengan utuh dan mendatangkan berkah kerahayuan bagi keluarga.</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8"/>
      </w:rP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808080"/>
        <w:sz w:val="17"/>
      </w:rPr>
      <w:t>Panduan Wariga Komprehensif: Dewasa Bali &amp; Kriya Patra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