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908D0" w14:textId="0FF26176" w:rsidR="00151753" w:rsidRPr="004238E9" w:rsidRDefault="004238E9">
      <w:pPr>
        <w:rPr>
          <w:rFonts w:ascii="Times New Roman" w:hAnsi="Times New Roman" w:cs="Times New Roman"/>
        </w:rPr>
      </w:pPr>
      <w:r w:rsidRPr="004238E9">
        <w:rPr>
          <w:rFonts w:ascii="Times New Roman" w:hAnsi="Times New Roman" w:cs="Times New Roman"/>
        </w:rPr>
        <w:t xml:space="preserve">This paper examines the embodiment of cisgender subjects in the reality television series </w:t>
      </w:r>
      <w:r w:rsidRPr="00173116">
        <w:rPr>
          <w:rFonts w:ascii="Times New Roman" w:hAnsi="Times New Roman" w:cs="Times New Roman"/>
          <w:i/>
          <w:iCs/>
        </w:rPr>
        <w:t>Love Is Blind</w:t>
      </w:r>
      <w:r w:rsidR="00173116">
        <w:rPr>
          <w:rFonts w:ascii="Times New Roman" w:hAnsi="Times New Roman" w:cs="Times New Roman"/>
        </w:rPr>
        <w:t xml:space="preserve"> (2020-present)</w:t>
      </w:r>
      <w:r w:rsidRPr="004238E9">
        <w:rPr>
          <w:rFonts w:ascii="Times New Roman" w:hAnsi="Times New Roman" w:cs="Times New Roman"/>
        </w:rPr>
        <w:t xml:space="preserve"> through the lens of Trans Studies</w:t>
      </w:r>
      <w:r w:rsidR="00173116">
        <w:rPr>
          <w:rFonts w:ascii="Times New Roman" w:hAnsi="Times New Roman" w:cs="Times New Roman"/>
        </w:rPr>
        <w:t xml:space="preserve">. It </w:t>
      </w:r>
      <w:r w:rsidRPr="004238E9">
        <w:rPr>
          <w:rFonts w:ascii="Times New Roman" w:hAnsi="Times New Roman" w:cs="Times New Roman"/>
        </w:rPr>
        <w:t>argue</w:t>
      </w:r>
      <w:r w:rsidR="00173116">
        <w:rPr>
          <w:rFonts w:ascii="Times New Roman" w:hAnsi="Times New Roman" w:cs="Times New Roman"/>
        </w:rPr>
        <w:t>s</w:t>
      </w:r>
      <w:r w:rsidRPr="004238E9">
        <w:rPr>
          <w:rFonts w:ascii="Times New Roman" w:hAnsi="Times New Roman" w:cs="Times New Roman"/>
        </w:rPr>
        <w:t xml:space="preserve"> that participants in </w:t>
      </w:r>
      <w:r w:rsidRPr="00173116">
        <w:rPr>
          <w:rFonts w:ascii="Times New Roman" w:hAnsi="Times New Roman" w:cs="Times New Roman"/>
          <w:i/>
          <w:iCs/>
        </w:rPr>
        <w:t>Love Is Blind</w:t>
      </w:r>
      <w:r w:rsidRPr="004238E9">
        <w:rPr>
          <w:rFonts w:ascii="Times New Roman" w:hAnsi="Times New Roman" w:cs="Times New Roman"/>
        </w:rPr>
        <w:t>—while firmly anchored in cisnormative frameworks—temporarily experience a form of bodily dissonance</w:t>
      </w:r>
      <w:r w:rsidR="00173116">
        <w:rPr>
          <w:rFonts w:ascii="Times New Roman" w:hAnsi="Times New Roman" w:cs="Times New Roman"/>
        </w:rPr>
        <w:t xml:space="preserve"> where physical </w:t>
      </w:r>
      <w:r w:rsidRPr="004238E9">
        <w:rPr>
          <w:rFonts w:ascii="Times New Roman" w:hAnsi="Times New Roman" w:cs="Times New Roman"/>
        </w:rPr>
        <w:t xml:space="preserve">touch becomes spectral, overdetermined, and feared. To analyze this </w:t>
      </w:r>
      <w:r w:rsidR="00173116">
        <w:rPr>
          <w:rFonts w:ascii="Times New Roman" w:hAnsi="Times New Roman" w:cs="Times New Roman"/>
        </w:rPr>
        <w:t>sensory fracture</w:t>
      </w:r>
      <w:r w:rsidRPr="004238E9">
        <w:rPr>
          <w:rFonts w:ascii="Times New Roman" w:hAnsi="Times New Roman" w:cs="Times New Roman"/>
        </w:rPr>
        <w:t xml:space="preserve">, I train small-scale language models </w:t>
      </w:r>
      <w:r w:rsidR="001F28AA">
        <w:rPr>
          <w:rFonts w:ascii="Times New Roman" w:hAnsi="Times New Roman" w:cs="Times New Roman"/>
        </w:rPr>
        <w:t xml:space="preserve">(SLMs) </w:t>
      </w:r>
      <w:r w:rsidRPr="004238E9">
        <w:rPr>
          <w:rFonts w:ascii="Times New Roman" w:hAnsi="Times New Roman" w:cs="Times New Roman"/>
        </w:rPr>
        <w:t>on transcripts from the show, using them as predictive instruments to surface shared linguistic and affective patterns around the body and touch. By mobilizing machine learning as a critical, non-extractive method, this project reframes prediction as a tool for studying normativity—demonstrating how cis participants’ attachments to bodily integrity echo trans theoretical concerns with materiality, coherence, and desire.</w:t>
      </w:r>
    </w:p>
    <w:sectPr w:rsidR="00151753" w:rsidRPr="004238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8E9"/>
    <w:rsid w:val="00151753"/>
    <w:rsid w:val="001667BC"/>
    <w:rsid w:val="00173116"/>
    <w:rsid w:val="001F28AA"/>
    <w:rsid w:val="00220194"/>
    <w:rsid w:val="004238E9"/>
    <w:rsid w:val="004E26A9"/>
    <w:rsid w:val="005100AD"/>
    <w:rsid w:val="00725BC6"/>
    <w:rsid w:val="00A94F81"/>
    <w:rsid w:val="00C469B2"/>
    <w:rsid w:val="00C47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7017B71"/>
  <w15:chartTrackingRefBased/>
  <w15:docId w15:val="{EA717FE5-D5D2-1D4A-A6A8-D40E31F815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38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38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38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38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38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38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38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38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38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38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38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38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38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38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38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38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38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38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38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38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38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38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38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38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38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38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38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38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38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129</Words>
  <Characters>738</Characters>
  <Application>Microsoft Office Word</Application>
  <DocSecurity>0</DocSecurity>
  <Lines>6</Lines>
  <Paragraphs>1</Paragraphs>
  <ScaleCrop>false</ScaleCrop>
  <Company/>
  <LinksUpToDate>false</LinksUpToDate>
  <CharactersWithSpaces>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fcalado</dc:creator>
  <cp:keywords/>
  <dc:description/>
  <cp:lastModifiedBy>fcalado</cp:lastModifiedBy>
  <cp:revision>3</cp:revision>
  <dcterms:created xsi:type="dcterms:W3CDTF">2025-10-15T22:44:00Z</dcterms:created>
  <dcterms:modified xsi:type="dcterms:W3CDTF">2026-03-30T18:09:00Z</dcterms:modified>
</cp:coreProperties>
</file>