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6DF2" w:rsidRPr="0007481F" w:rsidRDefault="005C6DF2" w:rsidP="005C6DF2">
      <w:pPr>
        <w:pStyle w:val="Textbody"/>
        <w:spacing w:line="480" w:lineRule="auto"/>
        <w:ind w:firstLine="576"/>
        <w:rPr>
          <w:rFonts w:cs="Times New Roman"/>
          <w:lang w:val="en-US"/>
        </w:rPr>
      </w:pPr>
      <w:r w:rsidRPr="00166D36">
        <w:rPr>
          <w:rFonts w:cs="Times New Roman"/>
          <w:lang w:val="en-US"/>
        </w:rPr>
        <w:t xml:space="preserve">The “blind” dating environment, which prevents participants from seeing each other until they have agreed to get married, effectively poses the body as a </w:t>
      </w:r>
      <w:proofErr w:type="spellStart"/>
      <w:r w:rsidRPr="00166D36">
        <w:rPr>
          <w:rFonts w:cs="Times New Roman"/>
          <w:lang w:val="en-US"/>
        </w:rPr>
        <w:t>dependant</w:t>
      </w:r>
      <w:proofErr w:type="spellEnd"/>
      <w:r w:rsidRPr="00166D36">
        <w:rPr>
          <w:rFonts w:cs="Times New Roman"/>
          <w:lang w:val="en-US"/>
        </w:rPr>
        <w:t xml:space="preserve"> variable in a dating experiment that may or may not end in a successful union. In other words, the absence and then subsequent presence of the body </w:t>
      </w:r>
      <w:proofErr w:type="gramStart"/>
      <w:r w:rsidRPr="00166D36">
        <w:rPr>
          <w:rFonts w:cs="Times New Roman"/>
          <w:lang w:val="en-US"/>
        </w:rPr>
        <w:t>becomes</w:t>
      </w:r>
      <w:proofErr w:type="gramEnd"/>
      <w:r w:rsidRPr="00166D36">
        <w:rPr>
          <w:rFonts w:cs="Times New Roman"/>
          <w:lang w:val="en-US"/>
        </w:rPr>
        <w:t xml:space="preserve"> the determinant for heterosexual apotheosis.</w:t>
      </w:r>
    </w:p>
    <w:p w:rsidR="005C6DF2" w:rsidRDefault="005C6DF2" w:rsidP="005C6DF2">
      <w:pPr>
        <w:pStyle w:val="Textbody"/>
        <w:spacing w:line="480" w:lineRule="auto"/>
        <w:ind w:firstLine="576"/>
        <w:rPr>
          <w:rFonts w:cs="Times New Roman"/>
          <w:lang w:val="en-US"/>
        </w:rPr>
      </w:pPr>
      <w:bookmarkStart w:id="0" w:name="orgd288123"/>
      <w:bookmarkEnd w:id="0"/>
      <w:r w:rsidRPr="00166D36">
        <w:rPr>
          <w:rFonts w:cs="Times New Roman"/>
          <w:lang w:val="en-US"/>
        </w:rPr>
        <w:t xml:space="preserve">The “blind” dating environment, which prevents participants from seeing each other until they have agreed to get married, effectively poses the body as a </w:t>
      </w:r>
      <w:proofErr w:type="spellStart"/>
      <w:r w:rsidRPr="00166D36">
        <w:rPr>
          <w:rFonts w:cs="Times New Roman"/>
          <w:lang w:val="en-US"/>
        </w:rPr>
        <w:t>dependant</w:t>
      </w:r>
      <w:proofErr w:type="spellEnd"/>
      <w:r w:rsidRPr="00166D36">
        <w:rPr>
          <w:rFonts w:cs="Times New Roman"/>
          <w:lang w:val="en-US"/>
        </w:rPr>
        <w:t xml:space="preserve"> variable in a dating experiment that may or may not end in a successful union. In other words, the absence and then subsequent presence of the body </w:t>
      </w:r>
      <w:proofErr w:type="gramStart"/>
      <w:r w:rsidRPr="00166D36">
        <w:rPr>
          <w:rFonts w:cs="Times New Roman"/>
          <w:lang w:val="en-US"/>
        </w:rPr>
        <w:t>becomes</w:t>
      </w:r>
      <w:proofErr w:type="gramEnd"/>
      <w:r w:rsidRPr="00166D36">
        <w:rPr>
          <w:rFonts w:cs="Times New Roman"/>
          <w:lang w:val="en-US"/>
        </w:rPr>
        <w:t xml:space="preserve"> the determinant for heterosexual apotheosis.</w:t>
      </w:r>
    </w:p>
    <w:p w:rsidR="005C6DF2" w:rsidRDefault="005C6DF2" w:rsidP="005C6DF2">
      <w:pPr>
        <w:pStyle w:val="Textbody"/>
        <w:spacing w:line="480" w:lineRule="auto"/>
        <w:ind w:firstLine="576"/>
        <w:rPr>
          <w:rFonts w:cs="Times New Roman"/>
          <w:lang w:val="en-US"/>
        </w:rPr>
      </w:pPr>
      <w:r w:rsidRPr="00166D36">
        <w:rPr>
          <w:rFonts w:cs="Times New Roman"/>
          <w:lang w:val="en-US"/>
        </w:rPr>
        <w:t xml:space="preserve">I trained two different models based on different phases of the show: one model on the “blind” phase of the dating experiment, and one on the phase where the participants meet and date in person. I partitioned the models in this way deliberately so that I could study how the presence of the body affects the heterosexual dating experiment. I then pose to both </w:t>
      </w:r>
      <w:proofErr w:type="gramStart"/>
      <w:r w:rsidRPr="00166D36">
        <w:rPr>
          <w:rFonts w:cs="Times New Roman"/>
          <w:lang w:val="en-US"/>
        </w:rPr>
        <w:t>models</w:t>
      </w:r>
      <w:proofErr w:type="gramEnd"/>
      <w:r w:rsidRPr="00166D36">
        <w:rPr>
          <w:rFonts w:cs="Times New Roman"/>
          <w:lang w:val="en-US"/>
        </w:rPr>
        <w:t xml:space="preserve"> various questions about embodiment, desire, and commitment.</w:t>
      </w:r>
    </w:p>
    <w:p w:rsidR="005C6DF2" w:rsidRPr="00166D36" w:rsidRDefault="005C6DF2" w:rsidP="005C6DF2">
      <w:pPr>
        <w:pStyle w:val="Textbody"/>
        <w:spacing w:line="480" w:lineRule="auto"/>
        <w:ind w:firstLine="576"/>
        <w:rPr>
          <w:rFonts w:cs="Times New Roman"/>
          <w:lang w:val="en-US"/>
        </w:rPr>
      </w:pPr>
      <w:r w:rsidRPr="00166D36">
        <w:rPr>
          <w:rFonts w:cs="Times New Roman"/>
          <w:lang w:val="en-US"/>
        </w:rPr>
        <w:t xml:space="preserve">Despite the heterosexual and apparently cisgender conformity of the show’s participants, the show enacts what I think is a fascinating and non-normative experiment about embodiment and desire: an experiment which explores what happens to the body when it falls in love from behind a wall. To analyze what happens to the body, I take theorizations of bodily dissonance from Trans Studies and apply them to an analysis of these cisgendered, heterosexual daters. I examine what their dating situation, where visual access to the beloved is denied, does to the self-perception of the body. I find that this “blind” dating experiment places participants in a state where their own bodily coherence fractures, which has consequences on their romantic trajectory and aspirations. While firmly anchored to their cisgendered identities, the participants undergo a split in the physical body, which begins to accrue investments to integrity and </w:t>
      </w:r>
      <w:r w:rsidRPr="00166D36">
        <w:rPr>
          <w:rFonts w:cs="Times New Roman"/>
          <w:lang w:val="en-US"/>
        </w:rPr>
        <w:lastRenderedPageBreak/>
        <w:t>wholeness that inevitably go unfulfilled once they are united with their beloveds.</w:t>
      </w:r>
    </w:p>
    <w:p w:rsidR="005C6DF2" w:rsidRPr="00166D36" w:rsidRDefault="005C6DF2" w:rsidP="005C6DF2">
      <w:pPr>
        <w:pStyle w:val="Textbody"/>
        <w:spacing w:line="480" w:lineRule="auto"/>
        <w:ind w:firstLine="576"/>
        <w:rPr>
          <w:rFonts w:cs="Times New Roman"/>
          <w:lang w:val="en-US"/>
        </w:rPr>
      </w:pPr>
    </w:p>
    <w:p w:rsidR="00151753" w:rsidRDefault="00151753"/>
    <w:sectPr w:rsidR="00151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DF2"/>
    <w:rsid w:val="0002058E"/>
    <w:rsid w:val="00080195"/>
    <w:rsid w:val="001163B2"/>
    <w:rsid w:val="00151753"/>
    <w:rsid w:val="00220194"/>
    <w:rsid w:val="004E26A9"/>
    <w:rsid w:val="005100AD"/>
    <w:rsid w:val="005C6DF2"/>
    <w:rsid w:val="005E774F"/>
    <w:rsid w:val="00725BC6"/>
    <w:rsid w:val="00A163B2"/>
    <w:rsid w:val="00C469B2"/>
    <w:rsid w:val="00C478FD"/>
    <w:rsid w:val="00D65DFE"/>
    <w:rsid w:val="00DE5049"/>
    <w:rsid w:val="00FD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A468A"/>
  <w15:chartTrackingRefBased/>
  <w15:docId w15:val="{6B9EB6E6-B879-2C41-B1C0-7B9289A43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DF2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Normal"/>
    <w:rsid w:val="005C6DF2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SimSun" w:hAnsi="Times New Roman" w:cs="Tahoma"/>
      <w:kern w:val="3"/>
      <w:lang w:val="en-GB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fcalado</dc:creator>
  <cp:keywords/>
  <dc:description/>
  <cp:lastModifiedBy>fcalado</cp:lastModifiedBy>
  <cp:revision>1</cp:revision>
  <dcterms:created xsi:type="dcterms:W3CDTF">2026-03-11T16:34:00Z</dcterms:created>
  <dcterms:modified xsi:type="dcterms:W3CDTF">2026-03-11T17:24:00Z</dcterms:modified>
</cp:coreProperties>
</file>