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6DD6" w:rsidRDefault="00046DD6" w:rsidP="00046DD6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REFERENCES</w:t>
      </w:r>
    </w:p>
    <w:p w:rsidR="00046DD6" w:rsidRDefault="00046DD6" w:rsidP="00046DD6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:rsidR="00046DD6" w:rsidRDefault="00046DD6" w:rsidP="00046DD6">
      <w:pPr>
        <w:pStyle w:val="Textbody"/>
        <w:spacing w:line="480" w:lineRule="auto"/>
      </w:pPr>
      <w:r>
        <w:t xml:space="preserve">Ackerman, Erin M. P. “Becoming and Belonging: The Productivity of Pleasures and Desires in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Octavia Butler’s Xenogenesis Trilogy.” </w:t>
      </w:r>
      <w:r>
        <w:rPr>
          <w:rStyle w:val="Emphasis"/>
        </w:rPr>
        <w:t>Extrapolation</w:t>
      </w:r>
      <w:r>
        <w:t xml:space="preserve"> (</w:t>
      </w:r>
      <w:proofErr w:type="gramStart"/>
      <w:r>
        <w:t>Pre-2012</w:t>
      </w:r>
      <w:proofErr w:type="gramEnd"/>
      <w:r>
        <w:t>), vol. 49, no. 1, 2008, pp. 24-43,3.</w:t>
      </w:r>
    </w:p>
    <w:p w:rsidR="00046DD6" w:rsidRDefault="00046DD6" w:rsidP="00046DD6">
      <w:pPr>
        <w:pStyle w:val="Textbody"/>
        <w:spacing w:line="480" w:lineRule="auto"/>
      </w:pPr>
      <w:proofErr w:type="spellStart"/>
      <w:r>
        <w:t>Alammar</w:t>
      </w:r>
      <w:proofErr w:type="spellEnd"/>
      <w:r>
        <w:t xml:space="preserve">, Jay. “The Illustrated Word2vec.” March 27, 2019. </w:t>
      </w:r>
    </w:p>
    <w:p w:rsidR="00046DD6" w:rsidRDefault="00046DD6" w:rsidP="00046DD6">
      <w:pPr>
        <w:pStyle w:val="Textbody"/>
        <w:spacing w:line="480" w:lineRule="auto"/>
        <w:ind w:firstLine="720"/>
      </w:pPr>
      <w:r w:rsidRPr="00AB05CB">
        <w:t>https://jalammar.github.io/illustrated-word2vec/</w:t>
      </w:r>
      <w:r>
        <w:t xml:space="preserve"> 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Alarcón, Norma. “Conjugating Subjects in the Age of Multiculturalism” </w:t>
      </w:r>
      <w:r>
        <w:rPr>
          <w:rStyle w:val="Emphasis"/>
        </w:rPr>
        <w:t xml:space="preserve">Mapping </w:t>
      </w:r>
    </w:p>
    <w:p w:rsidR="00046DD6" w:rsidRDefault="00046DD6" w:rsidP="00046DD6">
      <w:pPr>
        <w:pStyle w:val="Textbody"/>
        <w:spacing w:line="480" w:lineRule="auto"/>
        <w:ind w:left="720"/>
      </w:pPr>
      <w:r>
        <w:rPr>
          <w:rStyle w:val="Emphasis"/>
        </w:rPr>
        <w:t>Multiculturalism</w:t>
      </w:r>
      <w:r>
        <w:t>. Avery F. Gordon and Christopher Newfield, editors. University of Minnesota Press. pp. 127-148.</w:t>
      </w:r>
    </w:p>
    <w:p w:rsidR="00046DD6" w:rsidRDefault="00046DD6" w:rsidP="00046DD6">
      <w:pPr>
        <w:pStyle w:val="Textbody"/>
        <w:spacing w:line="480" w:lineRule="auto"/>
      </w:pPr>
      <w:r>
        <w:t xml:space="preserve">Amin, </w:t>
      </w:r>
      <w:proofErr w:type="spellStart"/>
      <w:r>
        <w:t>Kadji</w:t>
      </w:r>
      <w:proofErr w:type="spellEnd"/>
      <w:r>
        <w:t xml:space="preserve">, Musser, Amber J. and Pérez, Roy. “‘Queer Form’: Aesthetics, Race, and the </w:t>
      </w:r>
    </w:p>
    <w:p w:rsidR="00046DD6" w:rsidRDefault="00046DD6" w:rsidP="00046DD6">
      <w:pPr>
        <w:pStyle w:val="Textbody"/>
        <w:spacing w:line="480" w:lineRule="auto"/>
        <w:ind w:left="720"/>
      </w:pPr>
      <w:r>
        <w:t xml:space="preserve">Violences of the Social.” </w:t>
      </w:r>
      <w:r>
        <w:rPr>
          <w:rStyle w:val="Emphasis"/>
        </w:rPr>
        <w:t>ASAP/Journal</w:t>
      </w:r>
      <w:r>
        <w:t>. Vol. 2.2, May 2017. pp. 227–239.</w:t>
      </w:r>
    </w:p>
    <w:p w:rsidR="00046DD6" w:rsidRDefault="00046DD6" w:rsidP="00046DD6">
      <w:pPr>
        <w:pStyle w:val="Textbody"/>
        <w:spacing w:line="480" w:lineRule="auto"/>
      </w:pPr>
      <w:r>
        <w:t xml:space="preserve">Anzaldúa Gloria. </w:t>
      </w:r>
      <w:r>
        <w:rPr>
          <w:rStyle w:val="Emphasis"/>
        </w:rPr>
        <w:t>Borderlands: The New Mestiza/La Frontera</w:t>
      </w:r>
      <w:r>
        <w:t>. 3rd ed., Aunt Lute Books, 2007.</w:t>
      </w:r>
    </w:p>
    <w:p w:rsidR="00046DD6" w:rsidRDefault="00046DD6" w:rsidP="00046DD6">
      <w:pPr>
        <w:pStyle w:val="Textbody"/>
        <w:spacing w:line="480" w:lineRule="auto"/>
      </w:pPr>
      <w:r>
        <w:t xml:space="preserve">Barnett, Fiona, Blas Zack, </w:t>
      </w:r>
      <w:proofErr w:type="spellStart"/>
      <w:r>
        <w:t>cárdenas</w:t>
      </w:r>
      <w:proofErr w:type="spellEnd"/>
      <w:r>
        <w:t xml:space="preserve">, </w:t>
      </w:r>
      <w:proofErr w:type="spellStart"/>
      <w:r>
        <w:t>micha</w:t>
      </w:r>
      <w:proofErr w:type="spellEnd"/>
      <w:r>
        <w:t xml:space="preserve">, Gaboury, Jacob, Johnson, Jessica Marie and Rhee, </w:t>
      </w:r>
    </w:p>
    <w:p w:rsidR="00046DD6" w:rsidRDefault="00046DD6" w:rsidP="00046DD6">
      <w:pPr>
        <w:pStyle w:val="Textbody"/>
        <w:spacing w:line="480" w:lineRule="auto"/>
        <w:ind w:left="709"/>
      </w:pPr>
      <w:r>
        <w:t>Margaret. “</w:t>
      </w:r>
      <w:proofErr w:type="spellStart"/>
      <w:r>
        <w:t>QueerOS</w:t>
      </w:r>
      <w:proofErr w:type="spellEnd"/>
      <w:r>
        <w:t xml:space="preserve">: A User’s Manual.” eds. Matthew K. Gold and Lauren Klein. </w:t>
      </w:r>
      <w:r>
        <w:rPr>
          <w:rStyle w:val="Emphasis"/>
        </w:rPr>
        <w:t>Debates in the Digital Humanities 2016</w:t>
      </w:r>
      <w:r>
        <w:t>, University of Minnesota Press.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Barnes, Steven. “What Octavia E. Butler Feared Most </w:t>
      </w:r>
      <w:proofErr w:type="gramStart"/>
      <w:r>
        <w:t>about</w:t>
      </w:r>
      <w:proofErr w:type="gramEnd"/>
      <w:r>
        <w:t xml:space="preserve"> Human Nature,” </w:t>
      </w:r>
      <w:r>
        <w:rPr>
          <w:rStyle w:val="Emphasis"/>
        </w:rPr>
        <w:t xml:space="preserve">The Bloomsbury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t>Handbook to Octavia Butler</w:t>
      </w:r>
      <w:r>
        <w:t>. pp. 11-13.</w:t>
      </w:r>
    </w:p>
    <w:p w:rsidR="00046DD6" w:rsidRDefault="00046DD6" w:rsidP="00046DD6">
      <w:pPr>
        <w:pStyle w:val="Textbody"/>
        <w:spacing w:line="480" w:lineRule="auto"/>
      </w:pPr>
      <w:r>
        <w:t xml:space="preserve">Barthes, Roland. </w:t>
      </w:r>
      <w:r>
        <w:rPr>
          <w:rStyle w:val="Emphasis"/>
        </w:rPr>
        <w:t>Camera Lucida: Reflections on Photography</w:t>
      </w:r>
      <w:r>
        <w:t xml:space="preserve">. Translated by Richard Howard,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1st American ed., Hill and Wang, 1981.Barthes, Roland.</w:t>
      </w:r>
    </w:p>
    <w:p w:rsidR="00046DD6" w:rsidRDefault="00046DD6" w:rsidP="00046DD6">
      <w:pPr>
        <w:pStyle w:val="Textbody"/>
        <w:spacing w:line="480" w:lineRule="auto"/>
      </w:pPr>
      <w:r>
        <w:lastRenderedPageBreak/>
        <w:t xml:space="preserve">Bender, Emily M., et al. “On The Dangers </w:t>
      </w:r>
      <w:proofErr w:type="gramStart"/>
      <w:r>
        <w:t>Of</w:t>
      </w:r>
      <w:proofErr w:type="gramEnd"/>
      <w:r>
        <w:t xml:space="preserve"> Stochastic Parrots: Can Language Models Be Too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Big?” </w:t>
      </w:r>
      <w:r>
        <w:rPr>
          <w:rStyle w:val="Emphasis"/>
        </w:rPr>
        <w:t xml:space="preserve">Proceedings Of The 2021 </w:t>
      </w:r>
      <w:proofErr w:type="spellStart"/>
      <w:r>
        <w:rPr>
          <w:rStyle w:val="Emphasis"/>
        </w:rPr>
        <w:t>Acm</w:t>
      </w:r>
      <w:proofErr w:type="spellEnd"/>
      <w:r>
        <w:rPr>
          <w:rStyle w:val="Emphasis"/>
        </w:rPr>
        <w:t xml:space="preserve"> Conference </w:t>
      </w:r>
      <w:proofErr w:type="gramStart"/>
      <w:r>
        <w:rPr>
          <w:rStyle w:val="Emphasis"/>
        </w:rPr>
        <w:t>On</w:t>
      </w:r>
      <w:proofErr w:type="gramEnd"/>
      <w:r>
        <w:rPr>
          <w:rStyle w:val="Emphasis"/>
        </w:rPr>
        <w:t xml:space="preserve"> Fairness, Accountability, And Transparency</w:t>
      </w:r>
      <w:r>
        <w:t>. 2021.</w:t>
      </w:r>
    </w:p>
    <w:p w:rsidR="00046DD6" w:rsidRDefault="00046DD6" w:rsidP="00046DD6">
      <w:pPr>
        <w:pStyle w:val="Textbody"/>
        <w:spacing w:line="480" w:lineRule="auto"/>
      </w:pPr>
      <w:r>
        <w:t xml:space="preserve">Bender, Emily M., and Alexander Koller. “Climbing Towards </w:t>
      </w:r>
      <w:proofErr w:type="spellStart"/>
      <w:r>
        <w:t>Nlu</w:t>
      </w:r>
      <w:proofErr w:type="spellEnd"/>
      <w:r>
        <w:t xml:space="preserve">: On Meaning, Form, And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Understanding In </w:t>
      </w:r>
      <w:proofErr w:type="gramStart"/>
      <w:r>
        <w:t>The</w:t>
      </w:r>
      <w:proofErr w:type="gramEnd"/>
      <w:r>
        <w:t xml:space="preserve"> Age </w:t>
      </w:r>
      <w:proofErr w:type="gramStart"/>
      <w:r>
        <w:t>Of</w:t>
      </w:r>
      <w:proofErr w:type="gramEnd"/>
      <w:r>
        <w:t xml:space="preserve"> Data.” /Proceedings Of The 58th Annual Meeting </w:t>
      </w:r>
      <w:proofErr w:type="gramStart"/>
      <w:r>
        <w:t>Of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Association </w:t>
      </w:r>
      <w:proofErr w:type="gramStart"/>
      <w:r>
        <w:t>For</w:t>
      </w:r>
      <w:proofErr w:type="gramEnd"/>
      <w:r>
        <w:t xml:space="preserve"> Computational Linguistics/. 2020.</w:t>
      </w:r>
    </w:p>
    <w:p w:rsidR="00046DD6" w:rsidRDefault="00046DD6" w:rsidP="00046DD6">
      <w:pPr>
        <w:pStyle w:val="Textbody"/>
        <w:spacing w:line="480" w:lineRule="auto"/>
      </w:pPr>
      <w:r>
        <w:t xml:space="preserve">Benjamin, Ruha. </w:t>
      </w:r>
      <w:r>
        <w:rPr>
          <w:rStyle w:val="Emphasis"/>
        </w:rPr>
        <w:t>Race After Technology: Abolitionist Tools for the New Jim Code</w:t>
      </w:r>
      <w:r>
        <w:t>. Polity, 2019.</w:t>
      </w:r>
    </w:p>
    <w:p w:rsidR="00046DD6" w:rsidRDefault="00046DD6" w:rsidP="00046DD6">
      <w:pPr>
        <w:pStyle w:val="Textbody"/>
        <w:spacing w:line="480" w:lineRule="auto"/>
      </w:pPr>
      <w:r>
        <w:t xml:space="preserve">Benzel, Kathryn N. “Reading Readers </w:t>
      </w:r>
      <w:proofErr w:type="gramStart"/>
      <w:r>
        <w:t>In</w:t>
      </w:r>
      <w:proofErr w:type="gramEnd"/>
      <w:r>
        <w:t xml:space="preserve"> Virginia </w:t>
      </w:r>
      <w:proofErr w:type="spellStart"/>
      <w:r>
        <w:t>Woolf’S</w:t>
      </w:r>
      <w:proofErr w:type="spellEnd"/>
      <w:r>
        <w:t xml:space="preserve"> ‘Orlando: A Biography.’” </w:t>
      </w:r>
      <w:r>
        <w:rPr>
          <w:rStyle w:val="Emphasis"/>
        </w:rPr>
        <w:t>Style</w:t>
      </w:r>
      <w:r>
        <w:t xml:space="preserve">, vol.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28, no. 2, 1994, pp. 169–82.</w:t>
      </w:r>
    </w:p>
    <w:p w:rsidR="00046DD6" w:rsidRDefault="00046DD6" w:rsidP="00046DD6">
      <w:pPr>
        <w:pStyle w:val="Textbody"/>
        <w:spacing w:line="480" w:lineRule="auto"/>
      </w:pPr>
      <w:r>
        <w:t xml:space="preserve">Berman, Jessica. “Is The Trans </w:t>
      </w:r>
      <w:proofErr w:type="gramStart"/>
      <w:r>
        <w:t>In</w:t>
      </w:r>
      <w:proofErr w:type="gramEnd"/>
      <w:r>
        <w:t xml:space="preserve"> Transnational </w:t>
      </w:r>
      <w:proofErr w:type="gramStart"/>
      <w:r>
        <w:t>The</w:t>
      </w:r>
      <w:proofErr w:type="gramEnd"/>
      <w:r>
        <w:t xml:space="preserve"> Trans </w:t>
      </w:r>
      <w:proofErr w:type="gramStart"/>
      <w:r>
        <w:t>In</w:t>
      </w:r>
      <w:proofErr w:type="gramEnd"/>
      <w:r>
        <w:t xml:space="preserve"> Transgender?” </w:t>
      </w:r>
    </w:p>
    <w:p w:rsidR="00046DD6" w:rsidRDefault="00046DD6" w:rsidP="00046DD6">
      <w:pPr>
        <w:pStyle w:val="Textbody"/>
        <w:spacing w:line="480" w:lineRule="auto"/>
        <w:ind w:left="720"/>
      </w:pPr>
      <w:r>
        <w:rPr>
          <w:rStyle w:val="Emphasis"/>
        </w:rPr>
        <w:t>Modernism/modernity</w:t>
      </w:r>
      <w:r>
        <w:t>, vol. 24 no. 2, 2017, pp. 217-244. Project MUSE, 10.1353/mod.2017.0019</w:t>
      </w:r>
    </w:p>
    <w:p w:rsidR="00046DD6" w:rsidRDefault="00046DD6" w:rsidP="00046DD6">
      <w:pPr>
        <w:pStyle w:val="Textbody"/>
        <w:spacing w:after="0" w:line="480" w:lineRule="auto"/>
        <w:rPr>
          <w:rFonts w:cs="Times New Roman"/>
        </w:rPr>
      </w:pPr>
      <w:r w:rsidRPr="00042F15">
        <w:rPr>
          <w:rFonts w:cs="Times New Roman"/>
        </w:rPr>
        <w:t xml:space="preserve">Bird, Steven, Edward Loper and Ewan Klein. </w:t>
      </w:r>
      <w:r w:rsidRPr="00042F15">
        <w:rPr>
          <w:rStyle w:val="Emphasis"/>
          <w:rFonts w:cs="Times New Roman"/>
        </w:rPr>
        <w:t>Natural Language Processing with Python</w:t>
      </w:r>
      <w:r w:rsidRPr="00042F15">
        <w:rPr>
          <w:rFonts w:cs="Times New Roman"/>
        </w:rPr>
        <w:t xml:space="preserve">. </w:t>
      </w:r>
    </w:p>
    <w:p w:rsidR="00046DD6" w:rsidRPr="00656607" w:rsidRDefault="00046DD6" w:rsidP="00046DD6">
      <w:pPr>
        <w:pStyle w:val="Textbody"/>
        <w:spacing w:after="0" w:line="480" w:lineRule="auto"/>
        <w:ind w:firstLine="720"/>
        <w:rPr>
          <w:rFonts w:cs="Times New Roman"/>
        </w:rPr>
      </w:pPr>
      <w:r w:rsidRPr="00042F15">
        <w:rPr>
          <w:rFonts w:cs="Times New Roman"/>
        </w:rPr>
        <w:t>O</w:t>
      </w:r>
      <w:r>
        <w:rPr>
          <w:rFonts w:cs="Times New Roman"/>
        </w:rPr>
        <w:t>’</w:t>
      </w:r>
      <w:r w:rsidRPr="00042F15">
        <w:rPr>
          <w:rFonts w:cs="Times New Roman"/>
        </w:rPr>
        <w:t>Reilly Media Inc. 2009.</w:t>
      </w:r>
    </w:p>
    <w:p w:rsidR="00046DD6" w:rsidRDefault="00046DD6" w:rsidP="00046DD6">
      <w:pPr>
        <w:pStyle w:val="Textbody"/>
        <w:spacing w:line="480" w:lineRule="auto"/>
      </w:pPr>
      <w:r>
        <w:t xml:space="preserve">Blas, Zack and </w:t>
      </w:r>
      <w:proofErr w:type="spellStart"/>
      <w:r>
        <w:t>cárdenas</w:t>
      </w:r>
      <w:proofErr w:type="spellEnd"/>
      <w:r>
        <w:t xml:space="preserve">, </w:t>
      </w:r>
      <w:proofErr w:type="spellStart"/>
      <w:r>
        <w:t>micha</w:t>
      </w:r>
      <w:proofErr w:type="spellEnd"/>
      <w:r>
        <w:t xml:space="preserve">. </w:t>
      </w:r>
      <w:proofErr w:type="spellStart"/>
      <w:r>
        <w:rPr>
          <w:rStyle w:val="Emphasis"/>
        </w:rPr>
        <w:t>transCoder</w:t>
      </w:r>
      <w:proofErr w:type="spellEnd"/>
      <w:r>
        <w:rPr>
          <w:rStyle w:val="Emphasis"/>
        </w:rPr>
        <w:t>: A Software Development Kit</w:t>
      </w:r>
      <w:r>
        <w:t xml:space="preserve">. 2007-2012. </w:t>
      </w:r>
    </w:p>
    <w:p w:rsidR="00046DD6" w:rsidRDefault="00046DD6" w:rsidP="00046DD6">
      <w:pPr>
        <w:pStyle w:val="Textbody"/>
        <w:spacing w:line="480" w:lineRule="auto"/>
        <w:ind w:firstLine="709"/>
      </w:pPr>
      <w:r w:rsidRPr="002373AD">
        <w:t>https://zachblas.info/works/queer-technologies/</w:t>
      </w:r>
    </w:p>
    <w:p w:rsidR="00046DD6" w:rsidRDefault="00046DD6" w:rsidP="00046DD6">
      <w:pPr>
        <w:pStyle w:val="Textbody"/>
        <w:spacing w:line="480" w:lineRule="auto"/>
      </w:pPr>
      <w:r>
        <w:t xml:space="preserve">Boucher, Geoff. “The Politics of Performativity: A Critique </w:t>
      </w:r>
      <w:proofErr w:type="gramStart"/>
      <w:r>
        <w:t>Of</w:t>
      </w:r>
      <w:proofErr w:type="gramEnd"/>
      <w:r>
        <w:t xml:space="preserve"> Judith Butler.” /Parrhesia. 1.1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(2006): 112-141.</w:t>
      </w:r>
    </w:p>
    <w:p w:rsidR="00046DD6" w:rsidRDefault="00046DD6" w:rsidP="00046DD6">
      <w:pPr>
        <w:pStyle w:val="Textbody"/>
        <w:spacing w:line="480" w:lineRule="auto"/>
      </w:pPr>
      <w:r>
        <w:t xml:space="preserve">Bowers, Fredson. </w:t>
      </w:r>
      <w:r>
        <w:rPr>
          <w:rStyle w:val="Emphasis"/>
        </w:rPr>
        <w:t>Textual &amp; Literary Criticism</w:t>
      </w:r>
      <w:r>
        <w:t>. Cambridge: Cambridge University Press, 1959.</w:t>
      </w:r>
    </w:p>
    <w:p w:rsidR="00046DD6" w:rsidRDefault="00046DD6" w:rsidP="00046DD6">
      <w:pPr>
        <w:pStyle w:val="Textbody"/>
        <w:spacing w:line="480" w:lineRule="auto"/>
      </w:pPr>
      <w:r>
        <w:t xml:space="preserve">Boyd, Jason A. “‘The Texting Wilde Project’: Thoughts on Tools for a Computer-Assisted </w:t>
      </w:r>
    </w:p>
    <w:p w:rsidR="00046DD6" w:rsidRDefault="00046DD6" w:rsidP="00046DD6">
      <w:pPr>
        <w:pStyle w:val="Textbody"/>
        <w:spacing w:line="480" w:lineRule="auto"/>
        <w:ind w:left="720"/>
      </w:pPr>
      <w:proofErr w:type="spellStart"/>
      <w:r>
        <w:lastRenderedPageBreak/>
        <w:t>Exegisis</w:t>
      </w:r>
      <w:proofErr w:type="spellEnd"/>
      <w:r>
        <w:t xml:space="preserve"> of a Biographical Corpus.” The Text Encoding Initiative Conference and Members Meeting 2014. Evanston, Illinois. October 22-24, 2014.</w:t>
      </w:r>
    </w:p>
    <w:p w:rsidR="00046DD6" w:rsidRDefault="00046DD6" w:rsidP="00046DD6">
      <w:pPr>
        <w:pStyle w:val="Textbody"/>
        <w:spacing w:line="480" w:lineRule="auto"/>
      </w:pPr>
      <w:r>
        <w:t xml:space="preserve">Brown, Jayna. </w:t>
      </w:r>
      <w:r>
        <w:rPr>
          <w:rStyle w:val="Emphasis"/>
        </w:rPr>
        <w:t>Black Utopias: Speculative Life and the Music of Other Worlds</w:t>
      </w:r>
      <w:r>
        <w:t xml:space="preserve">. Duke University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Press, 2021.</w:t>
      </w:r>
    </w:p>
    <w:p w:rsidR="00046DD6" w:rsidRDefault="00046DD6" w:rsidP="00046DD6">
      <w:pPr>
        <w:pStyle w:val="Textbody"/>
        <w:spacing w:line="480" w:lineRule="auto"/>
      </w:pPr>
      <w:r>
        <w:t xml:space="preserve">Browne, Simone. </w:t>
      </w:r>
      <w:r>
        <w:rPr>
          <w:rStyle w:val="Emphasis"/>
        </w:rPr>
        <w:t>Dark Matters: On the Surveillance of Blackness</w:t>
      </w:r>
      <w:r>
        <w:t>. Duke University Press, 2015.</w:t>
      </w:r>
    </w:p>
    <w:p w:rsidR="00046DD6" w:rsidRDefault="00046DD6" w:rsidP="00046DD6">
      <w:pPr>
        <w:pStyle w:val="Textbody"/>
        <w:spacing w:line="480" w:lineRule="auto"/>
      </w:pPr>
      <w:r>
        <w:t xml:space="preserve">Buolamwini, Joy, and Timnit Gebru. “Gender Shades: Intersectional Accuracy Disparities in </w:t>
      </w:r>
    </w:p>
    <w:p w:rsidR="00046DD6" w:rsidRDefault="00046DD6" w:rsidP="00046DD6">
      <w:pPr>
        <w:pStyle w:val="Textbody"/>
        <w:spacing w:line="480" w:lineRule="auto"/>
        <w:ind w:left="709"/>
      </w:pPr>
      <w:r>
        <w:t>Commercial Gender Classification.” Proceedings of the 1st Conference on Fairness, Accountability and Transparency, PMLR, 2018, pp. 77–91.</w:t>
      </w:r>
    </w:p>
    <w:p w:rsidR="00046DD6" w:rsidRDefault="00046DD6" w:rsidP="00046DD6">
      <w:pPr>
        <w:pStyle w:val="Textbody"/>
        <w:spacing w:line="480" w:lineRule="auto"/>
      </w:pPr>
      <w:r>
        <w:t xml:space="preserve">Burnett, Joshua Yu. “Troubling Issues of Consent in </w:t>
      </w:r>
      <w:r>
        <w:rPr>
          <w:rStyle w:val="Emphasis"/>
        </w:rPr>
        <w:t>Dawn</w:t>
      </w:r>
      <w:r>
        <w:t xml:space="preserve">,” M. </w:t>
      </w:r>
      <w:proofErr w:type="spellStart"/>
      <w:r>
        <w:t>Japtok</w:t>
      </w:r>
      <w:proofErr w:type="spellEnd"/>
      <w:r>
        <w:t xml:space="preserve">, J. R. Jenkins (eds.), </w:t>
      </w:r>
    </w:p>
    <w:p w:rsidR="00046DD6" w:rsidRPr="00700146" w:rsidRDefault="00046DD6" w:rsidP="00046DD6">
      <w:pPr>
        <w:pStyle w:val="Textbody"/>
        <w:spacing w:line="480" w:lineRule="auto"/>
        <w:ind w:firstLine="720"/>
        <w:rPr>
          <w:i/>
          <w:iCs/>
        </w:rPr>
      </w:pPr>
      <w:r>
        <w:rPr>
          <w:rStyle w:val="Emphasis"/>
        </w:rPr>
        <w:t>Human Contradictions in Octavia E. Butler’s Work</w:t>
      </w:r>
      <w:r>
        <w:t>, Springer. pp 107–119.</w:t>
      </w:r>
    </w:p>
    <w:p w:rsidR="00046DD6" w:rsidRDefault="00046DD6" w:rsidP="00046DD6">
      <w:pPr>
        <w:pStyle w:val="Textbody"/>
        <w:spacing w:line="480" w:lineRule="auto"/>
      </w:pPr>
      <w:r>
        <w:t xml:space="preserve">Burns, Christy L. “Re-Dressing Feminist Identities: Tensions between Essential and Constructed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Selves in Virginia Woolf’s Orlando.” </w:t>
      </w:r>
      <w:r>
        <w:rPr>
          <w:rStyle w:val="Emphasis"/>
        </w:rPr>
        <w:t>Twentieth Century Literature</w:t>
      </w:r>
      <w:r>
        <w:t>, vol. 40, no. 3, 1994, pp. 342–364.</w:t>
      </w:r>
    </w:p>
    <w:p w:rsidR="00046DD6" w:rsidRDefault="00046DD6" w:rsidP="00046DD6">
      <w:pPr>
        <w:pStyle w:val="Textbody"/>
        <w:spacing w:line="480" w:lineRule="auto"/>
      </w:pPr>
      <w:r>
        <w:t xml:space="preserve">Butler, Judith. </w:t>
      </w:r>
      <w:r>
        <w:rPr>
          <w:rStyle w:val="Emphasis"/>
        </w:rPr>
        <w:t>Bodies That Matter: On The Discursive Limits of Sex</w:t>
      </w:r>
      <w:r>
        <w:t>. Taylor &amp; Francis, 2011.</w:t>
      </w:r>
    </w:p>
    <w:p w:rsidR="00046DD6" w:rsidRDefault="00046DD6" w:rsidP="00046DD6">
      <w:pPr>
        <w:pStyle w:val="Textbody"/>
        <w:spacing w:line="480" w:lineRule="auto"/>
      </w:pPr>
      <w:r>
        <w:t xml:space="preserve">Butler, Judith, </w:t>
      </w:r>
      <w:r>
        <w:rPr>
          <w:rStyle w:val="Emphasis"/>
        </w:rPr>
        <w:t>Gender Trouble</w:t>
      </w:r>
      <w:r>
        <w:t>. Routledge, 2002.</w:t>
      </w:r>
    </w:p>
    <w:p w:rsidR="00046DD6" w:rsidRDefault="00046DD6" w:rsidP="00046DD6">
      <w:pPr>
        <w:pStyle w:val="Textbody"/>
        <w:spacing w:line="480" w:lineRule="auto"/>
      </w:pPr>
      <w:r>
        <w:t xml:space="preserve">Butler, Judith. “Performative Acts </w:t>
      </w:r>
      <w:proofErr w:type="gramStart"/>
      <w:r>
        <w:t>And</w:t>
      </w:r>
      <w:proofErr w:type="gramEnd"/>
      <w:r>
        <w:t xml:space="preserve"> Gender Constitution: An Essay </w:t>
      </w:r>
      <w:proofErr w:type="gramStart"/>
      <w:r>
        <w:t>In</w:t>
      </w:r>
      <w:proofErr w:type="gramEnd"/>
      <w:r>
        <w:t xml:space="preserve"> Phenomenology And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 xml:space="preserve">Feminist Theory.” </w:t>
      </w:r>
      <w:r>
        <w:rPr>
          <w:rStyle w:val="Emphasis"/>
        </w:rPr>
        <w:t>Feminist theory Reader</w:t>
      </w:r>
      <w:r>
        <w:t>. Routledge, 2020. 353-361.</w:t>
      </w:r>
    </w:p>
    <w:p w:rsidR="00046DD6" w:rsidRDefault="00046DD6" w:rsidP="00046DD6">
      <w:pPr>
        <w:pStyle w:val="Textbody"/>
        <w:spacing w:line="480" w:lineRule="auto"/>
      </w:pPr>
      <w:r>
        <w:t xml:space="preserve">Butler, Octavia. </w:t>
      </w:r>
      <w:r>
        <w:rPr>
          <w:rStyle w:val="Emphasis"/>
        </w:rPr>
        <w:t>Dawn</w:t>
      </w:r>
      <w:r>
        <w:t>. Grand Central Publishing. 1987.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Calado, Filipa. 2022. “Encoding Queer Erasure in Oscar Wilde’s </w:t>
      </w:r>
      <w:r>
        <w:rPr>
          <w:rStyle w:val="Emphasis"/>
        </w:rPr>
        <w:t xml:space="preserve">The Picture of Dorian Gray”,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t>Open Library of Humanities</w:t>
      </w:r>
      <w:r>
        <w:t xml:space="preserve"> 8(1).</w:t>
      </w:r>
    </w:p>
    <w:p w:rsidR="00046DD6" w:rsidRPr="00042F15" w:rsidRDefault="00046DD6" w:rsidP="00046DD6">
      <w:pPr>
        <w:pStyle w:val="Textbody"/>
        <w:spacing w:after="0" w:line="480" w:lineRule="auto"/>
        <w:rPr>
          <w:rFonts w:cs="Times New Roman"/>
        </w:rPr>
      </w:pPr>
      <w:r w:rsidRPr="00042F15">
        <w:rPr>
          <w:rFonts w:cs="Times New Roman"/>
        </w:rPr>
        <w:lastRenderedPageBreak/>
        <w:t xml:space="preserve">Calado, Filipa. </w:t>
      </w:r>
      <w:proofErr w:type="spellStart"/>
      <w:r w:rsidRPr="00042F15">
        <w:rPr>
          <w:rStyle w:val="Emphasis"/>
          <w:rFonts w:cs="Times New Roman"/>
        </w:rPr>
        <w:t>qdr</w:t>
      </w:r>
      <w:proofErr w:type="spellEnd"/>
      <w:r w:rsidRPr="00042F15">
        <w:rPr>
          <w:rFonts w:cs="Times New Roman"/>
        </w:rPr>
        <w:t xml:space="preserve">. </w:t>
      </w:r>
      <w:proofErr w:type="spellStart"/>
      <w:r w:rsidRPr="00042F15">
        <w:rPr>
          <w:rFonts w:cs="Times New Roman"/>
        </w:rPr>
        <w:t>Github</w:t>
      </w:r>
      <w:proofErr w:type="spellEnd"/>
      <w:r w:rsidRPr="00042F15">
        <w:rPr>
          <w:rFonts w:cs="Times New Roman"/>
        </w:rPr>
        <w:t xml:space="preserve">. 2023. </w:t>
      </w:r>
      <w:hyperlink r:id="rId4" w:history="1">
        <w:r w:rsidRPr="00042F15">
          <w:rPr>
            <w:rFonts w:cs="Times New Roman"/>
          </w:rPr>
          <w:t>https://github.com/gofilipa/qdr</w:t>
        </w:r>
      </w:hyperlink>
    </w:p>
    <w:p w:rsidR="00046DD6" w:rsidRPr="00656607" w:rsidRDefault="00046DD6" w:rsidP="00046DD6">
      <w:pPr>
        <w:pStyle w:val="Textbody"/>
        <w:spacing w:after="0" w:line="480" w:lineRule="auto"/>
        <w:rPr>
          <w:rFonts w:cs="Times New Roman"/>
        </w:rPr>
      </w:pPr>
      <w:r w:rsidRPr="00042F15">
        <w:rPr>
          <w:rFonts w:cs="Times New Roman"/>
        </w:rPr>
        <w:t>Calado, Filipa</w:t>
      </w:r>
      <w:r>
        <w:rPr>
          <w:rFonts w:cs="Times New Roman"/>
        </w:rPr>
        <w:t>.</w:t>
      </w:r>
      <w:r w:rsidRPr="00042F15">
        <w:rPr>
          <w:rFonts w:cs="Times New Roman"/>
        </w:rPr>
        <w:t xml:space="preserve"> </w:t>
      </w:r>
      <w:proofErr w:type="spellStart"/>
      <w:r w:rsidRPr="00042F15">
        <w:rPr>
          <w:rStyle w:val="Emphasis"/>
          <w:rFonts w:cs="Times New Roman"/>
        </w:rPr>
        <w:t>qte</w:t>
      </w:r>
      <w:proofErr w:type="spellEnd"/>
      <w:r w:rsidRPr="00042F15">
        <w:rPr>
          <w:rFonts w:cs="Times New Roman"/>
        </w:rPr>
        <w:t xml:space="preserve">. </w:t>
      </w:r>
      <w:proofErr w:type="spellStart"/>
      <w:r w:rsidRPr="00042F15">
        <w:rPr>
          <w:rFonts w:cs="Times New Roman"/>
        </w:rPr>
        <w:t>Github</w:t>
      </w:r>
      <w:proofErr w:type="spellEnd"/>
      <w:r w:rsidRPr="00042F15">
        <w:rPr>
          <w:rFonts w:cs="Times New Roman"/>
        </w:rPr>
        <w:t xml:space="preserve">. 2023. </w:t>
      </w:r>
      <w:hyperlink r:id="rId5" w:history="1">
        <w:r w:rsidRPr="00042F15">
          <w:rPr>
            <w:rFonts w:cs="Times New Roman"/>
          </w:rPr>
          <w:t>https://github.com/gofilipa/qte</w:t>
        </w:r>
      </w:hyperlink>
    </w:p>
    <w:p w:rsidR="00046DD6" w:rsidRDefault="00046DD6" w:rsidP="00046DD6">
      <w:pPr>
        <w:pStyle w:val="Textbody"/>
        <w:spacing w:line="480" w:lineRule="auto"/>
      </w:pPr>
      <w:proofErr w:type="spellStart"/>
      <w:r>
        <w:t>Caughie</w:t>
      </w:r>
      <w:proofErr w:type="spellEnd"/>
      <w:r>
        <w:t xml:space="preserve">, Pamela. “Virginia Woolf’s Double Discourse.” /Discontented Discourses: </w:t>
      </w:r>
    </w:p>
    <w:p w:rsidR="00046DD6" w:rsidRDefault="00046DD6" w:rsidP="00046DD6">
      <w:pPr>
        <w:pStyle w:val="Textbody"/>
        <w:spacing w:line="480" w:lineRule="auto"/>
        <w:ind w:left="709"/>
      </w:pPr>
      <w:r>
        <w:t>Feminism/textual Intervention/psychoanalysis/. Ed. Marleen S. Barr &amp; Richard Feldstein. Urbana, IL: University of Illinois Press, 1989. 41–53.</w:t>
      </w:r>
    </w:p>
    <w:p w:rsidR="00046DD6" w:rsidRDefault="00046DD6" w:rsidP="00046DD6">
      <w:pPr>
        <w:pStyle w:val="Textbody"/>
        <w:spacing w:line="480" w:lineRule="auto"/>
      </w:pPr>
      <w:proofErr w:type="spellStart"/>
      <w:r>
        <w:t>Caughie</w:t>
      </w:r>
      <w:proofErr w:type="spellEnd"/>
      <w:r>
        <w:t xml:space="preserve">, Pamela L, </w:t>
      </w:r>
      <w:proofErr w:type="spellStart"/>
      <w:r>
        <w:t>Datskou</w:t>
      </w:r>
      <w:proofErr w:type="spellEnd"/>
      <w:r>
        <w:t xml:space="preserve">, Emily and Parker, Rebecca. “‘Storm Clouds on the Horizon’: </w:t>
      </w:r>
    </w:p>
    <w:p w:rsidR="00046DD6" w:rsidRDefault="00046DD6" w:rsidP="00046DD6">
      <w:pPr>
        <w:pStyle w:val="Textbody"/>
        <w:spacing w:line="480" w:lineRule="auto"/>
        <w:ind w:left="720"/>
      </w:pPr>
      <w:r>
        <w:t xml:space="preserve">Feminist Ontologies and the Problem of Gender.” </w:t>
      </w:r>
      <w:r>
        <w:rPr>
          <w:rStyle w:val="Emphasis"/>
        </w:rPr>
        <w:t>Feminist Modernist Studies</w:t>
      </w:r>
      <w:r>
        <w:t xml:space="preserve"> 1.3, 2018. pp. 230-242.</w:t>
      </w:r>
    </w:p>
    <w:p w:rsidR="00046DD6" w:rsidRDefault="00046DD6" w:rsidP="00046DD6">
      <w:pPr>
        <w:pStyle w:val="Textbody"/>
        <w:spacing w:after="0" w:line="480" w:lineRule="auto"/>
        <w:rPr>
          <w:rFonts w:cs="Times New Roman"/>
        </w:rPr>
      </w:pPr>
      <w:proofErr w:type="spellStart"/>
      <w:r w:rsidRPr="00042F15">
        <w:rPr>
          <w:rFonts w:cs="Times New Roman"/>
        </w:rPr>
        <w:t>Cayless</w:t>
      </w:r>
      <w:proofErr w:type="spellEnd"/>
      <w:r w:rsidRPr="00042F15">
        <w:rPr>
          <w:rFonts w:cs="Times New Roman"/>
        </w:rPr>
        <w:t xml:space="preserve">, Hugh, and Raffaele Vigliante. </w:t>
      </w:r>
      <w:proofErr w:type="spellStart"/>
      <w:r w:rsidRPr="00042F15">
        <w:rPr>
          <w:rStyle w:val="Emphasis"/>
          <w:rFonts w:cs="Times New Roman"/>
        </w:rPr>
        <w:t>CETEIcean</w:t>
      </w:r>
      <w:proofErr w:type="spellEnd"/>
      <w:r w:rsidRPr="00042F15">
        <w:rPr>
          <w:rFonts w:cs="Times New Roman"/>
        </w:rPr>
        <w:t xml:space="preserve">. </w:t>
      </w:r>
      <w:proofErr w:type="spellStart"/>
      <w:r w:rsidRPr="00042F15">
        <w:rPr>
          <w:rFonts w:cs="Times New Roman"/>
        </w:rPr>
        <w:t>Github</w:t>
      </w:r>
      <w:proofErr w:type="spellEnd"/>
      <w:r w:rsidRPr="00042F15">
        <w:rPr>
          <w:rFonts w:cs="Times New Roman"/>
        </w:rPr>
        <w:t xml:space="preserve">. April 24, 2023. </w:t>
      </w:r>
    </w:p>
    <w:p w:rsidR="00046DD6" w:rsidRPr="00656607" w:rsidRDefault="00046DD6" w:rsidP="00046DD6">
      <w:pPr>
        <w:pStyle w:val="Textbody"/>
        <w:spacing w:after="0" w:line="480" w:lineRule="auto"/>
        <w:ind w:firstLine="720"/>
        <w:rPr>
          <w:rFonts w:cs="Times New Roman"/>
        </w:rPr>
      </w:pPr>
      <w:r w:rsidRPr="00656607">
        <w:rPr>
          <w:rFonts w:cs="Times New Roman"/>
        </w:rPr>
        <w:t>https://github.com/TEIC/CETEIcean</w:t>
      </w:r>
      <w:r w:rsidRPr="00042F15">
        <w:rPr>
          <w:rFonts w:cs="Times New Roman"/>
        </w:rPr>
        <w:t>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Channing, Jill. “Magical Realism </w:t>
      </w:r>
      <w:proofErr w:type="gramStart"/>
      <w:r>
        <w:t>And</w:t>
      </w:r>
      <w:proofErr w:type="gramEnd"/>
      <w:r>
        <w:t xml:space="preserve"> Gender Variability </w:t>
      </w:r>
      <w:proofErr w:type="gramStart"/>
      <w:r>
        <w:t>In</w:t>
      </w:r>
      <w:proofErr w:type="gramEnd"/>
      <w:r>
        <w:t xml:space="preserve"> Orlando.” </w:t>
      </w:r>
      <w:r>
        <w:rPr>
          <w:rStyle w:val="Emphasis"/>
        </w:rPr>
        <w:t xml:space="preserve">Virginia Woolf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rPr>
          <w:rStyle w:val="Emphasis"/>
        </w:rPr>
        <w:t>Miscellany</w:t>
      </w:r>
      <w:r>
        <w:t>, no. 67, 2005, p. 11+.</w:t>
      </w:r>
    </w:p>
    <w:p w:rsidR="00046DD6" w:rsidRDefault="00046DD6" w:rsidP="00046DD6">
      <w:pPr>
        <w:pStyle w:val="Textbody"/>
        <w:spacing w:line="480" w:lineRule="auto"/>
      </w:pPr>
      <w:r>
        <w:t>“</w:t>
      </w:r>
      <w:proofErr w:type="spellStart"/>
      <w:r>
        <w:t>ContextIndex</w:t>
      </w:r>
      <w:proofErr w:type="spellEnd"/>
      <w:r>
        <w:t xml:space="preserve">.” NLTK Documentation. Accessed July 4, 2022. </w:t>
      </w:r>
    </w:p>
    <w:p w:rsidR="00046DD6" w:rsidRDefault="00046DD6" w:rsidP="00046DD6">
      <w:pPr>
        <w:pStyle w:val="Textbody"/>
        <w:spacing w:line="480" w:lineRule="auto"/>
        <w:ind w:firstLine="709"/>
      </w:pPr>
      <w:r w:rsidRPr="002373AD">
        <w:t>https://www.nltk.org/_modules/nltk/text.html#ContextIndex</w:t>
      </w:r>
    </w:p>
    <w:p w:rsidR="00046DD6" w:rsidRDefault="00046DD6" w:rsidP="00046DD6">
      <w:pPr>
        <w:pStyle w:val="Textbody"/>
        <w:spacing w:line="480" w:lineRule="auto"/>
      </w:pPr>
      <w:r>
        <w:t>“</w:t>
      </w:r>
      <w:proofErr w:type="spellStart"/>
      <w:r>
        <w:t>ContextIndex.similar_words</w:t>
      </w:r>
      <w:proofErr w:type="spellEnd"/>
      <w:r>
        <w:t xml:space="preserve">.” NLTK Documentation. Accessed July 4, 2022. </w:t>
      </w:r>
    </w:p>
    <w:p w:rsidR="00046DD6" w:rsidRDefault="00046DD6" w:rsidP="00046DD6">
      <w:pPr>
        <w:pStyle w:val="Textbody"/>
        <w:spacing w:line="480" w:lineRule="auto"/>
        <w:ind w:firstLine="709"/>
      </w:pPr>
      <w:r w:rsidRPr="002373AD">
        <w:t>https://www.nltk.org/_modules/nltk/text.html#ContextIndex.similar_words</w:t>
      </w:r>
    </w:p>
    <w:p w:rsidR="00046DD6" w:rsidRDefault="00046DD6" w:rsidP="00046DD6">
      <w:pPr>
        <w:pStyle w:val="Textbody"/>
        <w:spacing w:line="480" w:lineRule="auto"/>
      </w:pPr>
      <w:r>
        <w:t xml:space="preserve">de Gay, Jane. “Virginia Woolf’s Feminist Historiography </w:t>
      </w:r>
      <w:proofErr w:type="gramStart"/>
      <w:r>
        <w:t>In</w:t>
      </w:r>
      <w:proofErr w:type="gramEnd"/>
      <w:r>
        <w:t xml:space="preserve"> Orlando.” </w:t>
      </w:r>
      <w:r>
        <w:rPr>
          <w:rStyle w:val="Emphasis"/>
        </w:rPr>
        <w:t>Critical Survey</w:t>
      </w:r>
      <w:r>
        <w:t xml:space="preserve">, vol. 19,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no. 1, 2007, p. 62+.</w:t>
      </w:r>
    </w:p>
    <w:p w:rsidR="00046DD6" w:rsidRDefault="00046DD6" w:rsidP="00046DD6">
      <w:pPr>
        <w:pStyle w:val="Textbody"/>
        <w:spacing w:line="480" w:lineRule="auto"/>
        <w:ind w:left="720" w:hanging="720"/>
      </w:pPr>
      <w:r>
        <w:t xml:space="preserve">“Dirty, Naughty, Obscene or Otherwise Bad Words.” </w:t>
      </w:r>
      <w:r w:rsidRPr="002373AD">
        <w:t>https://github.com/LDNOOBW/List-of-Dirty-Naughty-Obscene-and-Otherwise-Bad-Words/blob/master/en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Drucker, Johanna. “Humanities Approaches to Graphical Display.” </w:t>
      </w:r>
      <w:r>
        <w:rPr>
          <w:rStyle w:val="Emphasis"/>
        </w:rPr>
        <w:t xml:space="preserve">DHQ: Digital Humanities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lastRenderedPageBreak/>
        <w:t>Quarterly</w:t>
      </w:r>
      <w:r>
        <w:t>. Vol 5, No 1. 2011.</w:t>
      </w:r>
    </w:p>
    <w:p w:rsidR="00046DD6" w:rsidRDefault="00046DD6" w:rsidP="00046DD6">
      <w:pPr>
        <w:pStyle w:val="Textbody"/>
        <w:spacing w:line="480" w:lineRule="auto"/>
      </w:pPr>
      <w:r>
        <w:t xml:space="preserve">Dunkley, Kitty. “Becoming Posthuman: The Sexualized, Racialized, and Naturalized Others of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Octavia E. Butler’s Lilith’s Brood,” </w:t>
      </w:r>
      <w:r>
        <w:rPr>
          <w:rStyle w:val="Emphasis"/>
        </w:rPr>
        <w:t>The Bloomsbury Handbook to Octavia Butler</w:t>
      </w:r>
      <w:r>
        <w:t>. pp. 95-115.</w:t>
      </w:r>
    </w:p>
    <w:p w:rsidR="00046DD6" w:rsidRDefault="00046DD6" w:rsidP="00046DD6">
      <w:pPr>
        <w:pStyle w:val="Textbody"/>
        <w:spacing w:line="480" w:lineRule="auto"/>
      </w:pPr>
      <w:r>
        <w:rPr>
          <w:rStyle w:val="Emphasis"/>
        </w:rPr>
        <w:t>Entropy8Zuper!</w:t>
      </w:r>
      <w:r>
        <w:t xml:space="preserve"> </w:t>
      </w:r>
      <w:proofErr w:type="spellStart"/>
      <w:r>
        <w:rPr>
          <w:rStyle w:val="Emphasis"/>
        </w:rPr>
        <w:t>skinonskinonskin</w:t>
      </w:r>
      <w:proofErr w:type="spellEnd"/>
      <w:r>
        <w:t xml:space="preserve">. Rhizome. </w:t>
      </w:r>
      <w:hyperlink r:id="rId6" w:history="1">
        <w:r>
          <w:t>https://anthology.rhizome.org/skinonskinonskin</w:t>
        </w:r>
      </w:hyperlink>
    </w:p>
    <w:p w:rsidR="00046DD6" w:rsidRDefault="00046DD6" w:rsidP="00046DD6">
      <w:pPr>
        <w:pStyle w:val="Textbody"/>
        <w:spacing w:line="480" w:lineRule="auto"/>
      </w:pPr>
      <w:r>
        <w:t xml:space="preserve">Flanders, Julia. “‘Encoding Identity’ in “Queer Encoding: Encoding Diverse Identities”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 xml:space="preserve">conference. The Digital Scholarship </w:t>
      </w:r>
      <w:proofErr w:type="spellStart"/>
      <w:r>
        <w:t>Center</w:t>
      </w:r>
      <w:proofErr w:type="spellEnd"/>
      <w:r>
        <w:t>, Temple University, April 28, 2017.</w:t>
      </w:r>
    </w:p>
    <w:p w:rsidR="00046DD6" w:rsidRDefault="00046DD6" w:rsidP="00046DD6">
      <w:pPr>
        <w:pStyle w:val="Textbody"/>
        <w:spacing w:line="480" w:lineRule="auto"/>
      </w:pPr>
      <w:r>
        <w:t xml:space="preserve">Flanders, Julia. “What is the TEI?” </w:t>
      </w:r>
      <w:r>
        <w:rPr>
          <w:rStyle w:val="Emphasis"/>
        </w:rPr>
        <w:t>The Women Writers Project</w:t>
      </w:r>
      <w:r>
        <w:t>. 1999-2021.</w:t>
      </w:r>
    </w:p>
    <w:p w:rsidR="00046DD6" w:rsidRDefault="00046DD6" w:rsidP="00046DD6">
      <w:pPr>
        <w:pStyle w:val="Textbody"/>
        <w:spacing w:line="480" w:lineRule="auto"/>
      </w:pPr>
      <w:r>
        <w:t xml:space="preserve">Foucault, Michel, and Robert Hurley. </w:t>
      </w:r>
      <w:r>
        <w:rPr>
          <w:rStyle w:val="Emphasis"/>
        </w:rPr>
        <w:t>The History of Sexuality</w:t>
      </w:r>
      <w:r>
        <w:t xml:space="preserve">. Vintage books ed., Vintage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Books, 1988.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Gaboury, Jacob. “‘Becoming NULL’: Queer Relations in the Excluded Middle.” </w:t>
      </w:r>
      <w:r>
        <w:rPr>
          <w:rStyle w:val="Emphasis"/>
        </w:rPr>
        <w:t xml:space="preserve">Women &amp;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t xml:space="preserve">Performance: </w:t>
      </w:r>
      <w:proofErr w:type="gramStart"/>
      <w:r>
        <w:rPr>
          <w:rStyle w:val="Emphasis"/>
        </w:rPr>
        <w:t>a</w:t>
      </w:r>
      <w:proofErr w:type="gramEnd"/>
      <w:r>
        <w:rPr>
          <w:rStyle w:val="Emphasis"/>
        </w:rPr>
        <w:t xml:space="preserve"> Journal of Feminist Theory</w:t>
      </w:r>
      <w:r>
        <w:t>. 28.2, 143-158. 2018.</w:t>
      </w:r>
    </w:p>
    <w:p w:rsidR="00046DD6" w:rsidRDefault="00046DD6" w:rsidP="00046DD6">
      <w:pPr>
        <w:pStyle w:val="Textbody"/>
        <w:spacing w:line="480" w:lineRule="auto"/>
      </w:pPr>
      <w:r>
        <w:t xml:space="preserve">Gebru, Timnit, Emily M. Bender, Angelina McMillan-Major, Margaret </w:t>
      </w:r>
      <w:proofErr w:type="spellStart"/>
      <w:r>
        <w:t>MitchEll</w:t>
      </w:r>
      <w:proofErr w:type="spellEnd"/>
      <w:r>
        <w:t xml:space="preserve">. “Statement </w:t>
      </w:r>
    </w:p>
    <w:p w:rsidR="00046DD6" w:rsidRDefault="00046DD6" w:rsidP="00046DD6">
      <w:pPr>
        <w:pStyle w:val="Textbody"/>
        <w:spacing w:line="480" w:lineRule="auto"/>
        <w:ind w:left="720"/>
      </w:pPr>
      <w:r>
        <w:t xml:space="preserve">From The Listed Authors </w:t>
      </w:r>
      <w:proofErr w:type="gramStart"/>
      <w:r>
        <w:t>Of</w:t>
      </w:r>
      <w:proofErr w:type="gramEnd"/>
      <w:r>
        <w:t xml:space="preserve"> Stochastic Parrots </w:t>
      </w:r>
      <w:proofErr w:type="gramStart"/>
      <w:r>
        <w:t>On</w:t>
      </w:r>
      <w:proofErr w:type="gramEnd"/>
      <w:r>
        <w:t xml:space="preserve"> The ‘Ai Pause’ Letter.” </w:t>
      </w:r>
      <w:r>
        <w:rPr>
          <w:rStyle w:val="Emphasis"/>
        </w:rPr>
        <w:t>Distributed AI Research Institute</w:t>
      </w:r>
      <w:r>
        <w:t>. March 31, 2023.</w:t>
      </w:r>
    </w:p>
    <w:p w:rsidR="00046DD6" w:rsidRDefault="00046DD6" w:rsidP="00046DD6">
      <w:pPr>
        <w:pStyle w:val="Textbody"/>
        <w:spacing w:line="480" w:lineRule="auto"/>
      </w:pPr>
      <w:r>
        <w:t xml:space="preserve">Goldberg, Jonathan and Menon, Madhavi. “Queering History.” </w:t>
      </w:r>
      <w:r>
        <w:rPr>
          <w:rStyle w:val="Emphasis"/>
        </w:rPr>
        <w:t>PMLA</w:t>
      </w:r>
      <w:r>
        <w:t>. 120.5, 2005. pp. 1608-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1617.</w:t>
      </w:r>
    </w:p>
    <w:p w:rsidR="00046DD6" w:rsidRDefault="00046DD6" w:rsidP="00046DD6">
      <w:pPr>
        <w:pStyle w:val="Textbody"/>
        <w:spacing w:line="480" w:lineRule="auto"/>
      </w:pPr>
      <w:r>
        <w:t xml:space="preserve">Greg, Walter W. “The Rationale of Copy-Text.” </w:t>
      </w:r>
      <w:r>
        <w:rPr>
          <w:rStyle w:val="Emphasis"/>
        </w:rPr>
        <w:t>Studies in Bibliography</w:t>
      </w:r>
      <w:r>
        <w:t>, 3, 1950-51. pp. 19-36.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Halperin, David M “How to Do the History of Male Homosexuality.” </w:t>
      </w:r>
      <w:r>
        <w:rPr>
          <w:rStyle w:val="Emphasis"/>
        </w:rPr>
        <w:t xml:space="preserve">GLQ: A Journal of </w:t>
      </w:r>
    </w:p>
    <w:p w:rsidR="00046DD6" w:rsidRPr="00BD3E82" w:rsidRDefault="00046DD6" w:rsidP="00046DD6">
      <w:pPr>
        <w:pStyle w:val="Textbody"/>
        <w:spacing w:line="480" w:lineRule="auto"/>
        <w:ind w:firstLine="720"/>
        <w:rPr>
          <w:i/>
          <w:iCs/>
        </w:rPr>
      </w:pPr>
      <w:r>
        <w:rPr>
          <w:rStyle w:val="Emphasis"/>
        </w:rPr>
        <w:t>Lesbian and Gay Studies</w:t>
      </w:r>
      <w:r>
        <w:t>. 6.1. 2000. pp. 87-123.</w:t>
      </w:r>
    </w:p>
    <w:p w:rsidR="00046DD6" w:rsidRDefault="00046DD6" w:rsidP="00046DD6">
      <w:pPr>
        <w:pStyle w:val="Textbody"/>
        <w:spacing w:line="480" w:lineRule="auto"/>
      </w:pPr>
      <w:r>
        <w:lastRenderedPageBreak/>
        <w:t xml:space="preserve">Hayles, N. Katherine. “Afterword: Learning to Read AI Texts” in “Again Theory: A Forum on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Language, Meaning, and Intent in a Time of Stochastic Parrots,” </w:t>
      </w:r>
      <w:r>
        <w:rPr>
          <w:rStyle w:val="Emphasis"/>
        </w:rPr>
        <w:t>Critical Inquiry</w:t>
      </w:r>
      <w:r>
        <w:t>. 30 June 2023.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Haraway, Donna Jeanne. </w:t>
      </w:r>
      <w:r>
        <w:rPr>
          <w:rStyle w:val="Emphasis"/>
        </w:rPr>
        <w:t xml:space="preserve">Primate Visions: Gender, Race, and Nature in the World of Modern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t>Science</w:t>
      </w:r>
      <w:r>
        <w:t>. Routledge, 1989.</w:t>
      </w:r>
    </w:p>
    <w:p w:rsidR="00046DD6" w:rsidRDefault="00046DD6" w:rsidP="00046DD6">
      <w:pPr>
        <w:pStyle w:val="Textbody"/>
        <w:spacing w:line="480" w:lineRule="auto"/>
      </w:pPr>
      <w:r>
        <w:t xml:space="preserve">Hayles, Katherine. “Flickering </w:t>
      </w:r>
      <w:proofErr w:type="spellStart"/>
      <w:r>
        <w:t>Connectivities</w:t>
      </w:r>
      <w:proofErr w:type="spellEnd"/>
      <w:r>
        <w:t xml:space="preserve"> in Shelley Jackson’s Patchwork Girl: The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 xml:space="preserve">Importance of Media-Specific Analysis.” </w:t>
      </w:r>
      <w:r>
        <w:rPr>
          <w:rStyle w:val="Emphasis"/>
        </w:rPr>
        <w:t>Postmodern Culture</w:t>
      </w:r>
      <w:r>
        <w:t>, vol. 10, no. 2, 2000.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Hayles, N. Katherine. </w:t>
      </w:r>
      <w:r>
        <w:rPr>
          <w:rStyle w:val="Emphasis"/>
        </w:rPr>
        <w:t xml:space="preserve">How We Became Posthuman: Virtual Bodies in Cybernetics, Literature, </w:t>
      </w:r>
    </w:p>
    <w:p w:rsidR="00046DD6" w:rsidRPr="00700146" w:rsidRDefault="00046DD6" w:rsidP="00046DD6">
      <w:pPr>
        <w:pStyle w:val="Textbody"/>
        <w:spacing w:line="480" w:lineRule="auto"/>
        <w:ind w:firstLine="720"/>
        <w:rPr>
          <w:i/>
          <w:iCs/>
        </w:rPr>
      </w:pPr>
      <w:r>
        <w:rPr>
          <w:rStyle w:val="Emphasis"/>
        </w:rPr>
        <w:t>and Informatics</w:t>
      </w:r>
      <w:r>
        <w:t>. University of Chicago Press, 1999.</w:t>
      </w:r>
    </w:p>
    <w:p w:rsidR="00046DD6" w:rsidRDefault="00046DD6" w:rsidP="00046DD6">
      <w:pPr>
        <w:pStyle w:val="Textbody"/>
        <w:spacing w:line="480" w:lineRule="auto"/>
      </w:pPr>
      <w:r>
        <w:t xml:space="preserve">Hovey, Jaime. “‘Kissing A Negress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Dark’: Englishness </w:t>
      </w:r>
      <w:proofErr w:type="gramStart"/>
      <w:r>
        <w:t>As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Masquerade </w:t>
      </w:r>
      <w:proofErr w:type="gramStart"/>
      <w:r>
        <w:t>In</w:t>
      </w:r>
      <w:proofErr w:type="gramEnd"/>
      <w:r>
        <w:t xml:space="preserve"> Woolf’s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Orlando.” </w:t>
      </w:r>
      <w:r>
        <w:rPr>
          <w:rStyle w:val="Emphasis"/>
        </w:rPr>
        <w:t>PMLA</w:t>
      </w:r>
      <w:r>
        <w:t>, vol. 112, no. 3, 1997, pp. 393–404. JSTOR, www.jstor.org/stable/462948.</w:t>
      </w:r>
    </w:p>
    <w:p w:rsidR="00046DD6" w:rsidRDefault="00046DD6" w:rsidP="00046DD6">
      <w:pPr>
        <w:pStyle w:val="Textbody"/>
        <w:spacing w:line="480" w:lineRule="auto"/>
      </w:pPr>
      <w:r>
        <w:t>“</w:t>
      </w:r>
      <w:proofErr w:type="gramStart"/>
      <w:r>
        <w:t>if</w:t>
      </w:r>
      <w:proofErr w:type="gramEnd"/>
      <w:r>
        <w:t xml:space="preserve"> </w:t>
      </w:r>
      <w:proofErr w:type="gramStart"/>
      <w:r>
        <w:t>( 1</w:t>
      </w:r>
      <w:proofErr w:type="gramEnd"/>
      <w:r>
        <w:t xml:space="preserve"> + 1 == </w:t>
      </w:r>
      <w:proofErr w:type="gramStart"/>
      <w:r>
        <w:t>1 )</w:t>
      </w:r>
      <w:proofErr w:type="gramEnd"/>
      <w:r>
        <w:t xml:space="preserve"> </w:t>
      </w:r>
      <w:proofErr w:type="gramStart"/>
      <w:r>
        <w:t>{ e</w:t>
      </w:r>
      <w:proofErr w:type="gramEnd"/>
      <w:r>
        <w:t>8z = true</w:t>
      </w:r>
      <w:proofErr w:type="gramStart"/>
      <w:r>
        <w:t>; }</w:t>
      </w:r>
      <w:proofErr w:type="gramEnd"/>
      <w:r>
        <w:t xml:space="preserve">;” </w:t>
      </w:r>
      <w:hyperlink r:id="rId7" w:history="1">
        <w:r>
          <w:t>http://entropy8zuper.org/</w:t>
        </w:r>
      </w:hyperlink>
    </w:p>
    <w:p w:rsidR="00046DD6" w:rsidRDefault="00046DD6" w:rsidP="00046DD6">
      <w:pPr>
        <w:pStyle w:val="Textbody"/>
        <w:spacing w:line="480" w:lineRule="auto"/>
      </w:pPr>
      <w:r>
        <w:t xml:space="preserve">Irigaray, Luce. </w:t>
      </w:r>
      <w:r>
        <w:rPr>
          <w:rStyle w:val="Emphasis"/>
        </w:rPr>
        <w:t>This Sex Which Is Not One</w:t>
      </w:r>
      <w:r>
        <w:t>. Cornell University Press,</w:t>
      </w:r>
    </w:p>
    <w:p w:rsidR="00046DD6" w:rsidRDefault="00046DD6" w:rsidP="00046DD6">
      <w:pPr>
        <w:pStyle w:val="Textbody"/>
        <w:spacing w:line="480" w:lineRule="auto"/>
      </w:pPr>
      <w:r>
        <w:t xml:space="preserve">Jesser, Nancy. “Blood, Genes and Gender in Octavia Butler’s Kindred and Dawn.” </w:t>
      </w:r>
      <w:r>
        <w:rPr>
          <w:rStyle w:val="Emphasis"/>
        </w:rPr>
        <w:t>Extrapolation</w:t>
      </w:r>
      <w:r>
        <w:t xml:space="preserve">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(Pre-2012), vol. 43, no. 1, 2002, pp. 36-61.</w:t>
      </w:r>
    </w:p>
    <w:p w:rsidR="00046DD6" w:rsidRDefault="00046DD6" w:rsidP="00046DD6">
      <w:pPr>
        <w:pStyle w:val="Textbody"/>
        <w:spacing w:line="480" w:lineRule="auto"/>
      </w:pPr>
      <w:r>
        <w:t xml:space="preserve">Jewell, A. </w:t>
      </w:r>
      <w:r>
        <w:rPr>
          <w:rStyle w:val="Emphasis"/>
        </w:rPr>
        <w:t>The Willa Cather Archive</w:t>
      </w:r>
      <w:r>
        <w:t>. University of Nebraska, Lincoln. 2004-2013.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Johnson, Jessica Marie. </w:t>
      </w:r>
      <w:r>
        <w:rPr>
          <w:rStyle w:val="Emphasis"/>
        </w:rPr>
        <w:t xml:space="preserve">Wicked Flesh: Black women, Intimacy, and Freedom in the Atlantic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rPr>
          <w:rStyle w:val="Emphasis"/>
        </w:rPr>
        <w:t>World</w:t>
      </w:r>
      <w:r>
        <w:t>. University of Pennsylvania Press, 2020.</w:t>
      </w:r>
    </w:p>
    <w:p w:rsidR="00046DD6" w:rsidRDefault="00046DD6" w:rsidP="00046DD6">
      <w:pPr>
        <w:pStyle w:val="Textbody"/>
        <w:spacing w:line="480" w:lineRule="auto"/>
      </w:pPr>
      <w:r>
        <w:t xml:space="preserve">Keeling, Kara. “Queer OS.” </w:t>
      </w:r>
      <w:r>
        <w:rPr>
          <w:rStyle w:val="Emphasis"/>
        </w:rPr>
        <w:t>Cinema Journal</w:t>
      </w:r>
      <w:r>
        <w:t>, vol. 53 no. 2, 2014, p. 152-157.</w:t>
      </w:r>
    </w:p>
    <w:p w:rsidR="00046DD6" w:rsidRDefault="00046DD6" w:rsidP="00046DD6">
      <w:pPr>
        <w:pStyle w:val="Textbody"/>
        <w:spacing w:line="480" w:lineRule="auto"/>
      </w:pPr>
      <w:r>
        <w:lastRenderedPageBreak/>
        <w:t xml:space="preserve">Klein, Lauren F. “The Image of Absence: Archival Silence, Data Visualization, and James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 xml:space="preserve">Hemings.” /American </w:t>
      </w:r>
      <w:proofErr w:type="gramStart"/>
      <w:r>
        <w:t>Literature..</w:t>
      </w:r>
      <w:proofErr w:type="gramEnd"/>
      <w:r>
        <w:t xml:space="preserve"> 85 (4), 2013. pp. 661–688.</w:t>
      </w:r>
    </w:p>
    <w:p w:rsidR="00046DD6" w:rsidRDefault="00046DD6" w:rsidP="00046DD6">
      <w:pPr>
        <w:pStyle w:val="Textbody"/>
        <w:spacing w:line="480" w:lineRule="auto"/>
      </w:pPr>
      <w:r>
        <w:t xml:space="preserve">Kirschenbaum, Matthew G. </w:t>
      </w:r>
      <w:r>
        <w:rPr>
          <w:rStyle w:val="Emphasis"/>
        </w:rPr>
        <w:t>Mechanisms: New Media and the Forensic Imagination</w:t>
      </w:r>
      <w:r>
        <w:t xml:space="preserve">. MIT Press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2008.</w:t>
      </w:r>
    </w:p>
    <w:p w:rsidR="00046DD6" w:rsidRDefault="00046DD6" w:rsidP="00046DD6">
      <w:pPr>
        <w:pStyle w:val="Textbody"/>
        <w:spacing w:line="480" w:lineRule="auto"/>
      </w:pPr>
      <w:r>
        <w:t xml:space="preserve">Kittler, Friedrich A. </w:t>
      </w:r>
      <w:r>
        <w:rPr>
          <w:rStyle w:val="Emphasis"/>
        </w:rPr>
        <w:t>Gramophone, Film, Typewriter</w:t>
      </w:r>
      <w:r>
        <w:t>. Stanford University Press, 1999.</w:t>
      </w:r>
    </w:p>
    <w:p w:rsidR="00046DD6" w:rsidRDefault="00046DD6" w:rsidP="00046DD6">
      <w:pPr>
        <w:pStyle w:val="Textbody"/>
        <w:spacing w:line="480" w:lineRule="auto"/>
      </w:pPr>
      <w:r>
        <w:t xml:space="preserve">Landow, George. </w:t>
      </w:r>
      <w:r>
        <w:rPr>
          <w:rStyle w:val="Emphasis"/>
        </w:rPr>
        <w:t>Hypertext 3.0: Critical Theory and New Media in an Era of Globalization</w:t>
      </w:r>
      <w:r>
        <w:t xml:space="preserve">. The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Johns Hopkins University Press. 2006.</w:t>
      </w:r>
    </w:p>
    <w:p w:rsidR="00046DD6" w:rsidRDefault="00046DD6" w:rsidP="00046DD6">
      <w:pPr>
        <w:pStyle w:val="Textbody"/>
        <w:spacing w:line="480" w:lineRule="auto"/>
      </w:pPr>
      <w:r>
        <w:t xml:space="preserve">Lawler, Donald L. </w:t>
      </w:r>
      <w:r>
        <w:rPr>
          <w:rStyle w:val="Emphasis"/>
        </w:rPr>
        <w:t>An Inquiry into Oscar Wilde’s Revisions of the Picture of Dorian Gray</w:t>
      </w:r>
      <w:r>
        <w:t xml:space="preserve">. </w:t>
      </w:r>
    </w:p>
    <w:p w:rsidR="00046DD6" w:rsidRPr="00700146" w:rsidRDefault="00046DD6" w:rsidP="00046DD6">
      <w:pPr>
        <w:pStyle w:val="Textbody"/>
        <w:spacing w:line="480" w:lineRule="auto"/>
        <w:ind w:firstLine="720"/>
        <w:rPr>
          <w:i/>
          <w:iCs/>
        </w:rPr>
      </w:pPr>
      <w:r>
        <w:rPr>
          <w:rStyle w:val="Emphasis"/>
        </w:rPr>
        <w:t>Garland Pub</w:t>
      </w:r>
      <w:r>
        <w:t>, New York. 1988.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Leckie, Barbara. “The Novel and Censorship in Late-Victorian England.” </w:t>
      </w:r>
      <w:r>
        <w:rPr>
          <w:rStyle w:val="Emphasis"/>
        </w:rPr>
        <w:t xml:space="preserve">The Oxford Handbook </w:t>
      </w:r>
    </w:p>
    <w:p w:rsidR="00046DD6" w:rsidRPr="00700146" w:rsidRDefault="00046DD6" w:rsidP="00046DD6">
      <w:pPr>
        <w:pStyle w:val="Textbody"/>
        <w:spacing w:line="480" w:lineRule="auto"/>
        <w:ind w:firstLine="720"/>
        <w:rPr>
          <w:i/>
          <w:iCs/>
        </w:rPr>
      </w:pPr>
      <w:r>
        <w:rPr>
          <w:rStyle w:val="Emphasis"/>
        </w:rPr>
        <w:t>of the Victorian Novel</w:t>
      </w:r>
      <w:r>
        <w:t>. Corby: Oxford University Press. 2013.</w:t>
      </w:r>
    </w:p>
    <w:p w:rsidR="00046DD6" w:rsidRDefault="00046DD6" w:rsidP="00046DD6">
      <w:pPr>
        <w:pStyle w:val="Textbody"/>
        <w:spacing w:line="480" w:lineRule="auto"/>
      </w:pPr>
      <w:r>
        <w:t xml:space="preserve">Liu, </w:t>
      </w:r>
      <w:proofErr w:type="spellStart"/>
      <w:r>
        <w:t>Fangzhou</w:t>
      </w:r>
      <w:proofErr w:type="spellEnd"/>
      <w:r>
        <w:t xml:space="preserve"> and Hannah Knowles. “Harassment, Assault Allegations Against Moretti Span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 xml:space="preserve">Three Campuses”. </w:t>
      </w:r>
      <w:r>
        <w:rPr>
          <w:rStyle w:val="Emphasis"/>
        </w:rPr>
        <w:t>The Stanford Daily</w:t>
      </w:r>
      <w:r>
        <w:t>. 2017-11-16.</w:t>
      </w:r>
    </w:p>
    <w:p w:rsidR="00046DD6" w:rsidRDefault="00046DD6" w:rsidP="00046DD6">
      <w:pPr>
        <w:pStyle w:val="Textbody"/>
        <w:spacing w:line="480" w:lineRule="auto"/>
      </w:pPr>
      <w:r>
        <w:t xml:space="preserve">Love, Heather. </w:t>
      </w:r>
      <w:r>
        <w:rPr>
          <w:rStyle w:val="Emphasis"/>
        </w:rPr>
        <w:t>Feeling Backward: Loss and the Politics of Queer History</w:t>
      </w:r>
      <w:r>
        <w:t xml:space="preserve">. Cambridge: Harvard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University Press. 2009.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Mandell, Laura. “Gender And Cultural Analytics: Finding </w:t>
      </w:r>
      <w:proofErr w:type="gramStart"/>
      <w:r>
        <w:t>Or</w:t>
      </w:r>
      <w:proofErr w:type="gramEnd"/>
      <w:r>
        <w:t xml:space="preserve"> Making Stereotypes?” </w:t>
      </w:r>
      <w:r>
        <w:rPr>
          <w:rStyle w:val="Emphasis"/>
        </w:rPr>
        <w:t xml:space="preserve">Debates in </w:t>
      </w:r>
    </w:p>
    <w:p w:rsidR="00046DD6" w:rsidRDefault="00046DD6" w:rsidP="00046DD6">
      <w:pPr>
        <w:pStyle w:val="Textbody"/>
        <w:spacing w:line="480" w:lineRule="auto"/>
        <w:ind w:left="709"/>
      </w:pPr>
      <w:r>
        <w:rPr>
          <w:rStyle w:val="Emphasis"/>
        </w:rPr>
        <w:t>Digital Humanities 2019</w:t>
      </w:r>
      <w:r>
        <w:t>. Edited by Matthew K. Gold and Lauren Klein. University of Minnesota Press, 2019.</w:t>
      </w:r>
    </w:p>
    <w:p w:rsidR="00046DD6" w:rsidRDefault="00046DD6" w:rsidP="00046DD6">
      <w:pPr>
        <w:pStyle w:val="Textbody"/>
        <w:spacing w:line="480" w:lineRule="auto"/>
      </w:pPr>
      <w:r>
        <w:t xml:space="preserve">Mann, Justin Louis. “Pessimistic Futurism: Survival </w:t>
      </w:r>
      <w:proofErr w:type="gramStart"/>
      <w:r>
        <w:t>And</w:t>
      </w:r>
      <w:proofErr w:type="gramEnd"/>
      <w:r>
        <w:t xml:space="preserve"> Reproduction </w:t>
      </w:r>
      <w:proofErr w:type="gramStart"/>
      <w:r>
        <w:t>In</w:t>
      </w:r>
      <w:proofErr w:type="gramEnd"/>
      <w:r>
        <w:t xml:space="preserve"> Octavia </w:t>
      </w:r>
      <w:proofErr w:type="spellStart"/>
      <w:r>
        <w:t>Butler’S</w:t>
      </w:r>
      <w:proofErr w:type="spellEnd"/>
      <w:r>
        <w:t xml:space="preserve">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 xml:space="preserve">Dawn.” </w:t>
      </w:r>
      <w:r>
        <w:rPr>
          <w:rStyle w:val="Emphasis"/>
        </w:rPr>
        <w:t>Feminist Theory</w:t>
      </w:r>
      <w:r>
        <w:t>, Volume 19, Issue 1.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lastRenderedPageBreak/>
        <w:t xml:space="preserve">McCabe, Susan “To Be and to Have: The Rise of Queer Historicism.” </w:t>
      </w:r>
      <w:r>
        <w:rPr>
          <w:rStyle w:val="Emphasis"/>
        </w:rPr>
        <w:t xml:space="preserve">GLQ: A Journal of </w:t>
      </w:r>
    </w:p>
    <w:p w:rsidR="00046DD6" w:rsidRPr="00700146" w:rsidRDefault="00046DD6" w:rsidP="00046DD6">
      <w:pPr>
        <w:pStyle w:val="Textbody"/>
        <w:spacing w:line="480" w:lineRule="auto"/>
        <w:ind w:firstLine="720"/>
        <w:rPr>
          <w:i/>
          <w:iCs/>
        </w:rPr>
      </w:pPr>
      <w:r>
        <w:rPr>
          <w:rStyle w:val="Emphasis"/>
        </w:rPr>
        <w:t>Lesbian and Gay Studies</w:t>
      </w:r>
      <w:r>
        <w:t>. 11.1, 2005. pp. 119-134.</w:t>
      </w:r>
    </w:p>
    <w:p w:rsidR="00046DD6" w:rsidRDefault="00046DD6" w:rsidP="00046DD6">
      <w:pPr>
        <w:pStyle w:val="Textbody"/>
        <w:spacing w:line="480" w:lineRule="auto"/>
      </w:pPr>
      <w:r>
        <w:t xml:space="preserve">McGann, Jerome. </w:t>
      </w:r>
      <w:r>
        <w:rPr>
          <w:rStyle w:val="Emphasis"/>
        </w:rPr>
        <w:t>Radiant Textuality: Literary Studies after the World Wide Web.</w:t>
      </w:r>
      <w:r>
        <w:t xml:space="preserve"> Springer. 2001</w:t>
      </w:r>
    </w:p>
    <w:p w:rsidR="00046DD6" w:rsidRDefault="00046DD6" w:rsidP="00046DD6">
      <w:pPr>
        <w:pStyle w:val="Textbody"/>
        <w:spacing w:line="480" w:lineRule="auto"/>
      </w:pPr>
      <w:r>
        <w:t xml:space="preserve">McKenzie, Donald F. </w:t>
      </w:r>
      <w:r>
        <w:rPr>
          <w:rStyle w:val="Emphasis"/>
        </w:rPr>
        <w:t>Bibliography and the Sociology of Texts</w:t>
      </w:r>
      <w:r>
        <w:t xml:space="preserve">. Cambridge: Cambridge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University Press. 1986.</w:t>
      </w:r>
    </w:p>
    <w:p w:rsidR="00046DD6" w:rsidRDefault="00046DD6" w:rsidP="00046DD6">
      <w:pPr>
        <w:pStyle w:val="Textbody"/>
        <w:spacing w:line="480" w:lineRule="auto"/>
      </w:pPr>
      <w:r>
        <w:t xml:space="preserve">McKerrow, Ronald B. </w:t>
      </w:r>
      <w:r>
        <w:rPr>
          <w:rStyle w:val="Emphasis"/>
        </w:rPr>
        <w:t>Prolegomena for the Oxford Shakespeare: A Study in Editorial Method</w:t>
      </w:r>
      <w:r>
        <w:t xml:space="preserve">.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Oxford: Clarendon Press, 1939.</w:t>
      </w:r>
    </w:p>
    <w:p w:rsidR="00046DD6" w:rsidRDefault="00046DD6" w:rsidP="00046DD6">
      <w:pPr>
        <w:pStyle w:val="Textbody"/>
        <w:spacing w:line="480" w:lineRule="auto"/>
      </w:pPr>
      <w:r>
        <w:t xml:space="preserve">McPherson, Tara, “U.S. Operating Systems at Mid-Century: The Intertwining of Race and </w:t>
      </w:r>
    </w:p>
    <w:p w:rsidR="00046DD6" w:rsidRDefault="00046DD6" w:rsidP="00046DD6">
      <w:pPr>
        <w:pStyle w:val="Textbody"/>
        <w:spacing w:line="480" w:lineRule="auto"/>
        <w:ind w:left="720"/>
      </w:pPr>
      <w:r>
        <w:t xml:space="preserve">UNIX.” </w:t>
      </w:r>
      <w:r>
        <w:rPr>
          <w:rStyle w:val="Emphasis"/>
        </w:rPr>
        <w:t>Race after the Internet</w:t>
      </w:r>
      <w:r>
        <w:t>, ed. Lisa Nakamura and Peter A. Chow-White, 21–37. New York: Routledge, 2012.</w:t>
      </w:r>
    </w:p>
    <w:p w:rsidR="00046DD6" w:rsidRDefault="00046DD6" w:rsidP="00046DD6">
      <w:pPr>
        <w:pStyle w:val="Textbody"/>
        <w:spacing w:line="480" w:lineRule="auto"/>
      </w:pPr>
      <w:r>
        <w:t xml:space="preserve">Meltzer, Patricia. </w:t>
      </w:r>
      <w:r>
        <w:rPr>
          <w:rStyle w:val="Emphasis"/>
        </w:rPr>
        <w:t>Alien Constructions: Science Fiction and Feminist Thought</w:t>
      </w:r>
      <w:r>
        <w:t xml:space="preserve">. Austin: U of Texas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P, 2006.</w:t>
      </w:r>
    </w:p>
    <w:p w:rsidR="00046DD6" w:rsidRDefault="00046DD6" w:rsidP="00046DD6">
      <w:pPr>
        <w:pStyle w:val="Textbody"/>
        <w:spacing w:line="480" w:lineRule="auto"/>
      </w:pPr>
      <w:r>
        <w:t xml:space="preserve">Mikolov, Tomas, et al. Efficient Estimation of Word Representations in Vector Space.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arXiv:1301.3781, </w:t>
      </w:r>
      <w:proofErr w:type="spellStart"/>
      <w:r>
        <w:t>arXiv</w:t>
      </w:r>
      <w:proofErr w:type="spellEnd"/>
      <w:r>
        <w:t>, 6 Sept. 2013. arXiv.org, https://doi.org/10.48550/arXiv.1301.3781.</w:t>
      </w:r>
    </w:p>
    <w:p w:rsidR="00046DD6" w:rsidRDefault="00046DD6" w:rsidP="00046DD6">
      <w:pPr>
        <w:pStyle w:val="Textbody"/>
        <w:spacing w:line="480" w:lineRule="auto"/>
      </w:pPr>
      <w:r>
        <w:t xml:space="preserve">Moraga, Cherrie. </w:t>
      </w:r>
      <w:r>
        <w:rPr>
          <w:rStyle w:val="Emphasis"/>
        </w:rPr>
        <w:t xml:space="preserve">Loving in the War Years: Lo </w:t>
      </w:r>
      <w:proofErr w:type="spellStart"/>
      <w:r>
        <w:rPr>
          <w:rStyle w:val="Emphasis"/>
        </w:rPr>
        <w:t>que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nunca</w:t>
      </w:r>
      <w:proofErr w:type="spellEnd"/>
      <w:r>
        <w:rPr>
          <w:rStyle w:val="Emphasis"/>
        </w:rPr>
        <w:t xml:space="preserve"> paso’ </w:t>
      </w:r>
      <w:proofErr w:type="spellStart"/>
      <w:r>
        <w:rPr>
          <w:rStyle w:val="Emphasis"/>
        </w:rPr>
        <w:t>por</w:t>
      </w:r>
      <w:proofErr w:type="spellEnd"/>
      <w:r>
        <w:rPr>
          <w:rStyle w:val="Emphasis"/>
        </w:rPr>
        <w:t xml:space="preserve"> sus </w:t>
      </w:r>
      <w:proofErr w:type="spellStart"/>
      <w:r>
        <w:rPr>
          <w:rStyle w:val="Emphasis"/>
        </w:rPr>
        <w:t>labios</w:t>
      </w:r>
      <w:proofErr w:type="spellEnd"/>
      <w:r>
        <w:t xml:space="preserve">. South End Press,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2000.</w:t>
      </w:r>
    </w:p>
    <w:p w:rsidR="00046DD6" w:rsidRDefault="00046DD6" w:rsidP="00046DD6">
      <w:pPr>
        <w:pStyle w:val="Textbody"/>
        <w:spacing w:line="480" w:lineRule="auto"/>
      </w:pPr>
      <w:r>
        <w:t xml:space="preserve">Moretti, Franco. </w:t>
      </w:r>
      <w:r>
        <w:rPr>
          <w:rStyle w:val="Emphasis"/>
        </w:rPr>
        <w:t>Distant Reading</w:t>
      </w:r>
      <w:r>
        <w:t>. Verso Books, 2013.</w:t>
      </w:r>
    </w:p>
    <w:p w:rsidR="00046DD6" w:rsidRDefault="00046DD6" w:rsidP="00046DD6">
      <w:pPr>
        <w:pStyle w:val="Textbody"/>
        <w:spacing w:line="480" w:lineRule="auto"/>
      </w:pPr>
      <w:r>
        <w:t xml:space="preserve">Moretti, Franco. </w:t>
      </w:r>
      <w:r>
        <w:rPr>
          <w:rStyle w:val="Emphasis"/>
        </w:rPr>
        <w:t>Graphs, Maps, Trees: Abstract Models for a Literary History</w:t>
      </w:r>
      <w:r>
        <w:t>. Verso, 2005.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Moretti, Franco. “The Soul </w:t>
      </w:r>
      <w:proofErr w:type="gramStart"/>
      <w:r>
        <w:t>And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Harpy.” </w:t>
      </w:r>
      <w:r>
        <w:rPr>
          <w:rStyle w:val="Emphasis"/>
        </w:rPr>
        <w:t xml:space="preserve">Signs Taken </w:t>
      </w:r>
      <w:proofErr w:type="gramStart"/>
      <w:r>
        <w:rPr>
          <w:rStyle w:val="Emphasis"/>
        </w:rPr>
        <w:t>For</w:t>
      </w:r>
      <w:proofErr w:type="gramEnd"/>
      <w:r>
        <w:rPr>
          <w:rStyle w:val="Emphasis"/>
        </w:rPr>
        <w:t xml:space="preserve"> Wonders: On the Sociology of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lastRenderedPageBreak/>
        <w:t>Literary Forms</w:t>
      </w:r>
      <w:r>
        <w:t>, trad. David Forgacs, New York, Verso, 1983, pp. 1-41.</w:t>
      </w:r>
    </w:p>
    <w:p w:rsidR="00046DD6" w:rsidRDefault="00046DD6" w:rsidP="00046DD6">
      <w:pPr>
        <w:pStyle w:val="Textbody"/>
        <w:spacing w:line="480" w:lineRule="auto"/>
      </w:pPr>
      <w:r>
        <w:t xml:space="preserve">Muñoz, José Esteban. </w:t>
      </w:r>
      <w:r>
        <w:rPr>
          <w:rStyle w:val="Emphasis"/>
        </w:rPr>
        <w:t>Cruising Utopia: The Then and There of Queer Futurity</w:t>
      </w:r>
      <w:r>
        <w:t xml:space="preserve">. NYU Press.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2009.</w:t>
      </w:r>
    </w:p>
    <w:p w:rsidR="00046DD6" w:rsidRDefault="00046DD6" w:rsidP="00046DD6">
      <w:pPr>
        <w:pStyle w:val="Textbody"/>
        <w:spacing w:line="480" w:lineRule="auto"/>
      </w:pPr>
      <w:r>
        <w:t xml:space="preserve">Muñoz José Esteban. </w:t>
      </w:r>
      <w:r>
        <w:rPr>
          <w:rStyle w:val="Emphasis"/>
        </w:rPr>
        <w:t xml:space="preserve">Disidentifications: Queers of </w:t>
      </w:r>
      <w:proofErr w:type="spellStart"/>
      <w:r>
        <w:rPr>
          <w:rStyle w:val="Emphasis"/>
        </w:rPr>
        <w:t>Color</w:t>
      </w:r>
      <w:proofErr w:type="spellEnd"/>
      <w:r>
        <w:rPr>
          <w:rStyle w:val="Emphasis"/>
        </w:rPr>
        <w:t xml:space="preserve"> and the Performance of Politics</w:t>
      </w:r>
      <w:r>
        <w:t xml:space="preserve">.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University of Minnesota Press, 1999.</w:t>
      </w:r>
    </w:p>
    <w:p w:rsidR="00046DD6" w:rsidRDefault="00046DD6" w:rsidP="00046DD6">
      <w:pPr>
        <w:pStyle w:val="Textbody"/>
        <w:spacing w:line="480" w:lineRule="auto"/>
      </w:pPr>
      <w:r>
        <w:t xml:space="preserve">Musser, Amber Jamilla. </w:t>
      </w:r>
      <w:r>
        <w:rPr>
          <w:rStyle w:val="Emphasis"/>
        </w:rPr>
        <w:t>Sensual Excess: Queer Femininity and Brown Jouissance</w:t>
      </w:r>
      <w:r>
        <w:t xml:space="preserve">. NYU Press,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2018.</w:t>
      </w:r>
    </w:p>
    <w:p w:rsidR="00046DD6" w:rsidRDefault="00046DD6" w:rsidP="00046DD6">
      <w:pPr>
        <w:pStyle w:val="Textbody"/>
        <w:spacing w:line="480" w:lineRule="auto"/>
      </w:pPr>
      <w:r>
        <w:t xml:space="preserve">Nelson, Alondra. “Future Texts.” </w:t>
      </w:r>
      <w:r>
        <w:rPr>
          <w:rStyle w:val="Emphasis"/>
        </w:rPr>
        <w:t>Social Text</w:t>
      </w:r>
      <w:r>
        <w:t xml:space="preserve"> 71, Vol. 20, No. 2, Summer 2002.</w:t>
      </w:r>
    </w:p>
    <w:p w:rsidR="00046DD6" w:rsidRDefault="00046DD6" w:rsidP="00046DD6">
      <w:pPr>
        <w:pStyle w:val="Textbody"/>
        <w:spacing w:line="480" w:lineRule="auto"/>
        <w:rPr>
          <w:rFonts w:cs="Times New Roman"/>
        </w:rPr>
      </w:pPr>
      <w:r w:rsidRPr="00FE0A26">
        <w:t xml:space="preserve">Perrigo, Billy. </w:t>
      </w:r>
      <w:r w:rsidRPr="00FE0A26">
        <w:rPr>
          <w:rFonts w:cs="Times New Roman"/>
        </w:rPr>
        <w:t xml:space="preserve">“Exclusive: OpenAI Used Kenyan Workers </w:t>
      </w:r>
      <w:proofErr w:type="gramStart"/>
      <w:r w:rsidRPr="00FE0A26">
        <w:rPr>
          <w:rFonts w:cs="Times New Roman"/>
        </w:rPr>
        <w:t>On</w:t>
      </w:r>
      <w:proofErr w:type="gramEnd"/>
      <w:r w:rsidRPr="00FE0A26">
        <w:rPr>
          <w:rFonts w:cs="Times New Roman"/>
        </w:rPr>
        <w:t xml:space="preserve"> Less Than $2 Per Hour </w:t>
      </w:r>
      <w:proofErr w:type="gramStart"/>
      <w:r w:rsidRPr="00FE0A26">
        <w:rPr>
          <w:rFonts w:cs="Times New Roman"/>
        </w:rPr>
        <w:t>To</w:t>
      </w:r>
      <w:proofErr w:type="gramEnd"/>
      <w:r w:rsidRPr="00FE0A26">
        <w:rPr>
          <w:rFonts w:cs="Times New Roman"/>
        </w:rPr>
        <w:t xml:space="preserve"> Make </w:t>
      </w:r>
    </w:p>
    <w:p w:rsidR="00046DD6" w:rsidRPr="00FE0A26" w:rsidRDefault="00046DD6" w:rsidP="00046DD6">
      <w:pPr>
        <w:pStyle w:val="Textbody"/>
        <w:spacing w:line="480" w:lineRule="auto"/>
        <w:ind w:firstLine="720"/>
      </w:pPr>
      <w:r w:rsidRPr="00FE0A26">
        <w:rPr>
          <w:rFonts w:cs="Times New Roman"/>
        </w:rPr>
        <w:t xml:space="preserve">ChatGPT Less Toxic.” </w:t>
      </w:r>
      <w:r w:rsidRPr="00FE0A26">
        <w:rPr>
          <w:rFonts w:cs="Times New Roman"/>
          <w:i/>
          <w:iCs/>
        </w:rPr>
        <w:t xml:space="preserve">Time Magazine. </w:t>
      </w:r>
      <w:r w:rsidRPr="00FE0A26">
        <w:rPr>
          <w:rFonts w:cs="Times New Roman"/>
        </w:rPr>
        <w:t xml:space="preserve">January 18, 2023. </w:t>
      </w:r>
    </w:p>
    <w:p w:rsidR="00046DD6" w:rsidRDefault="00046DD6" w:rsidP="00046DD6">
      <w:pPr>
        <w:pStyle w:val="Textbody"/>
        <w:spacing w:line="480" w:lineRule="auto"/>
      </w:pPr>
      <w:r>
        <w:t xml:space="preserve">Piper, Andrew </w:t>
      </w:r>
      <w:r>
        <w:rPr>
          <w:rStyle w:val="Emphasis"/>
        </w:rPr>
        <w:t>_</w:t>
      </w:r>
      <w:proofErr w:type="spellStart"/>
      <w:r>
        <w:rPr>
          <w:rStyle w:val="Emphasis"/>
        </w:rPr>
        <w:t>akpiper</w:t>
      </w:r>
      <w:proofErr w:type="spellEnd"/>
      <w:r>
        <w:t xml:space="preserve">. “There is so much to say about the @nytimes #BingChat transcript. </w:t>
      </w:r>
    </w:p>
    <w:p w:rsidR="00046DD6" w:rsidRDefault="00046DD6" w:rsidP="00046DD6">
      <w:pPr>
        <w:pStyle w:val="Textbody"/>
        <w:spacing w:line="480" w:lineRule="auto"/>
        <w:ind w:left="720"/>
      </w:pPr>
      <w:r>
        <w:t xml:space="preserve">That so many people are drawing on literary / film references to make sense of what is going on is telling.” Feb 16, 2023. </w:t>
      </w:r>
      <w:r w:rsidRPr="00F60D9E">
        <w:t>https://twitter.com/_akpiper/status/1626239843905974274</w:t>
      </w:r>
    </w:p>
    <w:p w:rsidR="00046DD6" w:rsidRDefault="00046DD6" w:rsidP="00046DD6">
      <w:pPr>
        <w:pStyle w:val="Textbody"/>
        <w:spacing w:line="480" w:lineRule="auto"/>
      </w:pPr>
      <w:r>
        <w:t xml:space="preserve">Pope, James. “The Significance of Navigation and Interactivity Design for Readers’ Responses </w:t>
      </w:r>
    </w:p>
    <w:p w:rsidR="00046DD6" w:rsidRDefault="00046DD6" w:rsidP="00046DD6">
      <w:pPr>
        <w:pStyle w:val="Textbody"/>
        <w:spacing w:line="480" w:lineRule="auto"/>
        <w:ind w:left="720"/>
      </w:pPr>
      <w:r>
        <w:t xml:space="preserve">to Interactive Narrative: Some Conclusions from an Empirical Study of Readers’ Responses.” </w:t>
      </w:r>
      <w:proofErr w:type="spellStart"/>
      <w:r>
        <w:rPr>
          <w:rStyle w:val="Emphasis"/>
        </w:rPr>
        <w:t>Dichtung</w:t>
      </w:r>
      <w:proofErr w:type="spellEnd"/>
      <w:r>
        <w:rPr>
          <w:rStyle w:val="Emphasis"/>
        </w:rPr>
        <w:t xml:space="preserve"> Digital. Journal für Kunst und Kultur </w:t>
      </w:r>
      <w:proofErr w:type="spellStart"/>
      <w:r>
        <w:rPr>
          <w:rStyle w:val="Emphasis"/>
        </w:rPr>
        <w:t>digitaler</w:t>
      </w:r>
      <w:proofErr w:type="spellEnd"/>
      <w:r>
        <w:rPr>
          <w:rStyle w:val="Emphasis"/>
        </w:rPr>
        <w:t xml:space="preserve"> Medien</w:t>
      </w:r>
      <w:r>
        <w:t>, No. 39. 2009. pp. 1-22.</w:t>
      </w:r>
    </w:p>
    <w:p w:rsidR="00046DD6" w:rsidRDefault="00046DD6" w:rsidP="00046DD6">
      <w:pPr>
        <w:pStyle w:val="Textbody"/>
        <w:spacing w:line="480" w:lineRule="auto"/>
      </w:pPr>
      <w:r>
        <w:t xml:space="preserve">Prosser, Jay. </w:t>
      </w:r>
      <w:r>
        <w:rPr>
          <w:rStyle w:val="Emphasis"/>
        </w:rPr>
        <w:t>Second Skins: The Body Narratives of Transsexuality</w:t>
      </w:r>
      <w:r>
        <w:t xml:space="preserve">. Columbia University Press,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1998.</w:t>
      </w:r>
    </w:p>
    <w:p w:rsidR="00046DD6" w:rsidRDefault="00046DD6" w:rsidP="00046DD6">
      <w:pPr>
        <w:pStyle w:val="Textbody"/>
        <w:spacing w:line="480" w:lineRule="auto"/>
      </w:pPr>
      <w:r>
        <w:lastRenderedPageBreak/>
        <w:t xml:space="preserve">Ramirez, Catherine S. “Cyborg Feminism: The Science Fiction of Octavia E. Butler and Gloria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Anzaldua”, Flanagan, Mary, and Booth, Austin, eds. </w:t>
      </w:r>
      <w:r>
        <w:rPr>
          <w:rStyle w:val="Emphasis"/>
        </w:rPr>
        <w:t>Reload: Rethinking Women + Cyberculture</w:t>
      </w:r>
      <w:r>
        <w:t>. Cambridge, Mass.: MIT Press, 2002. p. 374-402.</w:t>
      </w:r>
    </w:p>
    <w:p w:rsidR="00046DD6" w:rsidRDefault="00046DD6" w:rsidP="00046DD6">
      <w:pPr>
        <w:pStyle w:val="Textbody"/>
        <w:spacing w:line="480" w:lineRule="auto"/>
      </w:pPr>
      <w:r>
        <w:t xml:space="preserve">Ramsay, Stephen. </w:t>
      </w:r>
      <w:r>
        <w:rPr>
          <w:rStyle w:val="Emphasis"/>
        </w:rPr>
        <w:t>Reading Machines: Toward an Algorithmic Criticism</w:t>
      </w:r>
      <w:r>
        <w:t>. 2011.</w:t>
      </w:r>
    </w:p>
    <w:p w:rsidR="00046DD6" w:rsidRDefault="00046DD6" w:rsidP="00046DD6">
      <w:pPr>
        <w:pStyle w:val="Textbody"/>
        <w:spacing w:line="480" w:lineRule="auto"/>
      </w:pPr>
      <w:r>
        <w:t xml:space="preserve">Ruberg, Bonnie et al. “Toward a Queer Digital Humanities.” </w:t>
      </w:r>
      <w:r>
        <w:rPr>
          <w:rStyle w:val="Emphasis"/>
        </w:rPr>
        <w:t>Bodies of Information</w:t>
      </w:r>
      <w:r>
        <w:t xml:space="preserve">, edited by </w:t>
      </w:r>
    </w:p>
    <w:p w:rsidR="00046DD6" w:rsidRDefault="00046DD6" w:rsidP="00046DD6">
      <w:pPr>
        <w:pStyle w:val="Textbody"/>
        <w:spacing w:line="480" w:lineRule="auto"/>
        <w:ind w:left="709"/>
      </w:pPr>
      <w:r>
        <w:t>Elizabeth Losh and Jacqueline Wernimont, University of Minnesota Press, 2018, pp. 108–28.</w:t>
      </w:r>
    </w:p>
    <w:p w:rsidR="00046DD6" w:rsidRDefault="00046DD6" w:rsidP="00046DD6">
      <w:pPr>
        <w:pStyle w:val="Textbody"/>
        <w:spacing w:line="480" w:lineRule="auto"/>
      </w:pPr>
      <w:r>
        <w:t xml:space="preserve">Ruddick, Nicolas. “‘The Peculiar Quality of my Genius’: Degeneration, Decadence, and Dorian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Gray in 1890-1891.” </w:t>
      </w:r>
      <w:r>
        <w:rPr>
          <w:rStyle w:val="Emphasis"/>
        </w:rPr>
        <w:t>Oscar Wilde: The Man, His Writings, and His World</w:t>
      </w:r>
      <w:r>
        <w:t>. ed. Robert N Keane. New York: AMS Press, 2003. pp.125-137.</w:t>
      </w:r>
    </w:p>
    <w:p w:rsidR="00046DD6" w:rsidRDefault="00046DD6" w:rsidP="00046DD6">
      <w:pPr>
        <w:pStyle w:val="Textbody"/>
        <w:spacing w:line="480" w:lineRule="auto"/>
      </w:pPr>
      <w:r>
        <w:t xml:space="preserve">Sandoval, Chela. “U.S. Third World Feminism: The Theory and Method of Oppositional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Consciousness in the Postmodern World.” </w:t>
      </w:r>
      <w:r>
        <w:rPr>
          <w:rStyle w:val="Emphasis"/>
        </w:rPr>
        <w:t>Genders</w:t>
      </w:r>
      <w:r>
        <w:t xml:space="preserve"> (Austin, Tex.), 10, 1991, S. 1-24, 1991.</w:t>
      </w:r>
    </w:p>
    <w:p w:rsidR="00046DD6" w:rsidRDefault="00046DD6" w:rsidP="00046DD6">
      <w:pPr>
        <w:pStyle w:val="Textbody"/>
        <w:spacing w:line="480" w:lineRule="auto"/>
      </w:pPr>
      <w:r>
        <w:t xml:space="preserve">Schmidt, Ben. “A Computational Critique </w:t>
      </w:r>
      <w:proofErr w:type="gramStart"/>
      <w:r>
        <w:t>Of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Computational Critique </w:t>
      </w:r>
      <w:proofErr w:type="gramStart"/>
      <w:r>
        <w:t>Of</w:t>
      </w:r>
      <w:proofErr w:type="gramEnd"/>
      <w:r>
        <w:t xml:space="preserve"> Computational </w:t>
      </w:r>
    </w:p>
    <w:p w:rsidR="00046DD6" w:rsidRDefault="00046DD6" w:rsidP="00046DD6">
      <w:pPr>
        <w:pStyle w:val="Textbody"/>
        <w:spacing w:line="480" w:lineRule="auto"/>
        <w:ind w:left="709"/>
      </w:pPr>
      <w:r>
        <w:t xml:space="preserve">Critique,” </w:t>
      </w:r>
      <w:r>
        <w:rPr>
          <w:rStyle w:val="Emphasis"/>
        </w:rPr>
        <w:t>Ben Schmidt</w:t>
      </w:r>
      <w:r>
        <w:t xml:space="preserve">, Dec 5, 2019. </w:t>
      </w:r>
      <w:hyperlink r:id="rId8" w:history="1">
        <w:r>
          <w:t>https://benschmidt.org/post/critical_inquiry/2019-03-18-nan-da-critical-inquiry/</w:t>
        </w:r>
      </w:hyperlink>
    </w:p>
    <w:p w:rsidR="00046DD6" w:rsidRDefault="00046DD6" w:rsidP="00046DD6">
      <w:pPr>
        <w:pStyle w:val="Textbody"/>
        <w:spacing w:line="480" w:lineRule="auto"/>
      </w:pPr>
      <w:r>
        <w:t xml:space="preserve">Schutte, Ofelia. “Cultural Alterity: Cross-Cultural Communication and Feminist Theory in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 xml:space="preserve">North-South Contexts.” </w:t>
      </w:r>
      <w:r>
        <w:rPr>
          <w:rStyle w:val="Emphasis"/>
        </w:rPr>
        <w:t>Hypatia</w:t>
      </w:r>
      <w:r>
        <w:t>, vol. 13, no. 2, 1998, pp. 53–72.</w:t>
      </w:r>
    </w:p>
    <w:p w:rsidR="00046DD6" w:rsidRDefault="00046DD6" w:rsidP="00046DD6">
      <w:pPr>
        <w:pStyle w:val="Textbody"/>
        <w:spacing w:line="480" w:lineRule="auto"/>
      </w:pPr>
      <w:r>
        <w:t xml:space="preserve">Sedgwick, Eve Kosofsky, and Adam Frank. </w:t>
      </w:r>
      <w:r>
        <w:rPr>
          <w:rStyle w:val="Emphasis"/>
        </w:rPr>
        <w:t>Touching Feeling: Affect, Pedagogy, Performativity</w:t>
      </w:r>
      <w:r>
        <w:t xml:space="preserve">.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Duke University Press, 2003.</w:t>
      </w:r>
    </w:p>
    <w:p w:rsidR="00046DD6" w:rsidRDefault="00046DD6" w:rsidP="00046DD6">
      <w:pPr>
        <w:pStyle w:val="Textbody"/>
        <w:spacing w:line="480" w:lineRule="auto"/>
        <w:ind w:left="720" w:hanging="720"/>
      </w:pPr>
      <w:proofErr w:type="spellStart"/>
      <w:r>
        <w:lastRenderedPageBreak/>
        <w:t>Sinykin</w:t>
      </w:r>
      <w:proofErr w:type="spellEnd"/>
      <w:r>
        <w:t xml:space="preserve">, Dan. “Distant Reading </w:t>
      </w:r>
      <w:proofErr w:type="gramStart"/>
      <w:r>
        <w:t>And</w:t>
      </w:r>
      <w:proofErr w:type="gramEnd"/>
      <w:r>
        <w:t xml:space="preserve"> Literary Knowledge.” </w:t>
      </w:r>
      <w:r>
        <w:rPr>
          <w:rStyle w:val="Emphasis"/>
        </w:rPr>
        <w:t>Post45</w:t>
      </w:r>
      <w:r>
        <w:t xml:space="preserve">. May 6, 2019. </w:t>
      </w:r>
      <w:r w:rsidRPr="002373AD">
        <w:t>https://post45.org/2019/05/distant-reading-and-literary-knowledge/</w:t>
      </w:r>
    </w:p>
    <w:p w:rsidR="00046DD6" w:rsidRDefault="00046DD6" w:rsidP="00046DD6">
      <w:pPr>
        <w:pStyle w:val="Textbody"/>
        <w:spacing w:line="480" w:lineRule="auto"/>
      </w:pPr>
      <w:proofErr w:type="spellStart"/>
      <w:r>
        <w:t>Siraganian</w:t>
      </w:r>
      <w:proofErr w:type="spellEnd"/>
      <w:r>
        <w:t xml:space="preserve">, Lisa. “On Accidental and Parasitic Language” in “Again Theory: A Forum on </w:t>
      </w:r>
    </w:p>
    <w:p w:rsidR="00046DD6" w:rsidRDefault="00046DD6" w:rsidP="00046DD6">
      <w:pPr>
        <w:pStyle w:val="Textbody"/>
        <w:spacing w:line="480" w:lineRule="auto"/>
        <w:ind w:left="720"/>
      </w:pPr>
      <w:r>
        <w:t xml:space="preserve">Language, Meaning, and Intent in a Time of Stochastic Parrots,” </w:t>
      </w:r>
      <w:r>
        <w:rPr>
          <w:rStyle w:val="Emphasis"/>
        </w:rPr>
        <w:t>Critical Inquiry</w:t>
      </w:r>
      <w:r>
        <w:t>. 26 June 2023.</w:t>
      </w:r>
    </w:p>
    <w:p w:rsidR="00046DD6" w:rsidRDefault="00046DD6" w:rsidP="00046DD6">
      <w:pPr>
        <w:pStyle w:val="Textbody"/>
        <w:spacing w:line="480" w:lineRule="auto"/>
      </w:pPr>
      <w:r>
        <w:t xml:space="preserve">Smith, Victoria L. “‘Ransacking </w:t>
      </w:r>
      <w:proofErr w:type="gramStart"/>
      <w:r>
        <w:t>The</w:t>
      </w:r>
      <w:proofErr w:type="gramEnd"/>
      <w:r>
        <w:t xml:space="preserve"> Language’: Finding </w:t>
      </w:r>
      <w:proofErr w:type="gramStart"/>
      <w:r>
        <w:t>The</w:t>
      </w:r>
      <w:proofErr w:type="gramEnd"/>
      <w:r>
        <w:t xml:space="preserve"> Missing Goods </w:t>
      </w:r>
      <w:proofErr w:type="gramStart"/>
      <w:r>
        <w:t>In</w:t>
      </w:r>
      <w:proofErr w:type="gramEnd"/>
      <w:r>
        <w:t xml:space="preserve"> Virginia Woolf’s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 xml:space="preserve">Orlando.” </w:t>
      </w:r>
      <w:r>
        <w:rPr>
          <w:rStyle w:val="Emphasis"/>
        </w:rPr>
        <w:t>Journal of Modern Literature</w:t>
      </w:r>
      <w:r>
        <w:t>, vol. 29 no. 4, 2006, pp. 57-75.</w:t>
      </w:r>
    </w:p>
    <w:p w:rsidR="00046DD6" w:rsidRDefault="00046DD6" w:rsidP="00046DD6">
      <w:pPr>
        <w:pStyle w:val="Textbody"/>
        <w:spacing w:line="480" w:lineRule="auto"/>
      </w:pPr>
      <w:r>
        <w:t xml:space="preserve">Snorton, C. Riley. </w:t>
      </w:r>
      <w:r>
        <w:rPr>
          <w:rStyle w:val="Emphasis"/>
        </w:rPr>
        <w:t>Black on Both Sides: A Racial History of Trans Identity</w:t>
      </w:r>
      <w:r>
        <w:t xml:space="preserve">. University of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Minnesota Press, 2017.</w:t>
      </w:r>
    </w:p>
    <w:p w:rsidR="00046DD6" w:rsidRDefault="00046DD6" w:rsidP="00046DD6">
      <w:pPr>
        <w:pStyle w:val="Textbody"/>
        <w:spacing w:line="480" w:lineRule="auto"/>
      </w:pPr>
      <w:r>
        <w:t xml:space="preserve">So, Richard Jean, and Edwin Roland. “Race And Distant Reading.” </w:t>
      </w:r>
      <w:r>
        <w:rPr>
          <w:rStyle w:val="Emphasis"/>
        </w:rPr>
        <w:t>PMLA</w:t>
      </w:r>
      <w:r>
        <w:t xml:space="preserve"> 135.1 (2020): 59-73.</w:t>
      </w:r>
    </w:p>
    <w:p w:rsidR="00046DD6" w:rsidRDefault="00046DD6" w:rsidP="00046DD6">
      <w:pPr>
        <w:pStyle w:val="Textbody"/>
        <w:spacing w:line="480" w:lineRule="auto"/>
      </w:pPr>
      <w:r>
        <w:t xml:space="preserve">Spillers, Hortense J. “Mama’s Baby, Papa’s Maybe: An American Grammar Book.” </w:t>
      </w:r>
      <w:r>
        <w:rPr>
          <w:rStyle w:val="Emphasis"/>
        </w:rPr>
        <w:t>Diacritics</w:t>
      </w:r>
      <w:r>
        <w:t xml:space="preserve">,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vol. 17, no. 2, 1987, pp. 65–81.</w:t>
      </w:r>
    </w:p>
    <w:p w:rsidR="00046DD6" w:rsidRDefault="00046DD6" w:rsidP="00046DD6">
      <w:pPr>
        <w:pStyle w:val="Textbody"/>
        <w:spacing w:line="480" w:lineRule="auto"/>
      </w:pPr>
      <w:proofErr w:type="spellStart"/>
      <w:r>
        <w:t>Tanselle</w:t>
      </w:r>
      <w:proofErr w:type="spellEnd"/>
      <w:r>
        <w:t xml:space="preserve">, Thomas. </w:t>
      </w:r>
      <w:r>
        <w:rPr>
          <w:rStyle w:val="Emphasis"/>
        </w:rPr>
        <w:t>A Rationale of Textual Criticism</w:t>
      </w:r>
      <w:r>
        <w:t>. University of Pennsylvania Press. 1989.</w:t>
      </w:r>
    </w:p>
    <w:p w:rsidR="00046DD6" w:rsidRDefault="00046DD6" w:rsidP="00046DD6">
      <w:pPr>
        <w:pStyle w:val="Textbody"/>
        <w:spacing w:after="0" w:line="480" w:lineRule="auto"/>
        <w:rPr>
          <w:rFonts w:cs="Times New Roman"/>
        </w:rPr>
      </w:pPr>
      <w:r w:rsidRPr="00042F15">
        <w:rPr>
          <w:rFonts w:cs="Times New Roman"/>
        </w:rPr>
        <w:t xml:space="preserve">TEI Consortium, eds. </w:t>
      </w:r>
      <w:r w:rsidRPr="00042F15">
        <w:rPr>
          <w:rStyle w:val="Emphasis"/>
          <w:rFonts w:cs="Times New Roman"/>
        </w:rPr>
        <w:t>Guidelines for Electronic Text Encoding and Interchange</w:t>
      </w:r>
      <w:r w:rsidRPr="00042F15">
        <w:rPr>
          <w:rFonts w:cs="Times New Roman"/>
        </w:rPr>
        <w:t xml:space="preserve">. April 4, 2023. </w:t>
      </w:r>
    </w:p>
    <w:p w:rsidR="00046DD6" w:rsidRPr="00656607" w:rsidRDefault="00046DD6" w:rsidP="00046DD6">
      <w:pPr>
        <w:pStyle w:val="Textbody"/>
        <w:spacing w:after="0" w:line="480" w:lineRule="auto"/>
        <w:ind w:firstLine="720"/>
        <w:rPr>
          <w:rFonts w:cs="Times New Roman"/>
        </w:rPr>
      </w:pPr>
      <w:r w:rsidRPr="00656607">
        <w:rPr>
          <w:rFonts w:cs="Times New Roman"/>
        </w:rPr>
        <w:t>http://www.tei-c.org/P5/</w:t>
      </w:r>
      <w:r w:rsidRPr="00042F15">
        <w:rPr>
          <w:rFonts w:cs="Times New Roman"/>
        </w:rPr>
        <w:t>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Thain, Marion. “Perspective: Digitizing the Diary – Experiments in Queer Encoding.” </w:t>
      </w:r>
      <w:r>
        <w:rPr>
          <w:rStyle w:val="Emphasis"/>
        </w:rPr>
        <w:t xml:space="preserve">Journal of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t>Victorian Culture</w:t>
      </w:r>
      <w:r>
        <w:t>. 21.2, 2016. pp. 226-241.</w:t>
      </w:r>
    </w:p>
    <w:p w:rsidR="00046DD6" w:rsidRDefault="00046DD6" w:rsidP="00046DD6">
      <w:pPr>
        <w:pStyle w:val="Textbody"/>
        <w:spacing w:line="480" w:lineRule="auto"/>
      </w:pPr>
      <w:r>
        <w:rPr>
          <w:rStyle w:val="Emphasis"/>
        </w:rPr>
        <w:t>The Shelley-Godwin Archive</w:t>
      </w:r>
      <w:r>
        <w:t xml:space="preserve">. University of Maryland, College Park. Maryland Institute for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Technology in the Humanities (MITH).</w:t>
      </w:r>
    </w:p>
    <w:p w:rsidR="00046DD6" w:rsidRDefault="00046DD6" w:rsidP="00046DD6">
      <w:pPr>
        <w:pStyle w:val="Textbody"/>
        <w:spacing w:line="480" w:lineRule="auto"/>
      </w:pPr>
      <w:r>
        <w:t xml:space="preserve">Tinsley, </w:t>
      </w:r>
      <w:proofErr w:type="spellStart"/>
      <w:r>
        <w:t>Omise’eke</w:t>
      </w:r>
      <w:proofErr w:type="spellEnd"/>
      <w:r>
        <w:t xml:space="preserve"> Natasha. “Black Atlantic, Queer Atlantic: Queer Imaginings </w:t>
      </w:r>
      <w:proofErr w:type="gramStart"/>
      <w:r>
        <w:t>Of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Middle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lastRenderedPageBreak/>
        <w:t xml:space="preserve">Passage,” </w:t>
      </w:r>
      <w:r>
        <w:rPr>
          <w:rStyle w:val="Emphasis"/>
        </w:rPr>
        <w:t>GLQ: A Journal of Lesbian and Gay Studies</w:t>
      </w:r>
      <w:r>
        <w:t>. 14.2-3 (2008): 191-215.</w:t>
      </w:r>
    </w:p>
    <w:p w:rsidR="00046DD6" w:rsidRDefault="00046DD6" w:rsidP="00046DD6">
      <w:pPr>
        <w:pStyle w:val="Textbody"/>
        <w:spacing w:line="480" w:lineRule="auto"/>
      </w:pPr>
      <w:r>
        <w:t xml:space="preserve">Traub, Valerie. “The New </w:t>
      </w:r>
      <w:proofErr w:type="spellStart"/>
      <w:r>
        <w:t>Unhistoricism</w:t>
      </w:r>
      <w:proofErr w:type="spellEnd"/>
      <w:r>
        <w:t xml:space="preserve"> in Queer Studies.” </w:t>
      </w:r>
      <w:r>
        <w:rPr>
          <w:rStyle w:val="Emphasis"/>
        </w:rPr>
        <w:t>PMLA</w:t>
      </w:r>
      <w:r>
        <w:t>. 128.1, pp. 21-39.</w:t>
      </w:r>
    </w:p>
    <w:p w:rsidR="00046DD6" w:rsidRDefault="00046DD6" w:rsidP="00046DD6">
      <w:pPr>
        <w:pStyle w:val="Textbody"/>
        <w:spacing w:line="480" w:lineRule="auto"/>
      </w:pPr>
      <w:r>
        <w:t xml:space="preserve">Turing, Alan. “Computing Machinery and Intelligence.” </w:t>
      </w:r>
      <w:r>
        <w:rPr>
          <w:rStyle w:val="Emphasis"/>
        </w:rPr>
        <w:t>Mind</w:t>
      </w:r>
      <w:r>
        <w:t xml:space="preserve"> 59.236. 1950.</w:t>
      </w:r>
    </w:p>
    <w:p w:rsidR="00046DD6" w:rsidRDefault="00046DD6" w:rsidP="00046DD6">
      <w:pPr>
        <w:pStyle w:val="Textbody"/>
        <w:spacing w:line="480" w:lineRule="auto"/>
      </w:pPr>
      <w:r>
        <w:t xml:space="preserve">Underwood, Ted. </w:t>
      </w:r>
      <w:r>
        <w:rPr>
          <w:rStyle w:val="Emphasis"/>
        </w:rPr>
        <w:t xml:space="preserve">Distant Horizons: Digital Evidence </w:t>
      </w:r>
      <w:proofErr w:type="gramStart"/>
      <w:r>
        <w:rPr>
          <w:rStyle w:val="Emphasis"/>
        </w:rPr>
        <w:t>And</w:t>
      </w:r>
      <w:proofErr w:type="gramEnd"/>
      <w:r>
        <w:rPr>
          <w:rStyle w:val="Emphasis"/>
        </w:rPr>
        <w:t xml:space="preserve"> Literary Change</w:t>
      </w:r>
      <w:r>
        <w:t xml:space="preserve">. University of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Chicago Press, 2019.</w:t>
      </w:r>
    </w:p>
    <w:p w:rsidR="00046DD6" w:rsidRDefault="00046DD6" w:rsidP="00046DD6">
      <w:pPr>
        <w:pStyle w:val="Textbody"/>
        <w:spacing w:line="480" w:lineRule="auto"/>
      </w:pPr>
      <w:r>
        <w:t xml:space="preserve">Underwood, Ted. “The Empirical Triumph of Theory” in “Again Theory: A Forum on Language,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 xml:space="preserve">Meaning, and Intent in a Time of Stochastic Parrots,” </w:t>
      </w:r>
      <w:r>
        <w:rPr>
          <w:rStyle w:val="Emphasis"/>
        </w:rPr>
        <w:t>Critical Inquiry</w:t>
      </w:r>
      <w:r>
        <w:t>. June 29, 2023.</w:t>
      </w:r>
    </w:p>
    <w:p w:rsidR="00046DD6" w:rsidRDefault="00046DD6" w:rsidP="00046DD6">
      <w:pPr>
        <w:pStyle w:val="Textbody"/>
        <w:spacing w:line="480" w:lineRule="auto"/>
      </w:pPr>
      <w:r>
        <w:t xml:space="preserve">Underwood, Ted. “Machine Learning </w:t>
      </w:r>
      <w:proofErr w:type="gramStart"/>
      <w:r>
        <w:t>And</w:t>
      </w:r>
      <w:proofErr w:type="gramEnd"/>
      <w:r>
        <w:t xml:space="preserve"> Human Perspective.” </w:t>
      </w:r>
      <w:r>
        <w:rPr>
          <w:rStyle w:val="Emphasis"/>
        </w:rPr>
        <w:t>PMLA</w:t>
      </w:r>
      <w:r>
        <w:t xml:space="preserve"> 135.1 (2020): 92-109.</w:t>
      </w:r>
    </w:p>
    <w:p w:rsidR="00046DD6" w:rsidRDefault="00046DD6" w:rsidP="00046DD6">
      <w:pPr>
        <w:pStyle w:val="Textbody"/>
        <w:spacing w:line="480" w:lineRule="auto"/>
      </w:pPr>
      <w:r>
        <w:t xml:space="preserve">Wilde, Oscar. </w:t>
      </w:r>
      <w:r>
        <w:rPr>
          <w:rStyle w:val="Emphasis"/>
        </w:rPr>
        <w:t>The Picture of Dorian Gray: Original Manuscript</w:t>
      </w:r>
      <w:r>
        <w:t xml:space="preserve">. 1889–90. MS. Morgan Library </w:t>
      </w:r>
    </w:p>
    <w:p w:rsidR="00046DD6" w:rsidRDefault="00046DD6" w:rsidP="00046DD6">
      <w:pPr>
        <w:pStyle w:val="Textbody"/>
        <w:spacing w:line="480" w:lineRule="auto"/>
        <w:ind w:firstLine="720"/>
      </w:pPr>
      <w:r>
        <w:t>&amp; Museum, New York, NY.</w:t>
      </w:r>
    </w:p>
    <w:p w:rsidR="00046DD6" w:rsidRDefault="00046DD6" w:rsidP="00046DD6">
      <w:pPr>
        <w:pStyle w:val="Textbody"/>
        <w:spacing w:line="480" w:lineRule="auto"/>
      </w:pPr>
      <w:r>
        <w:t xml:space="preserve">Wilde, Oscar, and Joseph Bristow. </w:t>
      </w:r>
      <w:r>
        <w:rPr>
          <w:rStyle w:val="Emphasis"/>
        </w:rPr>
        <w:t>The Complete Works of Oscar Wilde</w:t>
      </w:r>
      <w:r>
        <w:t xml:space="preserve">. Vol. 3. Oxford, Oxford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t>University Press, 2000.</w:t>
      </w:r>
    </w:p>
    <w:p w:rsidR="00046DD6" w:rsidRDefault="00046DD6" w:rsidP="00046DD6">
      <w:pPr>
        <w:pStyle w:val="Textbody"/>
        <w:spacing w:line="480" w:lineRule="auto"/>
      </w:pPr>
      <w:r>
        <w:t xml:space="preserve">Wilde, Oscar, and Michael Patrick Gillespie. /The Picture of Dorian Gray: Authoritative Texts, </w:t>
      </w:r>
    </w:p>
    <w:p w:rsidR="00046DD6" w:rsidRDefault="00046DD6" w:rsidP="00046DD6">
      <w:pPr>
        <w:pStyle w:val="Textbody"/>
        <w:spacing w:line="480" w:lineRule="auto"/>
        <w:ind w:left="709"/>
      </w:pPr>
      <w:r>
        <w:t>Backgrounds, Reviews and Reactions, Criticism/. 2nd ed. ed., New York, W.W. Norton, 2007.</w:t>
      </w:r>
    </w:p>
    <w:p w:rsidR="00046DD6" w:rsidRDefault="00046DD6" w:rsidP="00046DD6">
      <w:pPr>
        <w:pStyle w:val="Textbody"/>
        <w:spacing w:line="480" w:lineRule="auto"/>
        <w:rPr>
          <w:rStyle w:val="Emphasis"/>
        </w:rPr>
      </w:pPr>
      <w:r>
        <w:t xml:space="preserve">Wilde, Oscar, and Nicholas Frankel. </w:t>
      </w:r>
      <w:r>
        <w:rPr>
          <w:rStyle w:val="Emphasis"/>
        </w:rPr>
        <w:t xml:space="preserve">The Picture of Dorian Gray: An Annotated, Uncensored </w:t>
      </w:r>
    </w:p>
    <w:p w:rsidR="00046DD6" w:rsidRDefault="00046DD6" w:rsidP="00046DD6">
      <w:pPr>
        <w:pStyle w:val="Textbody"/>
        <w:spacing w:line="480" w:lineRule="auto"/>
        <w:ind w:firstLine="709"/>
      </w:pPr>
      <w:r>
        <w:rPr>
          <w:rStyle w:val="Emphasis"/>
        </w:rPr>
        <w:t>Edition</w:t>
      </w:r>
      <w:r>
        <w:t>. Cambridge, Mass., Belknap Press of Harvard University Press, 2011.</w:t>
      </w:r>
    </w:p>
    <w:p w:rsidR="00046DD6" w:rsidRDefault="00046DD6" w:rsidP="00046DD6">
      <w:pPr>
        <w:pStyle w:val="Textbody"/>
        <w:spacing w:line="480" w:lineRule="auto"/>
      </w:pPr>
      <w:r>
        <w:t xml:space="preserve">Woolf, Virginia and Mark Hussey. </w:t>
      </w:r>
      <w:r>
        <w:rPr>
          <w:rStyle w:val="Emphasis"/>
        </w:rPr>
        <w:t>Orlando: A Biography</w:t>
      </w:r>
      <w:r>
        <w:t>. Mariner Books, 2006.</w:t>
      </w:r>
    </w:p>
    <w:p w:rsidR="00151753" w:rsidRDefault="00151753"/>
    <w:sectPr w:rsidR="00151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D6"/>
    <w:rsid w:val="00046DD6"/>
    <w:rsid w:val="00151753"/>
    <w:rsid w:val="00220194"/>
    <w:rsid w:val="004E26A9"/>
    <w:rsid w:val="005100AD"/>
    <w:rsid w:val="00725BC6"/>
    <w:rsid w:val="007A3DC4"/>
    <w:rsid w:val="00C469B2"/>
    <w:rsid w:val="00C4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555EF2B-65B6-B849-895A-CE7C4B70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DD6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D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D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D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D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D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D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D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D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D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D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D6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6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D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rsid w:val="00046DD6"/>
    <w:rPr>
      <w:i/>
      <w:iCs/>
    </w:rPr>
  </w:style>
  <w:style w:type="paragraph" w:customStyle="1" w:styleId="Textbody">
    <w:name w:val="Text body"/>
    <w:basedOn w:val="Normal"/>
    <w:rsid w:val="00046DD6"/>
    <w:pPr>
      <w:widowControl w:val="0"/>
      <w:suppressAutoHyphens/>
      <w:autoSpaceDN w:val="0"/>
      <w:spacing w:after="120"/>
      <w:textAlignment w:val="baseline"/>
    </w:pPr>
    <w:rPr>
      <w:rFonts w:ascii="Times New Roman" w:eastAsia="SimSun" w:hAnsi="Times New Roman" w:cs="Tahoma"/>
      <w:kern w:val="3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schmidt.org/post/critical_inquiry/2019-03-18-nan-da-critical-inquir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tropy8zuper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nthology.rhizome.org/skinonskinonskin" TargetMode="External"/><Relationship Id="rId5" Type="http://schemas.openxmlformats.org/officeDocument/2006/relationships/hyperlink" Target="https://github.com/gofilipa/qt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gofilipa/qd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2425</Words>
  <Characters>13827</Characters>
  <Application>Microsoft Office Word</Application>
  <DocSecurity>0</DocSecurity>
  <Lines>115</Lines>
  <Paragraphs>32</Paragraphs>
  <ScaleCrop>false</ScaleCrop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fcalado</dc:creator>
  <cp:keywords/>
  <dc:description/>
  <cp:lastModifiedBy>fcalado</cp:lastModifiedBy>
  <cp:revision>1</cp:revision>
  <dcterms:created xsi:type="dcterms:W3CDTF">2025-12-16T16:08:00Z</dcterms:created>
  <dcterms:modified xsi:type="dcterms:W3CDTF">2025-12-16T16:11:00Z</dcterms:modified>
</cp:coreProperties>
</file>