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8"/>
        <w:gridCol w:w="8086"/>
      </w:tblGrid>
      <w:tr>
        <w:trPr>
          <w:trHeight w:val="2077" w:hRule="atLeast"/>
        </w:trPr>
        <w:tc>
          <w:tcPr>
            <w:tcW w:w="1978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hanging="0" w:left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 xml:space="preserve">лабораторной работе </w:t>
      </w:r>
      <w:r>
        <w:rPr>
          <w:b/>
          <w:sz w:val="28"/>
        </w:rPr>
        <w:t>№</w:t>
      </w:r>
      <w:r>
        <w:rPr>
          <w:b w:val="false"/>
          <w:bCs w:val="false"/>
          <w:sz w:val="28"/>
        </w:rPr>
        <w:t xml:space="preserve"> </w:t>
      </w:r>
      <w:r>
        <w:rPr>
          <w:b w:val="false"/>
          <w:bCs w:val="false"/>
          <w:sz w:val="28"/>
          <w:u w:val="single"/>
        </w:rPr>
        <w:t>4</w:t>
      </w:r>
    </w:p>
    <w:p>
      <w:pPr>
        <w:pStyle w:val="Normal"/>
        <w:shd w:val="clear" w:color="auto" w:fill="FFFFFF"/>
        <w:spacing w:before="120" w:after="480"/>
        <w:jc w:val="center"/>
        <w:rPr/>
      </w:pPr>
      <w:r>
        <w:rPr>
          <w:b/>
          <w:sz w:val="28"/>
        </w:rPr>
        <w:t xml:space="preserve">Дисциплина: </w:t>
      </w:r>
      <w:r>
        <w:rPr>
          <w:b/>
          <w:bCs/>
          <w:sz w:val="28"/>
          <w:u w:val="single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Название лабораторной работы:  </w:t>
      </w:r>
      <w:r>
        <w:rPr>
          <w:b w:val="false"/>
          <w:bCs w:val="false"/>
          <w:sz w:val="28"/>
          <w:u w:val="single"/>
          <w:shd w:fill="auto" w:val="clear"/>
        </w:rPr>
        <w:t>Обработка массивов и матриц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</w:t>
      </w:r>
      <w:r>
        <w:rPr>
          <w:b w:val="false"/>
          <w:bCs w:val="false"/>
          <w:sz w:val="28"/>
          <w:u w:val="single"/>
          <w:shd w:fill="auto" w:val="clear"/>
        </w:rPr>
        <w:t>ИУ6 - 42Б</w:t>
      </w:r>
      <w:r>
        <w:rPr>
          <w:b/>
          <w:sz w:val="24"/>
        </w:rPr>
        <w:t xml:space="preserve">     __________________         _</w:t>
      </w:r>
      <w:r>
        <w:rPr>
          <w:b w:val="false"/>
          <w:bCs w:val="false"/>
          <w:sz w:val="24"/>
          <w:u w:val="single" w:color="000000"/>
          <w:shd w:fill="auto" w:val="clear"/>
        </w:rPr>
        <w:t>Г. Д. Нефедов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/>
      </w:pPr>
      <w:r>
        <w:br w:type="column"/>
      </w:r>
      <w:r>
        <w:rPr>
          <w:b/>
          <w:bCs/>
          <w:sz w:val="28"/>
          <w:szCs w:val="28"/>
        </w:rPr>
        <w:t xml:space="preserve">Цель работы: </w:t>
      </w:r>
      <w:r>
        <w:rPr>
          <w:b w:val="false"/>
          <w:bCs w:val="false"/>
          <w:sz w:val="28"/>
          <w:szCs w:val="28"/>
        </w:rPr>
        <w:t>Изучение приемов моделирования обработки массивов и матриц в языке ассемблера.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 w:val="false"/>
          <w:bCs w:val="false"/>
          <w:sz w:val="28"/>
          <w:szCs w:val="28"/>
        </w:rPr>
        <w:t>Дана матрица 5х5. Определить сумму положительных элементов над побочной диагональю. Организовать ввод матрицы и вывод результатов.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 w:val="false"/>
          <w:bCs w:val="false"/>
          <w:sz w:val="28"/>
          <w:szCs w:val="28"/>
        </w:rPr>
        <w:t>Схема алгоритма показана на рисунке 1: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2100" cy="581088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/>
      </w:pPr>
      <w:r>
        <w:rPr>
          <w:b w:val="false"/>
          <w:bCs w:val="false"/>
          <w:sz w:val="28"/>
          <w:szCs w:val="28"/>
        </w:rPr>
        <w:t>Рисунок 1 — Схема алгоритма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%include "lib.asm"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section .data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enterMsg db "Enter Array by lines:",10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lenEnterMsg equ $-enterMsg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outPut db "Your result: ", 10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lenOutMsg equ $-outPut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 xml:space="preserve">    count dd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section .bss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 xml:space="preserve"> mas resw 25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inbuf resw 10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lenIn equ $-inbuf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outbuf resb 10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lenout equ $-outbuf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result resd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section .text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global _start</w:t>
              <w:tab/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_start: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ab/>
              <w:tab/>
              <w:tab/>
              <w:t>; выводим сообщение о необходимости ввода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eax, 4 ; системная функция 4 (write)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ebx, 1 ; дескриптор файла stdout=1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ecx, enterMsg ; адрес выводимой строки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edx, lenEnterMsg ; длина выводимой строки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int 80h ; вызов системной функции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ECX, 0 ; счетчик для ввода чисел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input: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push ECX ; сохраняем значение счетчика цикла в стек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eax, 3 ; системная функция 3 (read)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ebx, 0 ; дескриптор файла stdin=0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ecx, inbuf ; адрес буфера ввода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edx, lenIn ; размер буфера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int 80h ; вызов системной функции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ab/>
              <w:tab/>
              <w:tab/>
              <w:t>; передаем значние в функцию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esi,inbuf ; адрес введенной строки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call StrToInt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cmp EBX, 0 ; проверка кода ошибки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pop ECX ; возвращаем значение счетчика цикла из стека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 xml:space="preserve">mov [mas + ECX*4], eax ; запись числа в память  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inc ECX ; увеличиваем счетчик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cmp ECX, 25 ; ввели меньше 24 чисел? тогда продолжаем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jne input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edi, 4</w:t>
              <w:tab/>
              <w:tab/>
              <w:t>;записываем в регистр кол-во элементов в строке, до которой будем считать сумму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 xml:space="preserve">mov ecx, 4 </w:t>
              <w:tab/>
              <w:tab/>
              <w:t>;записываем в регистр кол-во столбцов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edx, 0</w:t>
              <w:tab/>
              <w:tab/>
              <w:t>;здесь будем подсчитывать сумму элементов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ebx, 0</w:t>
              <w:tab/>
              <w:tab/>
              <w:t>;счетчик элементов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eax, 1</w:t>
              <w:tab/>
              <w:tab/>
              <w:t>;сюда будем записывать кол-во элементов через которые будем перескакивать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cycle:</w:t>
              <w:tab/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push ecx</w:t>
              <w:tab/>
              <w:tab/>
              <w:t>;закинули в стек ecx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ecx, edi</w:t>
              <w:tab/>
              <w:tab/>
              <w:t>;записали в регистр ecx значение кол-ва элементов до которых будем считать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dec edi</w:t>
              <w:tab/>
              <w:tab/>
              <w:tab/>
              <w:t>;каждый раз уменьшаем количество элементов на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push eax</w:t>
              <w:tab/>
              <w:tab/>
              <w:t>;закинем в стек значение региста eax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.cycle: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eax, [mas + ebx*4]</w:t>
              <w:tab/>
              <w:t>;запишем в eax значение текущего элемента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inc ebx</w:t>
              <w:tab/>
              <w:tab/>
              <w:tab/>
              <w:t>;прибавляем 1 для подсчета следующего элемента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cmp eax, 0</w:t>
              <w:tab/>
              <w:tab/>
              <w:t>;сравниваем текущее значение с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jl .cycle</w:t>
              <w:tab/>
              <w:tab/>
              <w:t>;если меньше 0, то переходим к след элементу без добавления текущего элемента к сумме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 xml:space="preserve">add edx, eax </w:t>
              <w:tab/>
              <w:tab/>
              <w:t>;добавляем значение текущего элемента в общуюю сумму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loop .cycle</w:t>
              <w:tab/>
              <w:tab/>
              <w:t>;возвращаемся на метку по суммированию строк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pop eax</w:t>
              <w:tab/>
              <w:tab/>
              <w:tab/>
              <w:t>;возвращаем кол-во элементов через которые будем перескакивать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add ebx, eax</w:t>
              <w:tab/>
              <w:tab/>
              <w:t>;суммируем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inc eax</w:t>
              <w:tab/>
              <w:tab/>
              <w:tab/>
              <w:t>;инкрементируем  кол-во элементов через которые будем перескакивать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pop ecx</w:t>
              <w:tab/>
              <w:tab/>
              <w:tab/>
              <w:t>;возвращаем кол-во столбцов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loop cycle</w:t>
              <w:tab/>
              <w:tab/>
              <w:t>;возвращаемся к циклу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jmp print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>print:</w:t>
              <w:tab/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 xml:space="preserve">mov [result], edx </w:t>
              <w:tab/>
              <w:t>;переписываем значение регистра edx в переменную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eax, [result]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esi, outbuf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cwde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call IntToStr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;; выводим результат на экран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eax, 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ebx,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ecx, outPut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edx, lenOutMsg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int 0x80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eax, 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ebx,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ecx, outbuf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edx, eax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int 0x80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mov eax,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xor ebx, ebx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both"/>
              <w:rPr>
                <w:rFonts w:ascii="JetBrains Mono" w:hAnsi="JetBrains Mono"/>
                <w:sz w:val="28"/>
                <w:szCs w:val="28"/>
              </w:rPr>
            </w:pPr>
            <w:r>
              <w:rPr>
                <w:rFonts w:ascii="JetBrains Mono" w:hAnsi="JetBrains Mono"/>
                <w:b w:val="false"/>
                <w:bCs w:val="false"/>
                <w:sz w:val="28"/>
                <w:szCs w:val="28"/>
              </w:rPr>
              <w:tab/>
              <w:t>int 0x80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right"/>
        <w:rPr/>
      </w:pPr>
      <w:r>
        <w:rPr>
          <w:b w:val="false"/>
          <w:bCs w:val="false"/>
          <w:sz w:val="28"/>
          <w:szCs w:val="28"/>
        </w:rPr>
        <w:t>Листинг 1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 w:val="false"/>
          <w:bCs w:val="false"/>
          <w:sz w:val="28"/>
          <w:szCs w:val="28"/>
        </w:rPr>
        <w:t xml:space="preserve">Отладка программы продемонстрирована на рисунках 2 - 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 w:val="false"/>
          <w:bCs w:val="false"/>
          <w:sz w:val="28"/>
          <w:szCs w:val="28"/>
        </w:rPr>
        <w:t>Введем в программу следующую матрицу: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ab/>
        <w:t xml:space="preserve">    1,2,-3,4,5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    5,6,7,8,9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    5,-6,7,8,9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ab/>
        <w:t xml:space="preserve">    5,6,7,8,9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    5,6,7,8,9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 w:val="false"/>
          <w:bCs w:val="false"/>
          <w:sz w:val="28"/>
          <w:szCs w:val="28"/>
        </w:rPr>
        <w:t>Проверим отладку на положительном элементе матрицы, рисунк</w:t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z w:val="28"/>
          <w:szCs w:val="28"/>
        </w:rPr>
        <w:t xml:space="preserve"> 2 - 4: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2345" cy="395478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2 — Запись элемента матрицы в регистр eax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425958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3 — Сравнили элемент с 0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665" cy="200787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4 — Прибавили значение элемента массива к общей сумме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/>
      </w:pPr>
      <w:r>
        <w:rPr>
          <w:b w:val="false"/>
          <w:bCs w:val="false"/>
          <w:sz w:val="28"/>
          <w:szCs w:val="28"/>
        </w:rPr>
        <w:t>Теперь проверим отладку на положительном элементе матрицы, рисунки 5 - 7: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6380" cy="183197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5 — Получение отрицательного элемента «-3»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8950" cy="191516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6 — Сравнение eax c 0, результат этой операции — флаг Sign Flag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198056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7 — Переход по метки .men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 w:val="false"/>
          <w:bCs w:val="false"/>
          <w:sz w:val="28"/>
          <w:szCs w:val="28"/>
        </w:rPr>
        <w:t>Проведем тестирование программы, результаты приведены в таблице 1: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7"/>
        <w:gridCol w:w="3307"/>
      </w:tblGrid>
      <w:tr>
        <w:trPr/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Исходные данные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 xml:space="preserve"> </w:t>
            </w:r>
            <w:r>
              <w:rPr>
                <w:b w:val="false"/>
                <w:bCs w:val="false"/>
                <w:sz w:val="28"/>
                <w:szCs w:val="28"/>
              </w:rPr>
              <w:t>Ожидаемый результат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Полученный результат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>mas dd 1,2,-3,4,5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5,6,7,8,9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5,-6,7,8,9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ab/>
              <w:t xml:space="preserve">    dd 5,6,7,8,9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5,6,7,8,9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>35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>mas dd -1,-2,-3,-4,5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-5,-6,-7,8,9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0,-6,0,8,9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ab/>
              <w:t xml:space="preserve">    dd 0,0,7,8,9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5,6,7,8,9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>mas dd -1,-2,-3,-4,5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-5,-6,-7,8,9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0,6,0,8,9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ab/>
              <w:t xml:space="preserve">    dd 0,0,7,8,9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5,6,7,8,9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>6</w:t>
            </w:r>
          </w:p>
        </w:tc>
      </w:tr>
      <w:tr>
        <w:trPr/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>mas dd -1,-2,-3,-4,5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-115,-16,-7,8,9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10,116,0,8,9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ab/>
              <w:t xml:space="preserve">    dd 100,-100,7,8,9</w:t>
            </w:r>
          </w:p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ab/>
              <w:t xml:space="preserve">    dd 5,6,7,8,9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>226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360"/>
              <w:ind w:firstLine="720" w:left="0" w:right="0"/>
              <w:jc w:val="center"/>
              <w:rPr/>
            </w:pPr>
            <w:r>
              <w:rPr>
                <w:sz w:val="28"/>
                <w:szCs w:val="28"/>
              </w:rPr>
              <w:t>226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Контрольные вопросы: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/>
      </w:pPr>
      <w:r>
        <w:rPr>
          <w:b/>
          <w:bCs/>
          <w:sz w:val="28"/>
          <w:szCs w:val="28"/>
        </w:rPr>
        <w:t>1. Почему в  ассемблере не  определены понятия  «массив»,  «матрица»?</w:t>
      </w:r>
    </w:p>
    <w:p>
      <w:pPr>
        <w:pStyle w:val="BodyText"/>
        <w:widowControl w:val="false"/>
        <w:suppressAutoHyphens w:val="true"/>
        <w:bidi w:val="0"/>
        <w:spacing w:lineRule="auto" w:line="360"/>
        <w:ind w:firstLine="720" w:left="0" w:right="0"/>
        <w:jc w:val="left"/>
        <w:rPr/>
      </w:pPr>
      <w:r>
        <w:rPr>
          <w:b w:val="false"/>
          <w:bCs w:val="false"/>
          <w:sz w:val="28"/>
          <w:szCs w:val="28"/>
        </w:rPr>
        <w:t>В ассемблере отсутствие явного определения "массивов" и "матриц"  связано с тем, что память имеет плоскую модель. В такой модели памяти  все данные хранятся последовательно в одном адресном пространстве, и для доступа к этим данным используются адреса, начиная с нулевого адреса.</w:t>
      </w:r>
    </w:p>
    <w:p>
      <w:pPr>
        <w:pStyle w:val="BodyText"/>
        <w:widowControl w:val="false"/>
        <w:suppressAutoHyphens w:val="true"/>
        <w:bidi w:val="0"/>
        <w:spacing w:lineRule="auto" w:line="360"/>
        <w:ind w:firstLine="720" w:left="0" w:right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/>
      </w:pPr>
      <w:r>
        <w:rPr>
          <w:b/>
          <w:bCs/>
          <w:sz w:val="28"/>
          <w:szCs w:val="28"/>
        </w:rPr>
        <w:t>2. Как  в  ассемблере  моделируются  массивы?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/>
      </w:pPr>
      <w:r>
        <w:rPr>
          <w:b w:val="false"/>
          <w:bCs w:val="false"/>
          <w:sz w:val="28"/>
          <w:szCs w:val="28"/>
        </w:rPr>
        <w:t>array db 10, 20, 30, 40, 50 ; массив байтов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/>
      </w:pPr>
      <w:r>
        <w:rPr>
          <w:b/>
          <w:bCs/>
          <w:sz w:val="28"/>
          <w:szCs w:val="28"/>
        </w:rPr>
        <w:t>3.Поясните фрагмент последовательной адресации элементов массива? Почему при этом для хранения частей адреса используют регистры? 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/>
      </w:pPr>
      <w:r>
        <w:rPr>
          <w:b w:val="false"/>
          <w:bCs w:val="false"/>
          <w:sz w:val="28"/>
          <w:szCs w:val="28"/>
        </w:rPr>
        <w:t>При последовательной адресации элементов массива используются регистры для хранения адреса элемента и его последующего увеличения на один после каждой итерации цикла. Это позволяет обращаться к элементам массива последовательно, обеспечивая эффективное выполнение цикла.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/>
      </w:pPr>
      <w:r>
        <w:rPr>
          <w:b/>
          <w:bCs/>
          <w:sz w:val="28"/>
          <w:szCs w:val="28"/>
        </w:rPr>
        <w:t>4. Как в памяти компьютера размещаются элементы матриц? 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/>
      </w:pPr>
      <w:r>
        <w:rPr>
          <w:b w:val="false"/>
          <w:bCs w:val="false"/>
          <w:sz w:val="28"/>
          <w:szCs w:val="28"/>
        </w:rPr>
        <w:t>В памяти компьютера размещаются элементы матриц последовательно.</w:t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firstLine="720" w:left="0" w:right="0"/>
        <w:jc w:val="both"/>
        <w:rPr/>
      </w:pPr>
      <w:r>
        <w:rPr>
          <w:b/>
          <w:bCs/>
          <w:sz w:val="28"/>
          <w:szCs w:val="28"/>
        </w:rPr>
        <w:t>5.Чем моделирование матриц отличается от моделирования массивов? В каких случаях при выполнении операций для адресации матриц используется один регистр, а в каких – два? </w:t>
      </w:r>
      <w:r>
        <w:rPr>
          <w:b w:val="false"/>
          <w:bCs w:val="false"/>
          <w:sz w:val="28"/>
          <w:szCs w:val="28"/>
        </w:rPr>
        <w:br/>
        <w:t>При работе с матрицами используются два вложенных цикла: один для перебора строк матрицы, а другой - для перебора столбцов в каждой строке. Это позволяет обращаться к каждому элементу матрицы поочередно, по всем строкам и столбцам.</w:t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JetBrains Mono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Nimbus Mono PS" w:hAnsi="Nimbus Mono PS" w:eastAsia="Nimbus Mono PS" w:cs="Free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/>
    </w:pPr>
    <w:rPr>
      <w:lang w:eastAsia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Free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Application>LibreOffice/24.2.0.3$Linux_X86_64 LibreOffice_project/420$Build-3</Application>
  <AppVersion>15.0000</AppVersion>
  <Pages>12</Pages>
  <Words>901</Words>
  <Characters>5195</Characters>
  <CharactersWithSpaces>6540</CharactersWithSpaces>
  <Paragraphs>170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2024-04-02T17:33:59Z</dcterms:modified>
  <cp:revision>18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