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5A" w:rsidRDefault="00E3065A" w:rsidP="00E3065A">
      <w:r>
        <w:t xml:space="preserve">Физическая и канальная инфраструктура </w:t>
      </w:r>
    </w:p>
    <w:p w:rsidR="00E3065A" w:rsidRDefault="00E3065A" w:rsidP="00E3065A">
      <w:r>
        <w:t xml:space="preserve">1. Типы кабелей и разъемов  </w:t>
      </w:r>
    </w:p>
    <w:p w:rsidR="004C13AD" w:rsidRDefault="004C13AD" w:rsidP="00E3065A">
      <w:r w:rsidRPr="004C13AD">
        <w:t>В этом разделе мы подробно рассмотрим классификацию кабелей, используемых в компьютерных сетях, а также их ключевые технические характеристики и особенности эксплуатации. Кроме того, мы изучим основные типы разъемов, используемых для подключения и коммутации кабельной инфраструктуры, и их функциональные особенности.</w:t>
      </w:r>
    </w:p>
    <w:p w:rsidR="004C13AD" w:rsidRDefault="00E3065A" w:rsidP="00E3065A">
      <w:pPr>
        <w:pStyle w:val="a3"/>
        <w:numPr>
          <w:ilvl w:val="1"/>
          <w:numId w:val="1"/>
        </w:numPr>
      </w:pPr>
      <w:r>
        <w:t xml:space="preserve"> Виды кабелей (витая пара, опт</w:t>
      </w:r>
      <w:r w:rsidR="00052BBD">
        <w:t xml:space="preserve">оволокно, коаксиальный кабель), </w:t>
      </w:r>
      <w:r>
        <w:t xml:space="preserve">области применения  </w:t>
      </w:r>
    </w:p>
    <w:p w:rsidR="004C13AD" w:rsidRDefault="004C13AD" w:rsidP="004C13AD">
      <w:pPr>
        <w:pStyle w:val="a3"/>
        <w:numPr>
          <w:ilvl w:val="0"/>
          <w:numId w:val="2"/>
        </w:numPr>
      </w:pPr>
      <w:r>
        <w:t>Витая пара:</w:t>
      </w:r>
    </w:p>
    <w:p w:rsidR="004C13AD" w:rsidRDefault="004C13AD" w:rsidP="004C13AD">
      <w:pPr>
        <w:pStyle w:val="a3"/>
        <w:ind w:left="870"/>
      </w:pPr>
      <w:r w:rsidRPr="004C13AD">
        <w:t xml:space="preserve">Один из наиболее распространенных и широко используемых типов кабелей - это витая пара. Ее структура представляет собой несколько пар медных проводников, закрученных друг вокруг друга. Такая конструкция обеспечивает надежность передачи данных и эффективно защищает от электромагнитных помех. </w:t>
      </w:r>
    </w:p>
    <w:p w:rsidR="004C13AD" w:rsidRDefault="004C13AD" w:rsidP="004C13AD">
      <w:pPr>
        <w:pStyle w:val="a3"/>
        <w:ind w:left="870"/>
      </w:pPr>
      <w:r w:rsidRPr="004C13AD">
        <w:t xml:space="preserve">Существует две основные разновидности витой пары: </w:t>
      </w:r>
    </w:p>
    <w:p w:rsidR="004C13AD" w:rsidRPr="004C13AD" w:rsidRDefault="004C13AD" w:rsidP="004C13AD">
      <w:pPr>
        <w:pStyle w:val="a3"/>
        <w:ind w:left="870"/>
      </w:pPr>
      <w:r w:rsidRPr="004C13AD">
        <w:t>непро</w:t>
      </w:r>
      <w:r>
        <w:t>никающая (UTP)</w:t>
      </w:r>
      <w:r w:rsidRPr="004C13AD">
        <w:t>. Кабели UTP широко применяются в домашних и офисных сетях</w:t>
      </w:r>
    </w:p>
    <w:p w:rsidR="004C13AD" w:rsidRDefault="004C13AD" w:rsidP="004C13AD">
      <w:pPr>
        <w:pStyle w:val="a3"/>
        <w:ind w:left="870"/>
      </w:pPr>
      <w:r w:rsidRPr="004C13AD">
        <w:t>экранированная (STP). Кабели</w:t>
      </w:r>
      <w:r w:rsidR="00052BBD">
        <w:t xml:space="preserve"> </w:t>
      </w:r>
      <w:r w:rsidR="00052BBD">
        <w:rPr>
          <w:lang w:val="en-US"/>
        </w:rPr>
        <w:t>STP</w:t>
      </w:r>
      <w:r w:rsidRPr="004C13AD">
        <w:t xml:space="preserve"> </w:t>
      </w:r>
      <w:r w:rsidR="00052BBD" w:rsidRPr="004C13AD">
        <w:t>предоставляют дополнительную защиту от помех и широко используются в промышленных сценариях</w:t>
      </w:r>
    </w:p>
    <w:p w:rsidR="004C13AD" w:rsidRDefault="004C13AD" w:rsidP="004C13AD">
      <w:pPr>
        <w:pStyle w:val="a3"/>
        <w:ind w:left="870"/>
        <w:jc w:val="center"/>
      </w:pPr>
      <w:r>
        <w:rPr>
          <w:noProof/>
          <w:lang w:eastAsia="ru-RU"/>
        </w:rPr>
        <w:drawing>
          <wp:inline distT="0" distB="0" distL="0" distR="0">
            <wp:extent cx="4512310" cy="1722120"/>
            <wp:effectExtent l="0" t="0" r="2540" b="0"/>
            <wp:docPr id="1" name="Рисунок 1" descr="Кабель UTP витая па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бель UTP витая па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AD" w:rsidRDefault="004C13AD" w:rsidP="004C13AD">
      <w:pPr>
        <w:pStyle w:val="a3"/>
        <w:ind w:left="870"/>
        <w:jc w:val="center"/>
      </w:pPr>
      <w:r w:rsidRPr="004C13AD">
        <w:t>UТР, без общего экрана</w:t>
      </w:r>
    </w:p>
    <w:p w:rsidR="004C13AD" w:rsidRDefault="004C13AD" w:rsidP="004C13AD">
      <w:pPr>
        <w:pStyle w:val="a3"/>
        <w:ind w:left="87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3835" cy="3336925"/>
            <wp:effectExtent l="0" t="0" r="5715" b="0"/>
            <wp:docPr id="2" name="Рисунок 2" descr="STP витая па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P витая па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AD" w:rsidRPr="004C13AD" w:rsidRDefault="004C13AD" w:rsidP="004C13AD">
      <w:pPr>
        <w:pStyle w:val="a3"/>
        <w:ind w:left="870"/>
        <w:jc w:val="center"/>
        <w:rPr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SТР - наличие общего экрана</w:t>
      </w:r>
    </w:p>
    <w:p w:rsidR="004C13AD" w:rsidRDefault="00052BBD" w:rsidP="004C13AD">
      <w:pPr>
        <w:pStyle w:val="a3"/>
        <w:numPr>
          <w:ilvl w:val="0"/>
          <w:numId w:val="2"/>
        </w:numPr>
      </w:pPr>
      <w:r>
        <w:t>Коаксиальный кабель</w:t>
      </w:r>
    </w:p>
    <w:p w:rsidR="00052BBD" w:rsidRDefault="00052BBD" w:rsidP="00052BBD">
      <w:pPr>
        <w:pStyle w:val="a3"/>
        <w:ind w:left="8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Структура коаксиального кабеля включает в себя центральный проводник, изоляционный слой, металлическую оплетку и внешнюю оболочку. Этот тип кабеля идеально подходит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для передачи сигналов с высокой частотой, таких как кабельное телевидение или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-сети. Коаксиальные кабели хорошо защищены от внешних электромагнитных помех.</w:t>
      </w:r>
    </w:p>
    <w:p w:rsidR="00052BBD" w:rsidRDefault="00052BBD" w:rsidP="00052BBD">
      <w:pPr>
        <w:pStyle w:val="a3"/>
        <w:ind w:left="87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7.25pt;height:223.45pt">
            <v:imagedata r:id="rId7" o:title="Коасильный кабель"/>
          </v:shape>
        </w:pict>
      </w:r>
    </w:p>
    <w:p w:rsidR="00052BBD" w:rsidRDefault="00052BBD" w:rsidP="004C13AD">
      <w:pPr>
        <w:pStyle w:val="a3"/>
        <w:numPr>
          <w:ilvl w:val="0"/>
          <w:numId w:val="2"/>
        </w:numPr>
      </w:pPr>
      <w:r>
        <w:t xml:space="preserve">Оптоволоконный кабель </w:t>
      </w:r>
    </w:p>
    <w:p w:rsidR="00052BBD" w:rsidRDefault="00052BBD" w:rsidP="00052BBD">
      <w:pPr>
        <w:pStyle w:val="a3"/>
        <w:ind w:left="870"/>
        <w:rPr>
          <w:lang w:val="en-US"/>
        </w:rPr>
      </w:pPr>
      <w:r>
        <w:t xml:space="preserve">Оптоволоконные кабели </w:t>
      </w:r>
      <w:r w:rsidRPr="00052BBD">
        <w:t xml:space="preserve">передают данные с помощью световых сигналов через стеклянные или пластиковые волокна. Одно из ключевых преимуществ - это возможность передачи данных на огромные расстояния с минимальными потерями и высокой скоростью. Оптоволоконные кабели обеспечивают эффективную защиту от электромагнитных помех и нашли применение в высокоскоростных </w:t>
      </w:r>
      <w:proofErr w:type="spellStart"/>
      <w:r w:rsidRPr="00052BBD">
        <w:t>интернет-соединениях</w:t>
      </w:r>
      <w:proofErr w:type="spellEnd"/>
      <w:r w:rsidRPr="00052BBD">
        <w:t xml:space="preserve"> и телекоммуникационных системах.</w:t>
      </w:r>
    </w:p>
    <w:p w:rsidR="001F149F" w:rsidRPr="001F149F" w:rsidRDefault="001F149F" w:rsidP="00F42BE9">
      <w:pPr>
        <w:pStyle w:val="a3"/>
        <w:ind w:left="87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02496" cy="2880000"/>
            <wp:effectExtent l="0" t="0" r="762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9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5A" w:rsidRDefault="00E3065A" w:rsidP="00E3065A">
      <w:pPr>
        <w:pStyle w:val="a3"/>
        <w:numPr>
          <w:ilvl w:val="1"/>
          <w:numId w:val="1"/>
        </w:numPr>
      </w:pPr>
      <w:r>
        <w:t xml:space="preserve">Основные разъемы (RJ-45, SC, LC, BNC и др.)  </w:t>
      </w:r>
    </w:p>
    <w:p w:rsidR="00F42BE9" w:rsidRDefault="00F42BE9" w:rsidP="00F42BE9">
      <w:pPr>
        <w:pStyle w:val="a3"/>
        <w:ind w:left="510"/>
      </w:pPr>
      <w:r w:rsidRPr="00F42BE9">
        <w:t xml:space="preserve">Оптический разъём (коннектор) - это устройство </w:t>
      </w:r>
      <w:proofErr w:type="spellStart"/>
      <w:r w:rsidRPr="00F42BE9">
        <w:t>оконцовки</w:t>
      </w:r>
      <w:proofErr w:type="spellEnd"/>
      <w:r w:rsidRPr="00F42BE9">
        <w:t xml:space="preserve"> оптического волокна, предназначенное для подключения оптического волокна к оптической розетке (адаптеру). Разъёмы совмещают торцы оптического волокна для прохождения светового потока с минимальными потерями.</w:t>
      </w:r>
    </w:p>
    <w:p w:rsidR="00F42BE9" w:rsidRDefault="00F42BE9" w:rsidP="00F42BE9">
      <w:pPr>
        <w:pStyle w:val="a3"/>
        <w:ind w:left="51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0000" cy="1538796"/>
            <wp:effectExtent l="0" t="0" r="635" b="4445"/>
            <wp:docPr id="4" name="Рисунок 4" descr="Конструкция оптического разъё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струкция оптического разъём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3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E9" w:rsidRDefault="00F42BE9" w:rsidP="00F42BE9">
      <w:pPr>
        <w:pStyle w:val="a3"/>
        <w:ind w:left="510"/>
        <w:jc w:val="center"/>
      </w:pPr>
    </w:p>
    <w:p w:rsidR="00F42BE9" w:rsidRDefault="00F42BE9" w:rsidP="00F42BE9">
      <w:pPr>
        <w:pStyle w:val="a3"/>
        <w:ind w:left="510"/>
      </w:pPr>
      <w:r>
        <w:t>Все оптические разъ</w:t>
      </w:r>
      <w:r>
        <w:t>ёмы делятся по двум параметрам:</w:t>
      </w:r>
    </w:p>
    <w:p w:rsidR="00F42BE9" w:rsidRDefault="00F42BE9" w:rsidP="00F42BE9">
      <w:pPr>
        <w:pStyle w:val="a3"/>
        <w:numPr>
          <w:ilvl w:val="0"/>
          <w:numId w:val="3"/>
        </w:numPr>
      </w:pPr>
      <w:r>
        <w:t>Тип корпуса - отличаются формой, размером и способом фиксации.</w:t>
      </w:r>
    </w:p>
    <w:p w:rsidR="00F42BE9" w:rsidRDefault="00F42BE9" w:rsidP="00F42BE9">
      <w:pPr>
        <w:pStyle w:val="a3"/>
        <w:numPr>
          <w:ilvl w:val="0"/>
          <w:numId w:val="3"/>
        </w:numPr>
      </w:pPr>
      <w:r>
        <w:t>Тип полировки оптических разъёмов - полировка необходима для обеспечения отсутствия воздушного зазора между торцами волокон в момент их подключения.</w:t>
      </w:r>
    </w:p>
    <w:p w:rsidR="00F42BE9" w:rsidRDefault="00F42BE9" w:rsidP="00F42BE9"/>
    <w:p w:rsidR="00F42BE9" w:rsidRPr="00F42BE9" w:rsidRDefault="00F42BE9" w:rsidP="00F42BE9">
      <w:pPr>
        <w:ind w:left="567"/>
        <w:rPr>
          <w:b/>
        </w:rPr>
      </w:pPr>
      <w:r w:rsidRPr="00F42BE9">
        <w:rPr>
          <w:b/>
        </w:rPr>
        <w:t xml:space="preserve">Тип полировки: </w:t>
      </w:r>
    </w:p>
    <w:p w:rsidR="00F42BE9" w:rsidRDefault="00F42BE9" w:rsidP="00F42BE9">
      <w:pPr>
        <w:ind w:left="567"/>
      </w:pPr>
      <w:r w:rsidRPr="00F42BE9">
        <w:t>Сегодня наиболее популярными типами полировки оптических разъёмов являются типы PC (</w:t>
      </w:r>
      <w:proofErr w:type="spellStart"/>
      <w:r w:rsidRPr="00F42BE9">
        <w:t>physical</w:t>
      </w:r>
      <w:proofErr w:type="spellEnd"/>
      <w:r w:rsidRPr="00F42BE9">
        <w:t xml:space="preserve"> </w:t>
      </w:r>
      <w:proofErr w:type="spellStart"/>
      <w:r w:rsidRPr="00F42BE9">
        <w:t>contact</w:t>
      </w:r>
      <w:proofErr w:type="spellEnd"/>
      <w:r w:rsidRPr="00F42BE9">
        <w:t>), APC (</w:t>
      </w:r>
      <w:proofErr w:type="spellStart"/>
      <w:r w:rsidRPr="00F42BE9">
        <w:t>angle</w:t>
      </w:r>
      <w:proofErr w:type="spellEnd"/>
      <w:r w:rsidRPr="00F42BE9">
        <w:t xml:space="preserve"> </w:t>
      </w:r>
      <w:proofErr w:type="spellStart"/>
      <w:r w:rsidRPr="00F42BE9">
        <w:t>physical</w:t>
      </w:r>
      <w:proofErr w:type="spellEnd"/>
      <w:r w:rsidRPr="00F42BE9">
        <w:t xml:space="preserve"> </w:t>
      </w:r>
      <w:proofErr w:type="spellStart"/>
      <w:r w:rsidRPr="00F42BE9">
        <w:t>contact</w:t>
      </w:r>
      <w:proofErr w:type="spellEnd"/>
      <w:r w:rsidRPr="00F42BE9">
        <w:t>) и UPC (</w:t>
      </w:r>
      <w:proofErr w:type="spellStart"/>
      <w:r w:rsidRPr="00F42BE9">
        <w:t>ultra</w:t>
      </w:r>
      <w:proofErr w:type="spellEnd"/>
      <w:r w:rsidRPr="00F42BE9">
        <w:t xml:space="preserve"> </w:t>
      </w:r>
      <w:proofErr w:type="spellStart"/>
      <w:r w:rsidRPr="00F42BE9">
        <w:t>physical</w:t>
      </w:r>
      <w:proofErr w:type="spellEnd"/>
      <w:r w:rsidRPr="00F42BE9">
        <w:t xml:space="preserve"> </w:t>
      </w:r>
      <w:proofErr w:type="spellStart"/>
      <w:r w:rsidRPr="00F42BE9">
        <w:t>contact</w:t>
      </w:r>
      <w:proofErr w:type="spellEnd"/>
      <w:r w:rsidRPr="00F42BE9">
        <w:t>).</w:t>
      </w:r>
    </w:p>
    <w:p w:rsidR="00F42BE9" w:rsidRDefault="00F42BE9" w:rsidP="00F42BE9">
      <w:pPr>
        <w:ind w:left="567"/>
        <w:jc w:val="center"/>
      </w:pPr>
      <w:r>
        <w:rPr>
          <w:noProof/>
          <w:lang w:eastAsia="ru-RU"/>
        </w:rPr>
        <w:drawing>
          <wp:inline distT="0" distB="0" distL="0" distR="0">
            <wp:extent cx="3599613" cy="1448789"/>
            <wp:effectExtent l="0" t="0" r="1270" b="0"/>
            <wp:docPr id="5" name="Рисунок 5" descr="Тип полировки оптических разъём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ип полировки оптических разъёмов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68"/>
                    <a:stretch/>
                  </pic:blipFill>
                  <pic:spPr bwMode="auto">
                    <a:xfrm>
                      <a:off x="0" y="0"/>
                      <a:ext cx="3600000" cy="1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BE9" w:rsidRDefault="00F42BE9" w:rsidP="00F42BE9">
      <w:pPr>
        <w:ind w:left="567"/>
      </w:pPr>
      <w:r>
        <w:t>Полировка типа PC, UPC и APC используется в локальных, городских и магистральных сетях связи:</w:t>
      </w:r>
    </w:p>
    <w:p w:rsidR="00F42BE9" w:rsidRDefault="00F42BE9" w:rsidP="00F42BE9">
      <w:pPr>
        <w:pStyle w:val="a3"/>
        <w:numPr>
          <w:ilvl w:val="0"/>
          <w:numId w:val="2"/>
        </w:numPr>
      </w:pPr>
      <w:r>
        <w:t>Полировка PC - стандартное качество полировки, обеспечивающая затухания отражения &lt; -40 дБ, скорость применения - до 1 Гбит/с;</w:t>
      </w:r>
    </w:p>
    <w:p w:rsidR="00F42BE9" w:rsidRDefault="00F42BE9" w:rsidP="00F42BE9">
      <w:pPr>
        <w:pStyle w:val="a3"/>
        <w:numPr>
          <w:ilvl w:val="0"/>
          <w:numId w:val="2"/>
        </w:numPr>
      </w:pPr>
      <w:r>
        <w:t xml:space="preserve">Полировка UPC - максимальное качество полировки, обеспечивающая затухания </w:t>
      </w:r>
      <w:proofErr w:type="gramStart"/>
      <w:r>
        <w:t>&lt; -</w:t>
      </w:r>
      <w:proofErr w:type="gramEnd"/>
      <w:r>
        <w:t xml:space="preserve"> 50 дБ, скорость применения - более 1,25 Гбит/с;</w:t>
      </w:r>
    </w:p>
    <w:p w:rsidR="00F42BE9" w:rsidRDefault="00F42BE9" w:rsidP="00F42BE9">
      <w:pPr>
        <w:pStyle w:val="a3"/>
        <w:numPr>
          <w:ilvl w:val="0"/>
          <w:numId w:val="2"/>
        </w:numPr>
      </w:pPr>
      <w:r>
        <w:t xml:space="preserve">Полировка APC - полировка контактной поверхности с наклоном порядка 8° от перпендикуляра оси оптического волокна, обеспечивающая затухания &lt; -60 дБ, скорость применения - более 2,5 Гбит/с. </w:t>
      </w:r>
    </w:p>
    <w:p w:rsidR="00F42BE9" w:rsidRDefault="00F42BE9" w:rsidP="00F42BE9">
      <w:pPr>
        <w:pStyle w:val="a3"/>
        <w:ind w:left="870"/>
      </w:pPr>
    </w:p>
    <w:p w:rsidR="00F42BE9" w:rsidRPr="00F42BE9" w:rsidRDefault="00F42BE9" w:rsidP="00F42BE9">
      <w:pPr>
        <w:ind w:left="567"/>
        <w:rPr>
          <w:b/>
        </w:rPr>
      </w:pPr>
      <w:r w:rsidRPr="00F42BE9">
        <w:rPr>
          <w:b/>
        </w:rPr>
        <w:t xml:space="preserve">Типы корпуса: </w:t>
      </w:r>
    </w:p>
    <w:p w:rsidR="00F42BE9" w:rsidRDefault="00F42BE9" w:rsidP="00F42BE9">
      <w:pPr>
        <w:pStyle w:val="a3"/>
        <w:numPr>
          <w:ilvl w:val="0"/>
          <w:numId w:val="2"/>
        </w:numPr>
      </w:pPr>
      <w:r>
        <w:t>Оптический разъём FC (</w:t>
      </w:r>
      <w:proofErr w:type="spellStart"/>
      <w:r>
        <w:t>Ferrule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>) - корпус выполнен из металлического наконечники с керамической сердцевиной диаметром 2,5 мм, фиксация в оптической розетке происходит за счёт резьбового соединения. Данный разъём обеспечивает низкий уровень потерь, минимум обратных отражений и надежную фиксацию.</w:t>
      </w:r>
    </w:p>
    <w:p w:rsidR="00F42BE9" w:rsidRDefault="00F42BE9" w:rsidP="00F42BE9">
      <w:pPr>
        <w:pStyle w:val="a3"/>
        <w:numPr>
          <w:ilvl w:val="0"/>
          <w:numId w:val="2"/>
        </w:numPr>
      </w:pPr>
      <w:r>
        <w:t>Оптический разъём SC (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) - корпус выполнен из пластика, в поперечном сечении прямоугольной формы с </w:t>
      </w:r>
      <w:proofErr w:type="spellStart"/>
      <w:r>
        <w:t>фирулой</w:t>
      </w:r>
      <w:proofErr w:type="spellEnd"/>
      <w:r>
        <w:t xml:space="preserve"> диаметром 2,5 мм. Прост в коммутации, для фиксации в розетке достаточно просто вставить до щелчка, аналогично производится извлечение.</w:t>
      </w:r>
    </w:p>
    <w:p w:rsidR="00F42BE9" w:rsidRDefault="00F42BE9" w:rsidP="00B0435A">
      <w:pPr>
        <w:pStyle w:val="a3"/>
        <w:numPr>
          <w:ilvl w:val="0"/>
          <w:numId w:val="2"/>
        </w:numPr>
      </w:pPr>
      <w:r>
        <w:lastRenderedPageBreak/>
        <w:t>Оптический разъём LC (</w:t>
      </w:r>
      <w:proofErr w:type="spellStart"/>
      <w:r>
        <w:t>Lucent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) - корпус выполнен из пластика, в поперечном сечении прямоугольной формы с </w:t>
      </w:r>
      <w:proofErr w:type="spellStart"/>
      <w:r>
        <w:t>фирулой</w:t>
      </w:r>
      <w:proofErr w:type="spellEnd"/>
      <w:r>
        <w:t xml:space="preserve"> диаметром 1,25 мм. Компактный размер данного разъёма позволяет повысить плотность портов на кроссе, благодаря этому разъёмы LC приобрели большую популярность, в частности используется как основной тип коннектора в трансиверах. </w:t>
      </w:r>
    </w:p>
    <w:p w:rsidR="00F42BE9" w:rsidRDefault="00F42BE9" w:rsidP="00B0435A">
      <w:pPr>
        <w:pStyle w:val="a3"/>
        <w:numPr>
          <w:ilvl w:val="0"/>
          <w:numId w:val="2"/>
        </w:numPr>
      </w:pPr>
      <w:r>
        <w:t>Оптический разъём ST (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Tip</w:t>
      </w:r>
      <w:proofErr w:type="spellEnd"/>
      <w:r>
        <w:t>) - немного устаревший тип разъёма, однако его можно до сих пор встретить на многих объектах, корпус выполнен из металлического наконечники в виде байонет, с керамической сердцевиной диаметром 2,5 мм. Фиксация в оптической розетке происходит за счёт резьбового соединения типа BNC.</w:t>
      </w:r>
    </w:p>
    <w:p w:rsidR="009E6545" w:rsidRDefault="009E6545" w:rsidP="009E6545">
      <w:pPr>
        <w:ind w:left="709"/>
      </w:pPr>
      <w:bookmarkStart w:id="0" w:name="_GoBack"/>
      <w:bookmarkEnd w:id="0"/>
    </w:p>
    <w:p w:rsidR="003C72DF" w:rsidRDefault="003C72DF" w:rsidP="00E3065A"/>
    <w:sectPr w:rsidR="003C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2E9F"/>
    <w:multiLevelType w:val="hybridMultilevel"/>
    <w:tmpl w:val="014065A6"/>
    <w:lvl w:ilvl="0" w:tplc="3AE8380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509C423D"/>
    <w:multiLevelType w:val="multilevel"/>
    <w:tmpl w:val="A372B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2" w15:restartNumberingAfterBreak="0">
    <w:nsid w:val="7800681F"/>
    <w:multiLevelType w:val="hybridMultilevel"/>
    <w:tmpl w:val="D8EA1A9C"/>
    <w:lvl w:ilvl="0" w:tplc="21A4E3F6">
      <w:start w:val="1"/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7F"/>
    <w:rsid w:val="00052BBD"/>
    <w:rsid w:val="000D097F"/>
    <w:rsid w:val="001F149F"/>
    <w:rsid w:val="003C72DF"/>
    <w:rsid w:val="004C13AD"/>
    <w:rsid w:val="00570C33"/>
    <w:rsid w:val="009E6545"/>
    <w:rsid w:val="00E3065A"/>
    <w:rsid w:val="00F42BE9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C568"/>
  <w15:chartTrackingRefBased/>
  <w15:docId w15:val="{3A435127-0FFA-469A-8E5A-05EE4503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4</cp:revision>
  <dcterms:created xsi:type="dcterms:W3CDTF">2025-05-09T04:48:00Z</dcterms:created>
  <dcterms:modified xsi:type="dcterms:W3CDTF">2025-05-09T05:47:00Z</dcterms:modified>
</cp:coreProperties>
</file>