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A41F" w14:textId="77777777" w:rsidR="00741587" w:rsidRPr="0026189C" w:rsidRDefault="00741587" w:rsidP="00741587">
      <w:pPr>
        <w:spacing w:line="240" w:lineRule="auto"/>
        <w:ind w:firstLine="0"/>
        <w:jc w:val="center"/>
        <w:rPr>
          <w:b/>
          <w:bCs/>
        </w:rPr>
      </w:pPr>
      <w:r w:rsidRPr="0026189C">
        <w:rPr>
          <w:b/>
          <w:bCs/>
        </w:rPr>
        <w:t>ФЕДЕРАЛЬНОЕ АГЕНТСТВО ЖЕЛЕЗНОДОРОЖНОГО ТРАНСПОРТА</w:t>
      </w:r>
    </w:p>
    <w:p w14:paraId="526D064A" w14:textId="77777777" w:rsidR="00741587" w:rsidRPr="0026189C" w:rsidRDefault="00741587" w:rsidP="0074158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SimSun"/>
          <w:kern w:val="3"/>
          <w:lang w:eastAsia="en-US"/>
        </w:rPr>
      </w:pPr>
      <w:r w:rsidRPr="0026189C">
        <w:rPr>
          <w:rFonts w:eastAsia="SimSun"/>
          <w:kern w:val="3"/>
          <w:lang w:eastAsia="en-US"/>
        </w:rPr>
        <w:t>Федеральное государственное бюджетное образовательное учреждение</w:t>
      </w:r>
    </w:p>
    <w:p w14:paraId="3B97143C" w14:textId="77777777" w:rsidR="00741587" w:rsidRPr="0026189C" w:rsidRDefault="00741587" w:rsidP="0074158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ascii="Calibri" w:eastAsia="SimSun" w:hAnsi="Calibri"/>
          <w:kern w:val="3"/>
          <w:lang w:eastAsia="en-US"/>
        </w:rPr>
      </w:pPr>
      <w:r w:rsidRPr="0026189C">
        <w:rPr>
          <w:rFonts w:eastAsia="SimSun"/>
          <w:kern w:val="3"/>
          <w:lang w:eastAsia="en-US"/>
        </w:rPr>
        <w:t>высшего образования</w:t>
      </w:r>
    </w:p>
    <w:p w14:paraId="2DF002FC" w14:textId="77777777" w:rsidR="00741587" w:rsidRPr="0026189C" w:rsidRDefault="00741587" w:rsidP="00741587">
      <w:pPr>
        <w:spacing w:line="240" w:lineRule="auto"/>
        <w:ind w:firstLine="0"/>
        <w:jc w:val="center"/>
        <w:rPr>
          <w:b/>
          <w:bCs/>
          <w:kern w:val="3"/>
          <w:lang w:eastAsia="en-US"/>
        </w:rPr>
      </w:pPr>
      <w:r w:rsidRPr="0026189C">
        <w:rPr>
          <w:b/>
          <w:bCs/>
          <w:kern w:val="3"/>
          <w:lang w:eastAsia="en-US"/>
        </w:rPr>
        <w:t>«Петербургский государственный университет путей сообщения</w:t>
      </w:r>
    </w:p>
    <w:p w14:paraId="6BAF586F" w14:textId="77777777" w:rsidR="00741587" w:rsidRPr="0026189C" w:rsidRDefault="00741587" w:rsidP="00741587">
      <w:pPr>
        <w:spacing w:line="240" w:lineRule="auto"/>
        <w:ind w:firstLine="0"/>
        <w:jc w:val="center"/>
        <w:rPr>
          <w:b/>
          <w:bCs/>
          <w:kern w:val="3"/>
          <w:lang w:eastAsia="en-US"/>
        </w:rPr>
      </w:pPr>
      <w:r w:rsidRPr="0026189C">
        <w:rPr>
          <w:b/>
          <w:bCs/>
          <w:kern w:val="3"/>
          <w:lang w:eastAsia="en-US"/>
        </w:rPr>
        <w:t xml:space="preserve">Императора Александра </w:t>
      </w:r>
      <w:r w:rsidRPr="0026189C">
        <w:rPr>
          <w:b/>
          <w:bCs/>
          <w:kern w:val="3"/>
          <w:lang w:val="en-US" w:eastAsia="en-US"/>
        </w:rPr>
        <w:t>I</w:t>
      </w:r>
      <w:r w:rsidRPr="0026189C">
        <w:rPr>
          <w:b/>
          <w:bCs/>
          <w:kern w:val="3"/>
          <w:lang w:eastAsia="en-US"/>
        </w:rPr>
        <w:t>»</w:t>
      </w:r>
    </w:p>
    <w:p w14:paraId="40E080D4" w14:textId="77777777" w:rsidR="00741587" w:rsidRPr="0026189C" w:rsidRDefault="00741587" w:rsidP="00741587">
      <w:pPr>
        <w:pBdr>
          <w:bottom w:val="single" w:sz="12" w:space="0" w:color="auto"/>
        </w:pBdr>
        <w:spacing w:line="240" w:lineRule="auto"/>
        <w:ind w:firstLine="0"/>
        <w:jc w:val="center"/>
        <w:rPr>
          <w:b/>
          <w:bCs/>
          <w:kern w:val="3"/>
          <w:lang w:eastAsia="en-US"/>
        </w:rPr>
      </w:pPr>
      <w:r w:rsidRPr="0026189C">
        <w:rPr>
          <w:b/>
          <w:bCs/>
          <w:kern w:val="3"/>
          <w:lang w:eastAsia="en-US"/>
        </w:rPr>
        <w:t>(ФГБОУ ВО ПГУПС)</w:t>
      </w:r>
    </w:p>
    <w:p w14:paraId="7FBB0B12" w14:textId="77777777" w:rsidR="00741587" w:rsidRPr="0026189C" w:rsidRDefault="00741587" w:rsidP="00741587">
      <w:pPr>
        <w:spacing w:line="240" w:lineRule="auto"/>
        <w:ind w:firstLine="0"/>
        <w:jc w:val="left"/>
        <w:rPr>
          <w:bCs/>
        </w:rPr>
      </w:pPr>
    </w:p>
    <w:p w14:paraId="45A4AB5F" w14:textId="77777777" w:rsidR="00741587" w:rsidRPr="0026189C" w:rsidRDefault="00741587" w:rsidP="00741587">
      <w:pPr>
        <w:spacing w:line="240" w:lineRule="auto"/>
        <w:ind w:firstLine="0"/>
        <w:jc w:val="center"/>
        <w:rPr>
          <w:bCs/>
        </w:rPr>
      </w:pPr>
    </w:p>
    <w:p w14:paraId="594F42D6" w14:textId="77777777" w:rsidR="00741587" w:rsidRPr="0026189C" w:rsidRDefault="00741587" w:rsidP="00741587">
      <w:pPr>
        <w:spacing w:after="120" w:line="240" w:lineRule="auto"/>
        <w:ind w:firstLine="0"/>
        <w:jc w:val="center"/>
        <w:rPr>
          <w:bCs/>
        </w:rPr>
      </w:pPr>
      <w:r w:rsidRPr="0026189C">
        <w:rPr>
          <w:bCs/>
        </w:rPr>
        <w:t>Факультет «Автоматизация и интеллектуальные технологии»</w:t>
      </w:r>
    </w:p>
    <w:p w14:paraId="50C3F816" w14:textId="77777777" w:rsidR="00741587" w:rsidRPr="0026189C" w:rsidRDefault="00741587" w:rsidP="00741587">
      <w:pPr>
        <w:spacing w:line="240" w:lineRule="auto"/>
        <w:ind w:firstLine="0"/>
        <w:jc w:val="center"/>
        <w:rPr>
          <w:bCs/>
          <w:sz w:val="28"/>
          <w:szCs w:val="28"/>
        </w:rPr>
      </w:pPr>
      <w:r w:rsidRPr="0026189C">
        <w:rPr>
          <w:bCs/>
        </w:rPr>
        <w:t>Кафедра</w:t>
      </w:r>
      <w:r w:rsidRPr="0026189C">
        <w:t xml:space="preserve"> «</w:t>
      </w:r>
      <w:r w:rsidRPr="0026189C">
        <w:rPr>
          <w:bCs/>
        </w:rPr>
        <w:t>Информатика и информационная безопасность»</w:t>
      </w:r>
    </w:p>
    <w:p w14:paraId="091156DC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793DFADA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59CD8198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3BF17C8F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3A4459B5" w14:textId="77777777" w:rsidR="00741587" w:rsidRDefault="00741587" w:rsidP="00741587">
      <w:pPr>
        <w:spacing w:line="240" w:lineRule="auto"/>
        <w:ind w:firstLine="0"/>
        <w:jc w:val="left"/>
      </w:pPr>
    </w:p>
    <w:p w14:paraId="6B3253D6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04C725D7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67036E90" w14:textId="77777777" w:rsidR="00741587" w:rsidRPr="00A61EFF" w:rsidRDefault="00983844" w:rsidP="00741587">
      <w:pPr>
        <w:spacing w:line="240" w:lineRule="auto"/>
        <w:ind w:firstLine="0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Лабораторная работа № </w:t>
      </w:r>
      <w:r w:rsidRPr="00A61EFF">
        <w:rPr>
          <w:sz w:val="28"/>
          <w:szCs w:val="32"/>
        </w:rPr>
        <w:t>2</w:t>
      </w:r>
    </w:p>
    <w:p w14:paraId="09B572C4" w14:textId="77777777" w:rsidR="00741587" w:rsidRPr="00741587" w:rsidRDefault="00741587" w:rsidP="00741587">
      <w:pPr>
        <w:spacing w:line="240" w:lineRule="auto"/>
        <w:ind w:firstLine="0"/>
        <w:jc w:val="center"/>
        <w:rPr>
          <w:sz w:val="28"/>
          <w:szCs w:val="32"/>
        </w:rPr>
      </w:pPr>
      <w:r w:rsidRPr="00741587">
        <w:rPr>
          <w:sz w:val="28"/>
          <w:szCs w:val="32"/>
        </w:rPr>
        <w:t>по дисциплине</w:t>
      </w:r>
    </w:p>
    <w:p w14:paraId="110084A0" w14:textId="77777777" w:rsidR="00741587" w:rsidRPr="00741587" w:rsidRDefault="00741587" w:rsidP="00741587">
      <w:pPr>
        <w:spacing w:line="240" w:lineRule="auto"/>
        <w:ind w:firstLine="0"/>
        <w:jc w:val="center"/>
        <w:rPr>
          <w:sz w:val="28"/>
          <w:szCs w:val="32"/>
        </w:rPr>
      </w:pPr>
      <w:r w:rsidRPr="00741587">
        <w:rPr>
          <w:sz w:val="28"/>
          <w:szCs w:val="32"/>
        </w:rPr>
        <w:t>«Интеллектуальные системы и информационная безопасность»</w:t>
      </w:r>
    </w:p>
    <w:p w14:paraId="5BECA32C" w14:textId="77777777" w:rsidR="00741587" w:rsidRPr="00741587" w:rsidRDefault="00741587" w:rsidP="00741587">
      <w:pPr>
        <w:spacing w:line="240" w:lineRule="auto"/>
        <w:ind w:firstLine="0"/>
        <w:jc w:val="center"/>
        <w:rPr>
          <w:sz w:val="28"/>
          <w:szCs w:val="32"/>
        </w:rPr>
      </w:pPr>
      <w:r w:rsidRPr="00741587">
        <w:rPr>
          <w:sz w:val="28"/>
          <w:szCs w:val="32"/>
        </w:rPr>
        <w:t>на тему:</w:t>
      </w:r>
    </w:p>
    <w:p w14:paraId="203CBFE7" w14:textId="77777777" w:rsidR="00741587" w:rsidRPr="006B3F83" w:rsidRDefault="00741587" w:rsidP="00741587">
      <w:pPr>
        <w:spacing w:line="240" w:lineRule="auto"/>
        <w:ind w:firstLine="0"/>
        <w:jc w:val="center"/>
        <w:rPr>
          <w:sz w:val="28"/>
          <w:szCs w:val="28"/>
        </w:rPr>
      </w:pPr>
      <w:r w:rsidRPr="00741587">
        <w:rPr>
          <w:sz w:val="28"/>
          <w:szCs w:val="28"/>
        </w:rPr>
        <w:t>«</w:t>
      </w:r>
      <w:r w:rsidR="00A61EFF">
        <w:rPr>
          <w:sz w:val="28"/>
          <w:szCs w:val="28"/>
        </w:rPr>
        <w:t xml:space="preserve">Основы </w:t>
      </w:r>
      <w:proofErr w:type="spellStart"/>
      <w:r w:rsidR="00A61EFF">
        <w:rPr>
          <w:sz w:val="28"/>
          <w:szCs w:val="28"/>
        </w:rPr>
        <w:t>нейросетевых</w:t>
      </w:r>
      <w:proofErr w:type="spellEnd"/>
      <w:r w:rsidR="00A61EFF">
        <w:rPr>
          <w:sz w:val="28"/>
          <w:szCs w:val="28"/>
        </w:rPr>
        <w:t xml:space="preserve"> технологий</w:t>
      </w:r>
      <w:r w:rsidRPr="00741587">
        <w:rPr>
          <w:sz w:val="28"/>
          <w:szCs w:val="28"/>
        </w:rPr>
        <w:t>»</w:t>
      </w:r>
    </w:p>
    <w:p w14:paraId="559AD07E" w14:textId="77777777" w:rsidR="00741587" w:rsidRPr="0026189C" w:rsidRDefault="00741587" w:rsidP="00983844">
      <w:pPr>
        <w:spacing w:line="240" w:lineRule="auto"/>
        <w:ind w:firstLine="0"/>
        <w:rPr>
          <w:sz w:val="28"/>
          <w:szCs w:val="28"/>
        </w:rPr>
      </w:pPr>
    </w:p>
    <w:tbl>
      <w:tblPr>
        <w:tblpPr w:leftFromText="181" w:rightFromText="181" w:vertAnchor="page" w:horzAnchor="margin" w:tblpY="10426"/>
        <w:tblOverlap w:val="never"/>
        <w:tblW w:w="5000" w:type="pct"/>
        <w:tblLook w:val="00A0" w:firstRow="1" w:lastRow="0" w:firstColumn="1" w:lastColumn="0" w:noHBand="0" w:noVBand="0"/>
      </w:tblPr>
      <w:tblGrid>
        <w:gridCol w:w="3287"/>
        <w:gridCol w:w="2661"/>
        <w:gridCol w:w="3407"/>
      </w:tblGrid>
      <w:tr w:rsidR="00741587" w:rsidRPr="0026189C" w14:paraId="65D3E86B" w14:textId="77777777" w:rsidTr="00225E0D">
        <w:tc>
          <w:tcPr>
            <w:tcW w:w="1757" w:type="pct"/>
          </w:tcPr>
          <w:p w14:paraId="2F3D47DE" w14:textId="77777777" w:rsidR="00741587" w:rsidRPr="0026189C" w:rsidRDefault="00741587" w:rsidP="00225E0D">
            <w:pPr>
              <w:ind w:firstLine="0"/>
              <w:jc w:val="left"/>
              <w:rPr>
                <w:b/>
              </w:rPr>
            </w:pPr>
            <w:r w:rsidRPr="0026189C">
              <w:rPr>
                <w:b/>
              </w:rPr>
              <w:t>Выполнил обучающийся</w:t>
            </w:r>
          </w:p>
          <w:p w14:paraId="5CFADE2C" w14:textId="77777777" w:rsidR="00741587" w:rsidRPr="0026189C" w:rsidRDefault="00741587" w:rsidP="00225E0D">
            <w:pPr>
              <w:ind w:firstLine="0"/>
              <w:jc w:val="left"/>
            </w:pPr>
            <w:r w:rsidRPr="0026189C">
              <w:t>Курс 5</w:t>
            </w:r>
          </w:p>
          <w:p w14:paraId="1F2A259D" w14:textId="77777777" w:rsidR="00741587" w:rsidRPr="0026189C" w:rsidRDefault="00741587" w:rsidP="00225E0D">
            <w:pPr>
              <w:spacing w:line="240" w:lineRule="auto"/>
              <w:ind w:firstLine="0"/>
              <w:jc w:val="left"/>
              <w:rPr>
                <w:sz w:val="28"/>
                <w:szCs w:val="32"/>
              </w:rPr>
            </w:pPr>
            <w:r w:rsidRPr="0026189C">
              <w:t>Группа КИБ-</w:t>
            </w:r>
            <w:r>
              <w:t>0</w:t>
            </w:r>
            <w:r w:rsidRPr="0026189C">
              <w:t>12</w:t>
            </w:r>
          </w:p>
          <w:p w14:paraId="2EF1B388" w14:textId="77777777" w:rsidR="00741587" w:rsidRPr="0026189C" w:rsidRDefault="00741587" w:rsidP="00225E0D">
            <w:pPr>
              <w:ind w:firstLine="0"/>
              <w:jc w:val="left"/>
              <w:rPr>
                <w:b/>
                <w:bCs/>
                <w:sz w:val="28"/>
                <w:szCs w:val="28"/>
                <w:vertAlign w:val="superscript"/>
              </w:rPr>
            </w:pPr>
          </w:p>
          <w:p w14:paraId="0981246D" w14:textId="77777777" w:rsidR="00741587" w:rsidRPr="0026189C" w:rsidRDefault="00741587" w:rsidP="00225E0D">
            <w:pPr>
              <w:ind w:firstLine="0"/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1422" w:type="pct"/>
            <w:vAlign w:val="bottom"/>
          </w:tcPr>
          <w:p w14:paraId="3A5F3008" w14:textId="77777777" w:rsidR="00741587" w:rsidRPr="0026189C" w:rsidRDefault="00741587" w:rsidP="00225E0D">
            <w:pPr>
              <w:ind w:firstLine="0"/>
              <w:jc w:val="center"/>
              <w:rPr>
                <w:iCs/>
              </w:rPr>
            </w:pPr>
            <w:r w:rsidRPr="0026189C">
              <w:rPr>
                <w:iCs/>
              </w:rPr>
              <w:t>__________________</w:t>
            </w:r>
          </w:p>
          <w:p w14:paraId="70C272DA" w14:textId="77777777" w:rsidR="00741587" w:rsidRPr="0026189C" w:rsidRDefault="00741587" w:rsidP="00225E0D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6189C">
              <w:rPr>
                <w:iCs/>
                <w:sz w:val="16"/>
              </w:rPr>
              <w:t>подпись, дата</w:t>
            </w:r>
          </w:p>
        </w:tc>
        <w:tc>
          <w:tcPr>
            <w:tcW w:w="1821" w:type="pct"/>
            <w:vAlign w:val="center"/>
          </w:tcPr>
          <w:p w14:paraId="6EBD0E21" w14:textId="180E4BF1" w:rsidR="00741587" w:rsidRPr="006A570A" w:rsidRDefault="00925BD5" w:rsidP="00225E0D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Г.Е. Груздев</w:t>
            </w:r>
          </w:p>
        </w:tc>
      </w:tr>
      <w:tr w:rsidR="00741587" w:rsidRPr="0026189C" w14:paraId="51425173" w14:textId="77777777" w:rsidTr="00225E0D">
        <w:tc>
          <w:tcPr>
            <w:tcW w:w="1757" w:type="pct"/>
          </w:tcPr>
          <w:p w14:paraId="0D884863" w14:textId="77777777" w:rsidR="00741587" w:rsidRPr="0026189C" w:rsidRDefault="00741587" w:rsidP="00225E0D">
            <w:pPr>
              <w:ind w:firstLine="0"/>
              <w:jc w:val="left"/>
              <w:rPr>
                <w:b/>
              </w:rPr>
            </w:pPr>
          </w:p>
        </w:tc>
        <w:tc>
          <w:tcPr>
            <w:tcW w:w="1422" w:type="pct"/>
            <w:vAlign w:val="bottom"/>
          </w:tcPr>
          <w:p w14:paraId="404DA694" w14:textId="77777777" w:rsidR="00741587" w:rsidRPr="0026189C" w:rsidRDefault="00741587" w:rsidP="00225E0D">
            <w:pPr>
              <w:ind w:firstLine="0"/>
              <w:jc w:val="center"/>
              <w:rPr>
                <w:iCs/>
              </w:rPr>
            </w:pPr>
          </w:p>
        </w:tc>
        <w:tc>
          <w:tcPr>
            <w:tcW w:w="1821" w:type="pct"/>
            <w:vAlign w:val="center"/>
          </w:tcPr>
          <w:p w14:paraId="7DFC4079" w14:textId="77777777" w:rsidR="00741587" w:rsidRPr="0026189C" w:rsidRDefault="00741587" w:rsidP="00225E0D">
            <w:pPr>
              <w:ind w:firstLine="0"/>
              <w:jc w:val="left"/>
              <w:rPr>
                <w:iCs/>
                <w:noProof/>
              </w:rPr>
            </w:pPr>
          </w:p>
        </w:tc>
      </w:tr>
      <w:tr w:rsidR="00741587" w:rsidRPr="0026189C" w14:paraId="50C6EEA8" w14:textId="77777777" w:rsidTr="00225E0D">
        <w:trPr>
          <w:trHeight w:val="499"/>
        </w:trPr>
        <w:tc>
          <w:tcPr>
            <w:tcW w:w="1757" w:type="pct"/>
          </w:tcPr>
          <w:p w14:paraId="783B8D67" w14:textId="77777777" w:rsidR="00741587" w:rsidRPr="0026189C" w:rsidRDefault="00741587" w:rsidP="00225E0D">
            <w:pPr>
              <w:ind w:firstLine="0"/>
              <w:jc w:val="left"/>
              <w:rPr>
                <w:b/>
              </w:rPr>
            </w:pPr>
            <w:r w:rsidRPr="0026189C">
              <w:rPr>
                <w:b/>
              </w:rPr>
              <w:t>Проверил</w:t>
            </w:r>
          </w:p>
          <w:p w14:paraId="1FACA673" w14:textId="77777777" w:rsidR="00741587" w:rsidRPr="0026189C" w:rsidRDefault="00741587" w:rsidP="00225E0D">
            <w:pPr>
              <w:ind w:firstLine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1422" w:type="pct"/>
            <w:vAlign w:val="bottom"/>
          </w:tcPr>
          <w:p w14:paraId="3D7A5156" w14:textId="77777777" w:rsidR="00741587" w:rsidRPr="0026189C" w:rsidRDefault="00741587" w:rsidP="00225E0D">
            <w:pPr>
              <w:ind w:firstLine="0"/>
              <w:jc w:val="center"/>
              <w:rPr>
                <w:iCs/>
              </w:rPr>
            </w:pPr>
            <w:r w:rsidRPr="0026189C">
              <w:rPr>
                <w:iCs/>
              </w:rPr>
              <w:t>__________________</w:t>
            </w:r>
          </w:p>
          <w:p w14:paraId="188F15A1" w14:textId="77777777" w:rsidR="00741587" w:rsidRPr="0026189C" w:rsidRDefault="00741587" w:rsidP="00225E0D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6189C">
              <w:rPr>
                <w:iCs/>
                <w:sz w:val="16"/>
              </w:rPr>
              <w:t>подпись, дата</w:t>
            </w:r>
          </w:p>
        </w:tc>
        <w:tc>
          <w:tcPr>
            <w:tcW w:w="1821" w:type="pct"/>
            <w:vAlign w:val="center"/>
          </w:tcPr>
          <w:p w14:paraId="443D7C9B" w14:textId="77777777" w:rsidR="00741587" w:rsidRPr="0026189C" w:rsidRDefault="00741587" w:rsidP="00225E0D">
            <w:pPr>
              <w:ind w:firstLine="0"/>
              <w:jc w:val="right"/>
              <w:rPr>
                <w:bCs/>
              </w:rPr>
            </w:pPr>
            <w:r w:rsidRPr="0026189C">
              <w:rPr>
                <w:bCs/>
              </w:rPr>
              <w:t>В.В. Грызунов</w:t>
            </w:r>
          </w:p>
          <w:p w14:paraId="05E22C37" w14:textId="77777777" w:rsidR="00741587" w:rsidRPr="0026189C" w:rsidRDefault="00741587" w:rsidP="00225E0D">
            <w:pPr>
              <w:ind w:firstLine="0"/>
              <w:jc w:val="left"/>
              <w:rPr>
                <w:bCs/>
              </w:rPr>
            </w:pPr>
          </w:p>
        </w:tc>
      </w:tr>
    </w:tbl>
    <w:p w14:paraId="7ABE711A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7705FCFC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3BC74A34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67769411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4B1B2E96" w14:textId="77777777" w:rsidR="00741587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6CD7053C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0FF0B959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21034A33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16424937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07FF8FC9" w14:textId="77777777" w:rsidR="00741587" w:rsidRPr="0026189C" w:rsidRDefault="00741587" w:rsidP="00741587">
      <w:pPr>
        <w:spacing w:line="240" w:lineRule="auto"/>
        <w:ind w:firstLine="0"/>
        <w:jc w:val="center"/>
        <w:rPr>
          <w:sz w:val="28"/>
          <w:szCs w:val="28"/>
        </w:rPr>
      </w:pPr>
    </w:p>
    <w:p w14:paraId="723BCC76" w14:textId="77777777" w:rsidR="00741587" w:rsidRDefault="00741587" w:rsidP="00741587">
      <w:pPr>
        <w:spacing w:line="240" w:lineRule="auto"/>
        <w:ind w:firstLine="0"/>
        <w:jc w:val="center"/>
        <w:rPr>
          <w:sz w:val="28"/>
          <w:szCs w:val="28"/>
        </w:rPr>
      </w:pPr>
    </w:p>
    <w:p w14:paraId="7B1FBEC7" w14:textId="77777777" w:rsidR="00E558D8" w:rsidRPr="0026189C" w:rsidRDefault="00E558D8" w:rsidP="00741587">
      <w:pPr>
        <w:spacing w:line="240" w:lineRule="auto"/>
        <w:ind w:firstLine="0"/>
        <w:jc w:val="center"/>
        <w:rPr>
          <w:sz w:val="28"/>
          <w:szCs w:val="28"/>
        </w:rPr>
      </w:pPr>
    </w:p>
    <w:p w14:paraId="0BE6D880" w14:textId="77777777" w:rsidR="00741587" w:rsidRPr="0026189C" w:rsidRDefault="00741587" w:rsidP="00741587">
      <w:pPr>
        <w:spacing w:line="240" w:lineRule="auto"/>
        <w:ind w:firstLine="0"/>
        <w:jc w:val="center"/>
        <w:rPr>
          <w:sz w:val="28"/>
          <w:szCs w:val="28"/>
        </w:rPr>
      </w:pPr>
      <w:r w:rsidRPr="0026189C">
        <w:rPr>
          <w:sz w:val="28"/>
          <w:szCs w:val="28"/>
        </w:rPr>
        <w:t>Санкт-Петербург</w:t>
      </w:r>
    </w:p>
    <w:p w14:paraId="320C51E2" w14:textId="77777777" w:rsidR="00D946FE" w:rsidRDefault="00741587" w:rsidP="00E558D8">
      <w:pPr>
        <w:spacing w:line="240" w:lineRule="auto"/>
        <w:ind w:firstLine="0"/>
        <w:jc w:val="center"/>
        <w:rPr>
          <w:sz w:val="28"/>
          <w:szCs w:val="28"/>
        </w:rPr>
      </w:pPr>
      <w:r w:rsidRPr="0026189C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="00D946FE">
        <w:rPr>
          <w:sz w:val="28"/>
          <w:szCs w:val="28"/>
        </w:rPr>
        <w:br w:type="page"/>
      </w:r>
    </w:p>
    <w:p w14:paraId="1DAE2B76" w14:textId="77777777" w:rsidR="00D946FE" w:rsidRDefault="00D946FE" w:rsidP="00983844">
      <w:pPr>
        <w:pStyle w:val="a3"/>
        <w:spacing w:after="120" w:line="240" w:lineRule="auto"/>
        <w:rPr>
          <w:sz w:val="28"/>
          <w:szCs w:val="28"/>
        </w:rPr>
      </w:pPr>
      <w:r w:rsidRPr="00A048AF">
        <w:rPr>
          <w:b/>
          <w:i/>
          <w:sz w:val="28"/>
          <w:szCs w:val="28"/>
          <w:u w:val="single"/>
        </w:rPr>
        <w:lastRenderedPageBreak/>
        <w:t>Задание</w:t>
      </w:r>
      <w:r w:rsidRPr="00A048AF">
        <w:rPr>
          <w:sz w:val="28"/>
          <w:szCs w:val="28"/>
        </w:rPr>
        <w:t xml:space="preserve">: </w:t>
      </w:r>
      <w:r w:rsidR="00983844">
        <w:rPr>
          <w:sz w:val="28"/>
          <w:szCs w:val="28"/>
        </w:rPr>
        <w:t>разработать однослойную нейронную сеть, распознающую не менее 5 различных ситуаций, характеризуемых не менее чем 4 разными факторами. Обучить её на примерах.</w:t>
      </w:r>
    </w:p>
    <w:p w14:paraId="3DC617F9" w14:textId="77777777" w:rsidR="00983844" w:rsidRDefault="00983844" w:rsidP="00983844">
      <w:pPr>
        <w:pStyle w:val="a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Матрицу следования, обучающие примеры и нейронную сеть организовать в </w:t>
      </w:r>
      <w:r>
        <w:rPr>
          <w:sz w:val="28"/>
          <w:szCs w:val="28"/>
          <w:lang w:val="en-US"/>
        </w:rPr>
        <w:t>MS</w:t>
      </w:r>
      <w:r w:rsidRPr="009838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</w:t>
      </w:r>
    </w:p>
    <w:p w14:paraId="73927795" w14:textId="77777777" w:rsidR="00550D01" w:rsidRPr="00550D01" w:rsidRDefault="00550D01" w:rsidP="00983844">
      <w:pPr>
        <w:pStyle w:val="a3"/>
        <w:spacing w:after="120" w:line="240" w:lineRule="auto"/>
        <w:rPr>
          <w:b/>
          <w:i/>
          <w:sz w:val="28"/>
          <w:szCs w:val="28"/>
          <w:u w:val="single"/>
        </w:rPr>
      </w:pPr>
      <w:r w:rsidRPr="00550D01">
        <w:rPr>
          <w:b/>
          <w:i/>
          <w:sz w:val="28"/>
          <w:szCs w:val="28"/>
          <w:u w:val="single"/>
        </w:rPr>
        <w:t>Введение</w:t>
      </w:r>
    </w:p>
    <w:p w14:paraId="55027DF2" w14:textId="77777777" w:rsidR="00550D01" w:rsidRPr="00550D01" w:rsidRDefault="00550D01" w:rsidP="00550D01">
      <w:pPr>
        <w:pStyle w:val="a3"/>
        <w:spacing w:after="120" w:line="240" w:lineRule="auto"/>
        <w:rPr>
          <w:sz w:val="28"/>
          <w:szCs w:val="28"/>
        </w:rPr>
      </w:pPr>
      <w:r w:rsidRPr="00550D01">
        <w:rPr>
          <w:sz w:val="28"/>
          <w:szCs w:val="28"/>
        </w:rPr>
        <w:t>Нейронные сети представляют собой математическую модель человеческого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мозга и предназначены для решения задач распознавания, т.е. на вход сети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поступает входной вектор, представляющий собой описание некоторой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ситуации, а на выходе сеть формирует вердикт о том, что это за ситуация. Если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обозначить множество входных состояний через X, а множество ситуаций или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образов – через Y, то можно сказать, что нейронная сеть моделирует некоторое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отображение X → Y. Всякая ситуация на входе сети описывается набором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значений некоторых характеристик, или выраженностью наблюдения тех или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иных свойств, присущих среде. Следовательно, входной вектор x = (x1, x2, ...,</w:t>
      </w:r>
      <w:r>
        <w:rPr>
          <w:sz w:val="28"/>
          <w:szCs w:val="28"/>
        </w:rPr>
        <w:t xml:space="preserve"> </w:t>
      </w:r>
      <w:proofErr w:type="spellStart"/>
      <w:r w:rsidRPr="00550D01">
        <w:rPr>
          <w:sz w:val="28"/>
          <w:szCs w:val="28"/>
        </w:rPr>
        <w:t>xn</w:t>
      </w:r>
      <w:proofErr w:type="spellEnd"/>
      <w:r w:rsidRPr="00550D01">
        <w:rPr>
          <w:sz w:val="28"/>
          <w:szCs w:val="28"/>
        </w:rPr>
        <w:t>), подаваемый на вход нейронной сети, представляет собой количественное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описание наблюдаемой ситуации (это могут быть результаты измерений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некоторых величин, вердикты о выраженности того или иного свойства,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утверждения об истинности или ложности разных фактов). Размерность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входного вектора, т.е. число n – это количество измерений, подаваемых на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вход нейронной сети для описания идентифицируемого образа. На выходе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 xml:space="preserve">нейронной сети формируется вектор y = (y1, y2, ..., </w:t>
      </w:r>
      <w:proofErr w:type="spellStart"/>
      <w:r w:rsidRPr="00550D01">
        <w:rPr>
          <w:sz w:val="28"/>
          <w:szCs w:val="28"/>
        </w:rPr>
        <w:t>ym</w:t>
      </w:r>
      <w:proofErr w:type="spellEnd"/>
      <w:r w:rsidRPr="00550D01">
        <w:rPr>
          <w:sz w:val="28"/>
          <w:szCs w:val="28"/>
        </w:rPr>
        <w:t>), компоненты которого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показывают «уверенность» нейронной сети в том, что ситуация, описываемая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входным вектором, идентифицируется ею как каждый из m образов. Ситуация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с номером s считается распознанной сетью, если ровно один из компонентов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выходного вектора имеет наибольшее значение, т.е.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e>
            </m:func>
          </m:e>
        </m:func>
      </m:oMath>
    </w:p>
    <w:p w14:paraId="5BA69FA1" w14:textId="77777777" w:rsidR="00D946FE" w:rsidRDefault="00550D01" w:rsidP="00550D01">
      <w:pPr>
        <w:pStyle w:val="a3"/>
        <w:spacing w:after="120" w:line="240" w:lineRule="auto"/>
        <w:rPr>
          <w:sz w:val="28"/>
          <w:szCs w:val="28"/>
        </w:rPr>
      </w:pPr>
      <w:r w:rsidRPr="00550D01">
        <w:rPr>
          <w:sz w:val="28"/>
          <w:szCs w:val="28"/>
        </w:rPr>
        <w:t>Рассмотрим основные компоненты нейронной сети. Нейронная сеть состоит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из узлов, называемых нейронами. Каждый нейрон содержит n входов,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называемых дендритами, и один выход, называемый аксоном.</w:t>
      </w:r>
    </w:p>
    <w:p w14:paraId="2246C0DA" w14:textId="77777777" w:rsidR="008806C7" w:rsidRDefault="008806C7" w:rsidP="008806C7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 w:rsidRPr="008806C7">
        <w:rPr>
          <w:noProof/>
          <w:sz w:val="28"/>
          <w:szCs w:val="28"/>
        </w:rPr>
        <w:drawing>
          <wp:inline distT="0" distB="0" distL="0" distR="0" wp14:anchorId="51393710" wp14:editId="1B023629">
            <wp:extent cx="4362450" cy="2408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479" cy="24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2B1D" w14:textId="77777777" w:rsidR="008806C7" w:rsidRDefault="008806C7" w:rsidP="008806C7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Основные компоненты</w:t>
      </w:r>
    </w:p>
    <w:p w14:paraId="1DBFA8B1" w14:textId="77777777" w:rsidR="008806C7" w:rsidRPr="008806C7" w:rsidRDefault="008806C7" w:rsidP="008806C7">
      <w:pPr>
        <w:pStyle w:val="a3"/>
        <w:spacing w:after="120" w:line="240" w:lineRule="auto"/>
        <w:rPr>
          <w:b/>
          <w:sz w:val="28"/>
          <w:szCs w:val="28"/>
        </w:rPr>
      </w:pPr>
      <w:r w:rsidRPr="008806C7">
        <w:rPr>
          <w:b/>
          <w:sz w:val="28"/>
          <w:szCs w:val="28"/>
        </w:rPr>
        <w:lastRenderedPageBreak/>
        <w:t>Структура нейрона</w:t>
      </w:r>
    </w:p>
    <w:p w14:paraId="5CB747C5" w14:textId="77777777" w:rsidR="008806C7" w:rsidRPr="008806C7" w:rsidRDefault="008806C7" w:rsidP="008806C7">
      <w:pPr>
        <w:pStyle w:val="a3"/>
        <w:spacing w:after="120" w:line="240" w:lineRule="auto"/>
        <w:rPr>
          <w:sz w:val="28"/>
          <w:szCs w:val="28"/>
        </w:rPr>
      </w:pPr>
      <w:r w:rsidRPr="008806C7">
        <w:rPr>
          <w:sz w:val="28"/>
          <w:szCs w:val="28"/>
        </w:rPr>
        <w:t>Каждому дендриту, входящему в нейрон, сопоставлено вещественное число,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называемое его весом, и характеризующее важность сигнала, поступающего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в нейрон по этому дендриту. Чем это число больше, тем большее влияние на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выход оказывает вход, поступающий по данному дендриту. Если это число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больше нуля, то дендрит называется возбуждающим, а если меньше нуля, то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тормозящим.</w:t>
      </w:r>
    </w:p>
    <w:p w14:paraId="7E49369E" w14:textId="77777777" w:rsidR="008806C7" w:rsidRPr="008806C7" w:rsidRDefault="008806C7" w:rsidP="008806C7">
      <w:pPr>
        <w:pStyle w:val="a3"/>
        <w:spacing w:after="120" w:line="240" w:lineRule="auto"/>
        <w:rPr>
          <w:sz w:val="28"/>
          <w:szCs w:val="28"/>
        </w:rPr>
      </w:pPr>
      <w:r w:rsidRPr="008806C7">
        <w:rPr>
          <w:sz w:val="28"/>
          <w:szCs w:val="28"/>
        </w:rPr>
        <w:t xml:space="preserve">Нейрон j аккумулирует величины всех входящих в него возбуждений </w:t>
      </w:r>
      <w:proofErr w:type="spellStart"/>
      <w:r w:rsidRPr="008806C7">
        <w:rPr>
          <w:sz w:val="28"/>
          <w:szCs w:val="28"/>
        </w:rPr>
        <w:t>x</w:t>
      </w:r>
      <w:r w:rsidRPr="003D202A">
        <w:rPr>
          <w:sz w:val="28"/>
          <w:szCs w:val="28"/>
          <w:vertAlign w:val="subscript"/>
        </w:rPr>
        <w:t>ji</w:t>
      </w:r>
      <w:proofErr w:type="spellEnd"/>
      <w:r w:rsidRPr="008806C7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 xml:space="preserve">формирует собственный уровень возбуждения </w:t>
      </w:r>
      <w:proofErr w:type="spellStart"/>
      <w:r w:rsidRPr="008806C7">
        <w:rPr>
          <w:sz w:val="28"/>
          <w:szCs w:val="28"/>
        </w:rPr>
        <w:t>v</w:t>
      </w:r>
      <w:r w:rsidRPr="003D202A">
        <w:rPr>
          <w:sz w:val="28"/>
          <w:szCs w:val="28"/>
          <w:vertAlign w:val="subscript"/>
        </w:rPr>
        <w:t>j</w:t>
      </w:r>
      <w:proofErr w:type="spellEnd"/>
      <w:r w:rsidRPr="008806C7">
        <w:rPr>
          <w:sz w:val="28"/>
          <w:szCs w:val="28"/>
        </w:rPr>
        <w:t>, который вычисляется как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 xml:space="preserve">взвешенная сумма всех поступивших возбуждений: ∑ </w:t>
      </w:r>
      <w:proofErr w:type="spellStart"/>
      <w:r w:rsidRPr="008806C7">
        <w:rPr>
          <w:sz w:val="28"/>
          <w:szCs w:val="28"/>
        </w:rPr>
        <w:t>x</w:t>
      </w:r>
      <w:r w:rsidRPr="003D202A">
        <w:rPr>
          <w:sz w:val="28"/>
          <w:szCs w:val="28"/>
          <w:vertAlign w:val="subscript"/>
        </w:rPr>
        <w:t>ij</w:t>
      </w:r>
      <w:r w:rsidRPr="008806C7">
        <w:rPr>
          <w:sz w:val="28"/>
          <w:szCs w:val="28"/>
        </w:rPr>
        <w:t>∙w</w:t>
      </w:r>
      <w:r w:rsidRPr="003D202A">
        <w:rPr>
          <w:sz w:val="28"/>
          <w:szCs w:val="28"/>
          <w:vertAlign w:val="subscript"/>
        </w:rPr>
        <w:t>j</w:t>
      </w:r>
      <w:proofErr w:type="spellEnd"/>
      <w:r w:rsidRPr="008806C7">
        <w:rPr>
          <w:sz w:val="28"/>
          <w:szCs w:val="28"/>
        </w:rPr>
        <w:t>. Выходной сигнал</w:t>
      </w:r>
      <w:r>
        <w:rPr>
          <w:sz w:val="28"/>
          <w:szCs w:val="28"/>
        </w:rPr>
        <w:t xml:space="preserve"> </w:t>
      </w:r>
      <w:proofErr w:type="spellStart"/>
      <w:r w:rsidRPr="008806C7">
        <w:rPr>
          <w:sz w:val="28"/>
          <w:szCs w:val="28"/>
        </w:rPr>
        <w:t>yj</w:t>
      </w:r>
      <w:proofErr w:type="spellEnd"/>
      <w:r w:rsidRPr="008806C7">
        <w:rPr>
          <w:sz w:val="28"/>
          <w:szCs w:val="28"/>
        </w:rPr>
        <w:t>, который будет выдан на выход нейрона по выходной связи, аксону,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формируется заданной для этого нейрона функцией выхода F</w:t>
      </w:r>
      <w:r w:rsidRPr="00605986">
        <w:rPr>
          <w:sz w:val="28"/>
          <w:szCs w:val="28"/>
          <w:vertAlign w:val="subscript"/>
        </w:rPr>
        <w:t>В</w:t>
      </w:r>
      <w:r w:rsidRPr="008806C7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 xml:space="preserve">установленной для нейрона величиной порога возбуждения </w:t>
      </w:r>
      <w:proofErr w:type="spellStart"/>
      <w:r w:rsidRPr="008806C7">
        <w:rPr>
          <w:sz w:val="28"/>
          <w:szCs w:val="28"/>
        </w:rPr>
        <w:t>p</w:t>
      </w:r>
      <w:r w:rsidRPr="003D202A">
        <w:rPr>
          <w:sz w:val="28"/>
          <w:szCs w:val="28"/>
          <w:vertAlign w:val="subscript"/>
        </w:rPr>
        <w:t>j</w:t>
      </w:r>
      <w:proofErr w:type="spellEnd"/>
      <w:r w:rsidRPr="008806C7">
        <w:rPr>
          <w:sz w:val="28"/>
          <w:szCs w:val="28"/>
        </w:rPr>
        <w:t>. В простейшем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случае функция выхода представляет собой пороговую функцию-скачок: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</m:t>
        </m:r>
      </m:oMath>
      <w:r w:rsidRPr="008806C7">
        <w:rPr>
          <w:sz w:val="28"/>
          <w:szCs w:val="28"/>
        </w:rPr>
        <w:t>Выход нейрона j может быть подан в качес</w:t>
      </w:r>
      <w:proofErr w:type="spellStart"/>
      <w:r w:rsidRPr="008806C7">
        <w:rPr>
          <w:sz w:val="28"/>
          <w:szCs w:val="28"/>
        </w:rPr>
        <w:t>тве</w:t>
      </w:r>
      <w:proofErr w:type="spellEnd"/>
      <w:r w:rsidRPr="008806C7">
        <w:rPr>
          <w:sz w:val="28"/>
          <w:szCs w:val="28"/>
        </w:rPr>
        <w:t xml:space="preserve"> входа на произвольное число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дендритов последующих нейронов, и так далее. Тем самым организуется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прохождение по сети возбуждения, инициированного на входе входным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вектором x, и формирование выходного вектора y, компоненты которого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формируются как величины, возникающие на выходах нейронов последнего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слоя сети.</w:t>
      </w:r>
    </w:p>
    <w:p w14:paraId="59C1345F" w14:textId="77777777" w:rsidR="008806C7" w:rsidRPr="008806C7" w:rsidRDefault="008806C7" w:rsidP="008806C7">
      <w:pPr>
        <w:pStyle w:val="a3"/>
        <w:spacing w:after="120" w:line="240" w:lineRule="auto"/>
        <w:rPr>
          <w:sz w:val="28"/>
          <w:szCs w:val="28"/>
        </w:rPr>
      </w:pPr>
      <w:r w:rsidRPr="008806C7">
        <w:rPr>
          <w:sz w:val="28"/>
          <w:szCs w:val="28"/>
        </w:rPr>
        <w:t>Нейронная сесть состоит из произвольного числа узлов, связанных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произвольным числом связей. Так как отсутствие связи между выходом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 xml:space="preserve">нейрона j (т.е. </w:t>
      </w:r>
      <w:proofErr w:type="spellStart"/>
      <w:r w:rsidRPr="008806C7">
        <w:rPr>
          <w:sz w:val="28"/>
          <w:szCs w:val="28"/>
        </w:rPr>
        <w:t>y</w:t>
      </w:r>
      <w:r w:rsidRPr="003D202A">
        <w:rPr>
          <w:sz w:val="28"/>
          <w:szCs w:val="28"/>
          <w:vertAlign w:val="subscript"/>
        </w:rPr>
        <w:t>j</w:t>
      </w:r>
      <w:proofErr w:type="spellEnd"/>
      <w:r w:rsidRPr="008806C7">
        <w:rPr>
          <w:sz w:val="28"/>
          <w:szCs w:val="28"/>
        </w:rPr>
        <w:t>) и входом нейрона k равносильно тому, что вес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 xml:space="preserve">соответствующего входа </w:t>
      </w:r>
      <w:proofErr w:type="spellStart"/>
      <w:r w:rsidRPr="008806C7">
        <w:rPr>
          <w:sz w:val="28"/>
          <w:szCs w:val="28"/>
        </w:rPr>
        <w:t>w</w:t>
      </w:r>
      <w:r w:rsidRPr="003D202A">
        <w:rPr>
          <w:sz w:val="28"/>
          <w:szCs w:val="28"/>
          <w:vertAlign w:val="subscript"/>
        </w:rPr>
        <w:t>j</w:t>
      </w:r>
      <w:proofErr w:type="spellEnd"/>
      <w:r w:rsidRPr="008806C7">
        <w:rPr>
          <w:sz w:val="28"/>
          <w:szCs w:val="28"/>
        </w:rPr>
        <w:t xml:space="preserve"> в нейрон k равен нулю, то сеть можно считать</w:t>
      </w:r>
      <w:r w:rsidR="003D202A" w:rsidRPr="003D202A">
        <w:rPr>
          <w:sz w:val="28"/>
          <w:szCs w:val="28"/>
        </w:rPr>
        <w:t xml:space="preserve"> </w:t>
      </w:r>
      <w:proofErr w:type="spellStart"/>
      <w:r w:rsidRPr="008806C7">
        <w:rPr>
          <w:sz w:val="28"/>
          <w:szCs w:val="28"/>
        </w:rPr>
        <w:t>полносвязной</w:t>
      </w:r>
      <w:proofErr w:type="spellEnd"/>
      <w:r w:rsidRPr="008806C7">
        <w:rPr>
          <w:sz w:val="28"/>
          <w:szCs w:val="28"/>
        </w:rPr>
        <w:t>, в которой только некоторые из дендритов имеют ненулевой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вес.</w:t>
      </w:r>
    </w:p>
    <w:p w14:paraId="64030CC8" w14:textId="77777777" w:rsidR="008806C7" w:rsidRPr="008806C7" w:rsidRDefault="008806C7" w:rsidP="003D202A">
      <w:pPr>
        <w:pStyle w:val="a3"/>
        <w:spacing w:after="120" w:line="240" w:lineRule="auto"/>
        <w:rPr>
          <w:sz w:val="28"/>
          <w:szCs w:val="28"/>
        </w:rPr>
      </w:pPr>
      <w:r w:rsidRPr="008806C7">
        <w:rPr>
          <w:sz w:val="28"/>
          <w:szCs w:val="28"/>
        </w:rPr>
        <w:t>Обычно в сети выделяют три слоя:</w:t>
      </w:r>
    </w:p>
    <w:p w14:paraId="640E408D" w14:textId="77777777" w:rsidR="008806C7" w:rsidRPr="003D202A" w:rsidRDefault="003D202A" w:rsidP="003D202A">
      <w:pPr>
        <w:pStyle w:val="a3"/>
        <w:numPr>
          <w:ilvl w:val="0"/>
          <w:numId w:val="21"/>
        </w:numPr>
        <w:spacing w:after="12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8806C7" w:rsidRPr="003D202A">
        <w:rPr>
          <w:sz w:val="28"/>
          <w:szCs w:val="28"/>
        </w:rPr>
        <w:t>ходной. Этот слой содержит n нейронов (по числу компонент входного</w:t>
      </w:r>
      <w:r w:rsidRPr="003D202A">
        <w:rPr>
          <w:sz w:val="28"/>
          <w:szCs w:val="28"/>
        </w:rPr>
        <w:t xml:space="preserve"> </w:t>
      </w:r>
      <w:r w:rsidR="008806C7" w:rsidRPr="003D202A">
        <w:rPr>
          <w:sz w:val="28"/>
          <w:szCs w:val="28"/>
        </w:rPr>
        <w:t>вектора x, т.е. по числу измеряемых характеристик ситуации). Каждый</w:t>
      </w:r>
      <w:r w:rsidRPr="003D202A">
        <w:rPr>
          <w:sz w:val="28"/>
          <w:szCs w:val="28"/>
        </w:rPr>
        <w:t xml:space="preserve"> </w:t>
      </w:r>
      <w:r w:rsidR="008806C7" w:rsidRPr="003D202A">
        <w:rPr>
          <w:sz w:val="28"/>
          <w:szCs w:val="28"/>
        </w:rPr>
        <w:t>из нейронов входного слоя имеет ровно по одному дендриту.</w:t>
      </w:r>
    </w:p>
    <w:p w14:paraId="11CF50A5" w14:textId="77777777" w:rsidR="008806C7" w:rsidRPr="003D202A" w:rsidRDefault="003D202A" w:rsidP="003D202A">
      <w:pPr>
        <w:pStyle w:val="a3"/>
        <w:numPr>
          <w:ilvl w:val="0"/>
          <w:numId w:val="21"/>
        </w:numPr>
        <w:spacing w:after="12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8806C7" w:rsidRPr="003D202A">
        <w:rPr>
          <w:sz w:val="28"/>
          <w:szCs w:val="28"/>
        </w:rPr>
        <w:t>ромежуточный (скрытый). Этот слой содержит произвольное число</w:t>
      </w:r>
      <w:r w:rsidRPr="003D202A">
        <w:rPr>
          <w:sz w:val="28"/>
          <w:szCs w:val="28"/>
        </w:rPr>
        <w:t xml:space="preserve"> н</w:t>
      </w:r>
      <w:r w:rsidR="008806C7" w:rsidRPr="003D202A">
        <w:rPr>
          <w:sz w:val="28"/>
          <w:szCs w:val="28"/>
        </w:rPr>
        <w:t>ейронов, организующих передачу возбуждения от входного слоя к</w:t>
      </w:r>
      <w:r w:rsidRPr="003D202A">
        <w:rPr>
          <w:sz w:val="28"/>
          <w:szCs w:val="28"/>
        </w:rPr>
        <w:t xml:space="preserve"> </w:t>
      </w:r>
      <w:r w:rsidR="008806C7" w:rsidRPr="003D202A">
        <w:rPr>
          <w:sz w:val="28"/>
          <w:szCs w:val="28"/>
        </w:rPr>
        <w:t>выходному.</w:t>
      </w:r>
    </w:p>
    <w:p w14:paraId="5955813D" w14:textId="77777777" w:rsidR="008806C7" w:rsidRPr="003D202A" w:rsidRDefault="003D202A" w:rsidP="003D202A">
      <w:pPr>
        <w:pStyle w:val="a3"/>
        <w:numPr>
          <w:ilvl w:val="0"/>
          <w:numId w:val="21"/>
        </w:numPr>
        <w:spacing w:after="12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8806C7" w:rsidRPr="003D202A">
        <w:rPr>
          <w:sz w:val="28"/>
          <w:szCs w:val="28"/>
        </w:rPr>
        <w:t>ыходной слой. Этот слой содержит m нейронов (по числу компонент</w:t>
      </w:r>
      <w:r w:rsidRPr="003D202A">
        <w:rPr>
          <w:sz w:val="28"/>
          <w:szCs w:val="28"/>
        </w:rPr>
        <w:t xml:space="preserve"> </w:t>
      </w:r>
      <w:r w:rsidR="008806C7" w:rsidRPr="003D202A">
        <w:rPr>
          <w:sz w:val="28"/>
          <w:szCs w:val="28"/>
        </w:rPr>
        <w:t>выходного вектора y, т.е. по числу распознаваемых образов).</w:t>
      </w:r>
    </w:p>
    <w:p w14:paraId="404BDCF3" w14:textId="77777777" w:rsidR="008806C7" w:rsidRDefault="008806C7" w:rsidP="003D202A">
      <w:pPr>
        <w:pStyle w:val="a3"/>
        <w:spacing w:after="120" w:line="240" w:lineRule="auto"/>
        <w:rPr>
          <w:sz w:val="28"/>
          <w:szCs w:val="28"/>
        </w:rPr>
      </w:pPr>
      <w:r w:rsidRPr="008806C7">
        <w:rPr>
          <w:sz w:val="28"/>
          <w:szCs w:val="28"/>
        </w:rPr>
        <w:t>Внутренний, т.е. скрытый слой может отсутствовать, в этом случае сеть</w:t>
      </w:r>
      <w:r w:rsid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называется однослойной, так как содержит только вход и выход.</w:t>
      </w:r>
    </w:p>
    <w:p w14:paraId="39681D4F" w14:textId="77777777" w:rsidR="006772B1" w:rsidRDefault="006772B1" w:rsidP="006772B1">
      <w:pPr>
        <w:pStyle w:val="a3"/>
        <w:pageBreakBefore/>
        <w:spacing w:after="120" w:line="240" w:lineRule="auto"/>
        <w:rPr>
          <w:b/>
          <w:sz w:val="28"/>
          <w:szCs w:val="28"/>
        </w:rPr>
      </w:pPr>
      <w:r w:rsidRPr="006772B1">
        <w:rPr>
          <w:b/>
          <w:sz w:val="28"/>
          <w:szCs w:val="28"/>
        </w:rPr>
        <w:lastRenderedPageBreak/>
        <w:t>Решение поставленной задачи</w:t>
      </w:r>
    </w:p>
    <w:p w14:paraId="6A394107" w14:textId="77777777" w:rsidR="006772B1" w:rsidRDefault="006772B1" w:rsidP="006772B1">
      <w:pPr>
        <w:pStyle w:val="a3"/>
        <w:spacing w:after="120" w:line="240" w:lineRule="auto"/>
        <w:rPr>
          <w:sz w:val="28"/>
          <w:szCs w:val="28"/>
        </w:rPr>
      </w:pPr>
      <w:r w:rsidRPr="006772B1">
        <w:rPr>
          <w:sz w:val="28"/>
          <w:szCs w:val="28"/>
        </w:rPr>
        <w:t xml:space="preserve">Пусть у нас есть система, в </w:t>
      </w:r>
      <w:r>
        <w:rPr>
          <w:sz w:val="28"/>
          <w:szCs w:val="28"/>
        </w:rPr>
        <w:t>которой нужно идентифицировать 5 ситуаций</w:t>
      </w:r>
      <w:r w:rsidRPr="006772B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772B1">
        <w:rPr>
          <w:sz w:val="28"/>
          <w:szCs w:val="28"/>
        </w:rPr>
        <w:t>Y = {y</w:t>
      </w:r>
      <w:r w:rsidRPr="006772B1">
        <w:rPr>
          <w:sz w:val="28"/>
          <w:szCs w:val="28"/>
          <w:vertAlign w:val="subscript"/>
        </w:rPr>
        <w:t>1</w:t>
      </w:r>
      <w:r w:rsidRPr="006772B1">
        <w:rPr>
          <w:sz w:val="28"/>
          <w:szCs w:val="28"/>
        </w:rPr>
        <w:t>, y</w:t>
      </w:r>
      <w:r w:rsidRPr="006772B1">
        <w:rPr>
          <w:sz w:val="28"/>
          <w:szCs w:val="28"/>
          <w:vertAlign w:val="subscript"/>
        </w:rPr>
        <w:t>2</w:t>
      </w:r>
      <w:r w:rsidRPr="006772B1">
        <w:rPr>
          <w:sz w:val="28"/>
          <w:szCs w:val="28"/>
        </w:rPr>
        <w:t>, y</w:t>
      </w:r>
      <w:r w:rsidRPr="006772B1">
        <w:rPr>
          <w:sz w:val="28"/>
          <w:szCs w:val="28"/>
          <w:vertAlign w:val="subscript"/>
        </w:rPr>
        <w:t>3</w:t>
      </w:r>
      <w:r w:rsidRPr="006772B1">
        <w:rPr>
          <w:sz w:val="28"/>
          <w:szCs w:val="28"/>
        </w:rPr>
        <w:t>, y</w:t>
      </w:r>
      <w:r w:rsidRPr="006772B1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6772B1">
        <w:rPr>
          <w:sz w:val="28"/>
          <w:szCs w:val="28"/>
          <w:vertAlign w:val="subscript"/>
        </w:rPr>
        <w:t>5</w:t>
      </w:r>
      <w:r w:rsidRPr="006772B1">
        <w:rPr>
          <w:sz w:val="28"/>
          <w:szCs w:val="28"/>
        </w:rPr>
        <w:t xml:space="preserve">}. Для различения этих ситуаций используется входной вектор </w:t>
      </w:r>
      <w:r>
        <w:rPr>
          <w:sz w:val="28"/>
          <w:szCs w:val="28"/>
        </w:rPr>
        <w:t>значений пяти</w:t>
      </w:r>
      <w:r w:rsidRPr="006772B1">
        <w:rPr>
          <w:sz w:val="28"/>
          <w:szCs w:val="28"/>
        </w:rPr>
        <w:t xml:space="preserve"> факторов x = (x</w:t>
      </w:r>
      <w:r w:rsidRPr="006772B1">
        <w:rPr>
          <w:sz w:val="28"/>
          <w:szCs w:val="28"/>
          <w:vertAlign w:val="subscript"/>
        </w:rPr>
        <w:t>1</w:t>
      </w:r>
      <w:r w:rsidRPr="006772B1">
        <w:rPr>
          <w:sz w:val="28"/>
          <w:szCs w:val="28"/>
        </w:rPr>
        <w:t>, x</w:t>
      </w:r>
      <w:r w:rsidRPr="006772B1">
        <w:rPr>
          <w:sz w:val="28"/>
          <w:szCs w:val="28"/>
          <w:vertAlign w:val="subscript"/>
        </w:rPr>
        <w:t>2</w:t>
      </w:r>
      <w:r w:rsidRPr="006772B1">
        <w:rPr>
          <w:sz w:val="28"/>
          <w:szCs w:val="28"/>
        </w:rPr>
        <w:t>, x</w:t>
      </w:r>
      <w:r w:rsidRPr="006772B1">
        <w:rPr>
          <w:sz w:val="28"/>
          <w:szCs w:val="28"/>
          <w:vertAlign w:val="subscript"/>
        </w:rPr>
        <w:t>3</w:t>
      </w:r>
      <w:r w:rsidR="00CC2A25">
        <w:rPr>
          <w:sz w:val="28"/>
          <w:szCs w:val="28"/>
        </w:rPr>
        <w:t xml:space="preserve">, </w:t>
      </w:r>
      <w:r w:rsidR="00CC2A25">
        <w:rPr>
          <w:sz w:val="28"/>
          <w:szCs w:val="28"/>
          <w:lang w:val="en-US"/>
        </w:rPr>
        <w:t>x</w:t>
      </w:r>
      <w:r w:rsidR="00CC2A25" w:rsidRPr="00CC2A25">
        <w:rPr>
          <w:sz w:val="28"/>
          <w:szCs w:val="28"/>
          <w:vertAlign w:val="subscript"/>
        </w:rPr>
        <w:t>4</w:t>
      </w:r>
      <w:r w:rsidR="00CC2A25">
        <w:rPr>
          <w:sz w:val="28"/>
          <w:szCs w:val="28"/>
        </w:rPr>
        <w:t>, x</w:t>
      </w:r>
      <w:r w:rsidR="00CC2A25" w:rsidRPr="00CC2A25">
        <w:rPr>
          <w:sz w:val="28"/>
          <w:szCs w:val="28"/>
          <w:vertAlign w:val="subscript"/>
        </w:rPr>
        <w:t>5</w:t>
      </w:r>
      <w:r w:rsidRPr="006772B1">
        <w:rPr>
          <w:sz w:val="28"/>
          <w:szCs w:val="28"/>
        </w:rPr>
        <w:t>), и установлены следующие правила</w:t>
      </w:r>
      <w:r w:rsidR="00CC2A25">
        <w:rPr>
          <w:sz w:val="28"/>
          <w:szCs w:val="28"/>
        </w:rPr>
        <w:t xml:space="preserve"> </w:t>
      </w:r>
      <w:r w:rsidRPr="006772B1">
        <w:rPr>
          <w:sz w:val="28"/>
          <w:szCs w:val="28"/>
        </w:rPr>
        <w:t>соответствия</w:t>
      </w:r>
      <w:r w:rsidR="00CC2A25">
        <w:rPr>
          <w:sz w:val="28"/>
          <w:szCs w:val="28"/>
        </w:rPr>
        <w:t>:</w:t>
      </w:r>
    </w:p>
    <w:p w14:paraId="3180A7E0" w14:textId="4949F8F8" w:rsidR="00CC2A25" w:rsidRDefault="00925BD5" w:rsidP="00CC2A25">
      <w:pPr>
        <w:pStyle w:val="a3"/>
        <w:spacing w:line="240" w:lineRule="auto"/>
        <w:ind w:firstLine="0"/>
        <w:jc w:val="center"/>
        <w:rPr>
          <w:sz w:val="28"/>
          <w:szCs w:val="28"/>
        </w:rPr>
      </w:pPr>
      <w:r w:rsidRPr="00925BD5">
        <w:rPr>
          <w:sz w:val="28"/>
          <w:szCs w:val="28"/>
        </w:rPr>
        <w:drawing>
          <wp:inline distT="0" distB="0" distL="0" distR="0" wp14:anchorId="35E1223A" wp14:editId="18EAE6A3">
            <wp:extent cx="2867425" cy="119079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F94B" w14:textId="77777777" w:rsidR="00CC2A25" w:rsidRDefault="00CC2A25" w:rsidP="00CC2A25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Установленные правила соответствия</w:t>
      </w:r>
    </w:p>
    <w:p w14:paraId="4CCC7F92" w14:textId="106CD04E" w:rsidR="00CC2A25" w:rsidRDefault="00CC2A25" w:rsidP="00CC2A25">
      <w:pPr>
        <w:pStyle w:val="a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Т.е. правило №1 гласит: «Если наблюдается факторы </w:t>
      </w:r>
      <w:r>
        <w:rPr>
          <w:sz w:val="28"/>
          <w:szCs w:val="28"/>
          <w:lang w:val="en-US"/>
        </w:rPr>
        <w:t>x</w:t>
      </w:r>
      <w:r w:rsidRPr="00CC2A25">
        <w:rPr>
          <w:sz w:val="28"/>
          <w:szCs w:val="28"/>
          <w:vertAlign w:val="subscript"/>
        </w:rPr>
        <w:t>1</w:t>
      </w:r>
      <w:r w:rsidRPr="00CC2A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="00925BD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то это ситуация </w:t>
      </w:r>
      <w:r>
        <w:rPr>
          <w:sz w:val="28"/>
          <w:szCs w:val="28"/>
          <w:lang w:val="en-US"/>
        </w:rPr>
        <w:t>y</w:t>
      </w:r>
      <w:r w:rsidRPr="00CC2A25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»</w:t>
      </w:r>
      <w:r w:rsidR="002974A4">
        <w:rPr>
          <w:sz w:val="28"/>
          <w:szCs w:val="28"/>
        </w:rPr>
        <w:t xml:space="preserve"> и т.п.</w:t>
      </w:r>
    </w:p>
    <w:p w14:paraId="5C46EF43" w14:textId="77777777" w:rsidR="002974A4" w:rsidRDefault="002974A4" w:rsidP="002974A4">
      <w:pPr>
        <w:pStyle w:val="a3"/>
        <w:spacing w:after="120" w:line="240" w:lineRule="auto"/>
        <w:rPr>
          <w:sz w:val="28"/>
          <w:szCs w:val="28"/>
        </w:rPr>
      </w:pPr>
      <w:r w:rsidRPr="002974A4">
        <w:rPr>
          <w:sz w:val="28"/>
          <w:szCs w:val="28"/>
        </w:rPr>
        <w:t>Разработаем топологию нейронной</w:t>
      </w:r>
      <w:r>
        <w:rPr>
          <w:sz w:val="28"/>
          <w:szCs w:val="28"/>
        </w:rPr>
        <w:t xml:space="preserve"> сети. Ясно, что в ней будет пять нейронов </w:t>
      </w:r>
      <w:r w:rsidRPr="002974A4">
        <w:rPr>
          <w:sz w:val="28"/>
          <w:szCs w:val="28"/>
        </w:rPr>
        <w:t xml:space="preserve">входного слоя </w:t>
      </w:r>
      <w:r>
        <w:rPr>
          <w:sz w:val="28"/>
          <w:szCs w:val="28"/>
        </w:rPr>
        <w:t>(по числу входных факторов), и 5 нейронов</w:t>
      </w:r>
      <w:r w:rsidRPr="002974A4">
        <w:rPr>
          <w:sz w:val="28"/>
          <w:szCs w:val="28"/>
        </w:rPr>
        <w:t xml:space="preserve"> выходного слоя, по</w:t>
      </w:r>
      <w:r>
        <w:rPr>
          <w:sz w:val="28"/>
          <w:szCs w:val="28"/>
        </w:rPr>
        <w:t xml:space="preserve"> </w:t>
      </w:r>
      <w:r w:rsidRPr="002974A4">
        <w:rPr>
          <w:sz w:val="28"/>
          <w:szCs w:val="28"/>
        </w:rPr>
        <w:t>числу ситуаций, которые требуется распознать. Ограничимся однослойной</w:t>
      </w:r>
      <w:r>
        <w:rPr>
          <w:sz w:val="28"/>
          <w:szCs w:val="28"/>
        </w:rPr>
        <w:t xml:space="preserve"> </w:t>
      </w:r>
      <w:proofErr w:type="spellStart"/>
      <w:r w:rsidRPr="002974A4">
        <w:rPr>
          <w:sz w:val="28"/>
          <w:szCs w:val="28"/>
        </w:rPr>
        <w:t>полносвязной</w:t>
      </w:r>
      <w:proofErr w:type="spellEnd"/>
      <w:r w:rsidRPr="002974A4">
        <w:rPr>
          <w:sz w:val="28"/>
          <w:szCs w:val="28"/>
        </w:rPr>
        <w:t xml:space="preserve"> сетью, структура которой показана на рисунке ниже.</w:t>
      </w:r>
    </w:p>
    <w:p w14:paraId="2855B469" w14:textId="66BA5CC4" w:rsidR="002974A4" w:rsidRDefault="00925BD5" w:rsidP="000B0EDD">
      <w:pPr>
        <w:pStyle w:val="a3"/>
        <w:spacing w:after="120" w:line="240" w:lineRule="auto"/>
        <w:ind w:firstLine="0"/>
        <w:jc w:val="center"/>
        <w:rPr>
          <w:sz w:val="28"/>
          <w:szCs w:val="28"/>
          <w:lang w:val="en-US"/>
        </w:rPr>
      </w:pPr>
      <w:r w:rsidRPr="00925BD5">
        <w:rPr>
          <w:sz w:val="28"/>
          <w:szCs w:val="28"/>
          <w:lang w:val="en-US"/>
        </w:rPr>
        <w:drawing>
          <wp:inline distT="0" distB="0" distL="0" distR="0" wp14:anchorId="1685C1D1" wp14:editId="24693702">
            <wp:extent cx="2638793" cy="251495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D62A" w14:textId="77777777" w:rsidR="00EE02DA" w:rsidRDefault="00EE02DA" w:rsidP="00EE02DA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="00564B3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64B30">
        <w:rPr>
          <w:sz w:val="28"/>
          <w:szCs w:val="28"/>
        </w:rPr>
        <w:t>Топология нейронной сети</w:t>
      </w:r>
    </w:p>
    <w:p w14:paraId="6A830809" w14:textId="77777777" w:rsidR="00564B30" w:rsidRDefault="00564B30" w:rsidP="00564B30">
      <w:pPr>
        <w:pStyle w:val="a3"/>
        <w:spacing w:after="120" w:line="240" w:lineRule="auto"/>
        <w:rPr>
          <w:sz w:val="28"/>
          <w:szCs w:val="28"/>
        </w:rPr>
      </w:pPr>
      <w:r w:rsidRPr="00564B30">
        <w:rPr>
          <w:sz w:val="28"/>
          <w:szCs w:val="28"/>
        </w:rPr>
        <w:t>Жирным цветом выделены связи между нейронами, влияющие на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идентификацию соответствующих ситуаций, что означает, что у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соответствующих дендритов на входах нейронов выходного слоя должны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быть ненулевые веса. Для связей, обозначенных пунктиром, веса либо должны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быть нулевыми (если наличие или отсутствие фактора не влияет на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распознавание), либо – отрицательными, если присутствие фактора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препятст</w:t>
      </w:r>
      <w:r>
        <w:rPr>
          <w:sz w:val="28"/>
          <w:szCs w:val="28"/>
        </w:rPr>
        <w:t>вует соответствующему вердикту.</w:t>
      </w:r>
    </w:p>
    <w:p w14:paraId="3FD827FF" w14:textId="77777777" w:rsidR="00564B30" w:rsidRPr="00564B30" w:rsidRDefault="00564B30" w:rsidP="00564B30">
      <w:pPr>
        <w:pStyle w:val="a3"/>
        <w:spacing w:after="120" w:line="240" w:lineRule="auto"/>
        <w:rPr>
          <w:sz w:val="28"/>
          <w:szCs w:val="28"/>
        </w:rPr>
      </w:pPr>
      <w:r w:rsidRPr="00564B30">
        <w:rPr>
          <w:sz w:val="28"/>
          <w:szCs w:val="28"/>
        </w:rPr>
        <w:t>Связи нейронной сети и их веса удобнее всего представлять матрицей</w:t>
      </w:r>
    </w:p>
    <w:p w14:paraId="62833C99" w14:textId="77777777" w:rsidR="00564B30" w:rsidRDefault="00564B30" w:rsidP="00564B30">
      <w:pPr>
        <w:pStyle w:val="a3"/>
        <w:spacing w:after="120" w:line="240" w:lineRule="auto"/>
        <w:rPr>
          <w:sz w:val="28"/>
          <w:szCs w:val="28"/>
        </w:rPr>
      </w:pPr>
      <w:r w:rsidRPr="00564B30">
        <w:rPr>
          <w:sz w:val="28"/>
          <w:szCs w:val="28"/>
        </w:rPr>
        <w:lastRenderedPageBreak/>
        <w:t>N</w:t>
      </w:r>
      <w:r w:rsidRPr="00564B30">
        <w:rPr>
          <w:sz w:val="28"/>
          <w:szCs w:val="28"/>
          <w:vertAlign w:val="subscript"/>
        </w:rPr>
        <w:t>(</w:t>
      </w:r>
      <w:proofErr w:type="spellStart"/>
      <w:r w:rsidRPr="00564B30">
        <w:rPr>
          <w:sz w:val="28"/>
          <w:szCs w:val="28"/>
          <w:vertAlign w:val="subscript"/>
        </w:rPr>
        <w:t>n+</w:t>
      </w:r>
      <w:proofErr w:type="gramStart"/>
      <w:r w:rsidRPr="00564B30">
        <w:rPr>
          <w:sz w:val="28"/>
          <w:szCs w:val="28"/>
          <w:vertAlign w:val="subscript"/>
        </w:rPr>
        <w:t>m</w:t>
      </w:r>
      <w:proofErr w:type="spellEnd"/>
      <w:r w:rsidRPr="00564B30">
        <w:rPr>
          <w:sz w:val="28"/>
          <w:szCs w:val="28"/>
          <w:vertAlign w:val="subscript"/>
        </w:rPr>
        <w:t>)×</w:t>
      </w:r>
      <w:proofErr w:type="gramEnd"/>
      <w:r w:rsidRPr="00564B30">
        <w:rPr>
          <w:sz w:val="28"/>
          <w:szCs w:val="28"/>
          <w:vertAlign w:val="subscript"/>
        </w:rPr>
        <w:t>(</w:t>
      </w:r>
      <w:proofErr w:type="spellStart"/>
      <w:r w:rsidRPr="00564B30">
        <w:rPr>
          <w:sz w:val="28"/>
          <w:szCs w:val="28"/>
          <w:vertAlign w:val="subscript"/>
        </w:rPr>
        <w:t>n+m</w:t>
      </w:r>
      <w:proofErr w:type="spellEnd"/>
      <w:r w:rsidRPr="00564B30">
        <w:rPr>
          <w:sz w:val="28"/>
          <w:szCs w:val="28"/>
          <w:vertAlign w:val="subscript"/>
        </w:rPr>
        <w:t>)</w:t>
      </w:r>
      <w:r w:rsidRPr="00564B30">
        <w:rPr>
          <w:sz w:val="28"/>
          <w:szCs w:val="28"/>
        </w:rPr>
        <w:t xml:space="preserve"> = (</w:t>
      </w:r>
      <w:proofErr w:type="spellStart"/>
      <w:r w:rsidRPr="00564B30">
        <w:rPr>
          <w:sz w:val="28"/>
          <w:szCs w:val="28"/>
        </w:rPr>
        <w:t>n</w:t>
      </w:r>
      <w:r w:rsidRPr="00564B30">
        <w:rPr>
          <w:sz w:val="28"/>
          <w:szCs w:val="28"/>
          <w:vertAlign w:val="subscript"/>
        </w:rPr>
        <w:t>ij</w:t>
      </w:r>
      <w:proofErr w:type="spellEnd"/>
      <w:r w:rsidRPr="00564B30">
        <w:rPr>
          <w:sz w:val="28"/>
          <w:szCs w:val="28"/>
        </w:rPr>
        <w:t xml:space="preserve">), называемой матрицей следования. Элемент этой матрицы </w:t>
      </w:r>
      <w:proofErr w:type="spellStart"/>
      <w:r w:rsidRPr="00564B30">
        <w:rPr>
          <w:sz w:val="28"/>
          <w:szCs w:val="28"/>
        </w:rPr>
        <w:t>n</w:t>
      </w:r>
      <w:r w:rsidRPr="00564B30">
        <w:rPr>
          <w:sz w:val="28"/>
          <w:szCs w:val="28"/>
          <w:vertAlign w:val="subscript"/>
        </w:rPr>
        <w:t>ji</w:t>
      </w:r>
      <w:proofErr w:type="spellEnd"/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представляет собой вес дендрита, связывающего выход нейрона i со входом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нейрона j.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Для нашего случая, начальное заполнение матрицы следования может быть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следующим:</w:t>
      </w:r>
    </w:p>
    <w:p w14:paraId="5FB8A70D" w14:textId="20F73FE9" w:rsidR="00564B30" w:rsidRDefault="00925BD5" w:rsidP="00564B30">
      <w:pPr>
        <w:pStyle w:val="a3"/>
        <w:spacing w:line="240" w:lineRule="auto"/>
        <w:ind w:firstLine="0"/>
        <w:jc w:val="center"/>
        <w:rPr>
          <w:sz w:val="28"/>
          <w:szCs w:val="28"/>
        </w:rPr>
      </w:pPr>
      <w:r w:rsidRPr="00925BD5">
        <w:rPr>
          <w:sz w:val="28"/>
          <w:szCs w:val="28"/>
        </w:rPr>
        <w:drawing>
          <wp:inline distT="0" distB="0" distL="0" distR="0" wp14:anchorId="485BA024" wp14:editId="7E1B5E64">
            <wp:extent cx="4734586" cy="2200582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8606" w14:textId="77777777" w:rsidR="00564B30" w:rsidRDefault="00564B30" w:rsidP="00564B30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Матрица следования</w:t>
      </w:r>
    </w:p>
    <w:p w14:paraId="383B6806" w14:textId="77777777" w:rsidR="00F54C4E" w:rsidRPr="00F54C4E" w:rsidRDefault="00F54C4E" w:rsidP="00F54C4E">
      <w:pPr>
        <w:pStyle w:val="a3"/>
        <w:spacing w:after="120" w:line="240" w:lineRule="auto"/>
        <w:rPr>
          <w:sz w:val="28"/>
          <w:szCs w:val="28"/>
        </w:rPr>
      </w:pPr>
      <w:r w:rsidRPr="00F54C4E">
        <w:rPr>
          <w:sz w:val="28"/>
          <w:szCs w:val="28"/>
        </w:rPr>
        <w:t>Для вычисления компонентов выходного вектора y необходимо задать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>значения входного вектора факторов x, величины порогов возбуждения и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>выходные функции для всех нейронов.</w:t>
      </w:r>
    </w:p>
    <w:p w14:paraId="5A1291D5" w14:textId="51C2A752" w:rsidR="00F54C4E" w:rsidRPr="00A05BEA" w:rsidRDefault="00F54C4E" w:rsidP="00F54C4E">
      <w:pPr>
        <w:pStyle w:val="a3"/>
        <w:spacing w:after="120" w:line="240" w:lineRule="auto"/>
        <w:rPr>
          <w:sz w:val="28"/>
          <w:szCs w:val="28"/>
        </w:rPr>
      </w:pPr>
      <w:r w:rsidRPr="00F54C4E">
        <w:rPr>
          <w:sz w:val="28"/>
          <w:szCs w:val="28"/>
        </w:rPr>
        <w:t>Предположим, что каждый нейрон входного слоя возбуждается, если на вход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 xml:space="preserve">получает величину </w:t>
      </w:r>
      <w:proofErr w:type="spellStart"/>
      <w:proofErr w:type="gramStart"/>
      <w:r w:rsidRPr="00F54C4E">
        <w:rPr>
          <w:sz w:val="28"/>
          <w:szCs w:val="28"/>
        </w:rPr>
        <w:t>x</w:t>
      </w:r>
      <w:r w:rsidRPr="00F54C4E">
        <w:rPr>
          <w:sz w:val="28"/>
          <w:szCs w:val="28"/>
          <w:vertAlign w:val="subscript"/>
        </w:rPr>
        <w:t>i</w:t>
      </w:r>
      <w:proofErr w:type="spellEnd"/>
      <w:r w:rsidRPr="00F54C4E">
        <w:rPr>
          <w:sz w:val="28"/>
          <w:szCs w:val="28"/>
        </w:rPr>
        <w:t xml:space="preserve"> &gt;</w:t>
      </w:r>
      <w:proofErr w:type="gramEnd"/>
      <w:r w:rsidRPr="00F54C4E">
        <w:rPr>
          <w:sz w:val="28"/>
          <w:szCs w:val="28"/>
        </w:rPr>
        <w:t xml:space="preserve"> 0, т.е. пороги </w:t>
      </w:r>
      <w:r w:rsidR="00551FA3">
        <w:rPr>
          <w:sz w:val="28"/>
          <w:szCs w:val="28"/>
        </w:rPr>
        <w:t>этих нейронов равны нулю (p(x1)</w:t>
      </w:r>
      <w:r w:rsidR="00551FA3">
        <w:rPr>
          <w:sz w:val="28"/>
          <w:szCs w:val="28"/>
          <w:lang w:val="en-US"/>
        </w:rPr>
        <w:t> </w:t>
      </w:r>
      <w:r w:rsidR="00551FA3">
        <w:rPr>
          <w:sz w:val="28"/>
          <w:szCs w:val="28"/>
        </w:rPr>
        <w:t>=</w:t>
      </w:r>
      <w:r w:rsidR="00551FA3">
        <w:rPr>
          <w:sz w:val="28"/>
          <w:szCs w:val="28"/>
          <w:lang w:val="en-US"/>
        </w:rPr>
        <w:t> </w:t>
      </w:r>
      <w:r w:rsidRPr="00F54C4E">
        <w:rPr>
          <w:sz w:val="28"/>
          <w:szCs w:val="28"/>
        </w:rPr>
        <w:t>p(x2)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 xml:space="preserve">= p(x3) = </w:t>
      </w:r>
      <w:r w:rsidR="000517A3">
        <w:rPr>
          <w:sz w:val="28"/>
          <w:szCs w:val="28"/>
          <w:lang w:val="en-US"/>
        </w:rPr>
        <w:t>p</w:t>
      </w:r>
      <w:r w:rsidR="000517A3" w:rsidRPr="006A570A">
        <w:rPr>
          <w:sz w:val="28"/>
          <w:szCs w:val="28"/>
        </w:rPr>
        <w:t>(</w:t>
      </w:r>
      <w:r w:rsidR="000517A3">
        <w:rPr>
          <w:sz w:val="28"/>
          <w:szCs w:val="28"/>
          <w:lang w:val="en-US"/>
        </w:rPr>
        <w:t>x</w:t>
      </w:r>
      <w:r w:rsidR="000517A3" w:rsidRPr="006A570A">
        <w:rPr>
          <w:sz w:val="28"/>
          <w:szCs w:val="28"/>
        </w:rPr>
        <w:t xml:space="preserve">4) = </w:t>
      </w:r>
      <w:r w:rsidR="000517A3">
        <w:rPr>
          <w:sz w:val="28"/>
          <w:szCs w:val="28"/>
          <w:lang w:val="en-US"/>
        </w:rPr>
        <w:t>p</w:t>
      </w:r>
      <w:r w:rsidR="000517A3" w:rsidRPr="006A570A">
        <w:rPr>
          <w:sz w:val="28"/>
          <w:szCs w:val="28"/>
        </w:rPr>
        <w:t>(</w:t>
      </w:r>
      <w:r w:rsidR="000517A3">
        <w:rPr>
          <w:sz w:val="28"/>
          <w:szCs w:val="28"/>
          <w:lang w:val="en-US"/>
        </w:rPr>
        <w:t>x</w:t>
      </w:r>
      <w:r w:rsidR="000517A3" w:rsidRPr="006A570A">
        <w:rPr>
          <w:sz w:val="28"/>
          <w:szCs w:val="28"/>
        </w:rPr>
        <w:t xml:space="preserve">5) = </w:t>
      </w:r>
      <w:r w:rsidRPr="00F54C4E">
        <w:rPr>
          <w:sz w:val="28"/>
          <w:szCs w:val="28"/>
        </w:rPr>
        <w:t>0). А для нейронов выходного слоя договоримся, что пороги равны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>75% от «наилучшего воз</w:t>
      </w:r>
      <w:r w:rsidR="000517A3">
        <w:rPr>
          <w:sz w:val="28"/>
          <w:szCs w:val="28"/>
        </w:rPr>
        <w:t xml:space="preserve">буждения». Таким образом, </w:t>
      </w:r>
      <w:r w:rsidR="00A05BEA">
        <w:rPr>
          <w:sz w:val="28"/>
          <w:szCs w:val="28"/>
          <w:lang w:val="en-US"/>
        </w:rPr>
        <w:t>p</w:t>
      </w:r>
      <w:r w:rsidR="00A05BEA" w:rsidRPr="00A05BEA">
        <w:rPr>
          <w:sz w:val="28"/>
          <w:szCs w:val="28"/>
        </w:rPr>
        <w:t>(</w:t>
      </w:r>
      <w:r w:rsidR="00A05BEA">
        <w:rPr>
          <w:sz w:val="28"/>
          <w:szCs w:val="28"/>
          <w:lang w:val="en-US"/>
        </w:rPr>
        <w:t>y</w:t>
      </w:r>
      <w:r w:rsidR="00A05BEA" w:rsidRPr="00A05BEA">
        <w:rPr>
          <w:sz w:val="28"/>
          <w:szCs w:val="28"/>
        </w:rPr>
        <w:t xml:space="preserve">2) = 0.75*1, </w:t>
      </w:r>
      <w:r w:rsidR="000517A3">
        <w:rPr>
          <w:sz w:val="28"/>
          <w:szCs w:val="28"/>
        </w:rPr>
        <w:t>p(y1)</w:t>
      </w:r>
      <w:r w:rsidR="000517A3">
        <w:rPr>
          <w:sz w:val="28"/>
          <w:szCs w:val="28"/>
          <w:lang w:val="en-US"/>
        </w:rPr>
        <w:t> </w:t>
      </w:r>
      <w:r w:rsidR="000517A3">
        <w:rPr>
          <w:sz w:val="28"/>
          <w:szCs w:val="28"/>
        </w:rPr>
        <w:t>=</w:t>
      </w:r>
      <w:r w:rsidR="000517A3">
        <w:rPr>
          <w:sz w:val="28"/>
          <w:szCs w:val="28"/>
          <w:lang w:val="en-US"/>
        </w:rPr>
        <w:t> </w:t>
      </w:r>
      <w:r w:rsidR="000517A3">
        <w:rPr>
          <w:sz w:val="28"/>
          <w:szCs w:val="28"/>
        </w:rPr>
        <w:t>p</w:t>
      </w:r>
      <w:r w:rsidR="000517A3" w:rsidRPr="000517A3">
        <w:rPr>
          <w:sz w:val="28"/>
          <w:szCs w:val="28"/>
        </w:rPr>
        <w:t>(</w:t>
      </w:r>
      <w:r w:rsidR="000517A3">
        <w:rPr>
          <w:sz w:val="28"/>
          <w:szCs w:val="28"/>
          <w:lang w:val="en-US"/>
        </w:rPr>
        <w:t>y</w:t>
      </w:r>
      <w:r w:rsidR="00A05BEA" w:rsidRPr="00A05BEA">
        <w:rPr>
          <w:sz w:val="28"/>
          <w:szCs w:val="28"/>
        </w:rPr>
        <w:t>4</w:t>
      </w:r>
      <w:r w:rsidR="000517A3" w:rsidRPr="000517A3">
        <w:rPr>
          <w:sz w:val="28"/>
          <w:szCs w:val="28"/>
        </w:rPr>
        <w:t>)</w:t>
      </w:r>
      <w:r w:rsidR="00A05BEA" w:rsidRPr="00A05BEA">
        <w:rPr>
          <w:sz w:val="28"/>
          <w:szCs w:val="28"/>
        </w:rPr>
        <w:t xml:space="preserve"> = </w:t>
      </w:r>
      <w:r w:rsidR="00A05BEA">
        <w:rPr>
          <w:sz w:val="28"/>
          <w:szCs w:val="28"/>
          <w:lang w:val="en-US"/>
        </w:rPr>
        <w:t>p</w:t>
      </w:r>
      <w:r w:rsidR="00A05BEA" w:rsidRPr="00A05BEA">
        <w:rPr>
          <w:sz w:val="28"/>
          <w:szCs w:val="28"/>
        </w:rPr>
        <w:t>(</w:t>
      </w:r>
      <w:r w:rsidR="00A05BEA">
        <w:rPr>
          <w:sz w:val="28"/>
          <w:szCs w:val="28"/>
          <w:lang w:val="en-US"/>
        </w:rPr>
        <w:t>y</w:t>
      </w:r>
      <w:r w:rsidR="00A05BEA" w:rsidRPr="00A05BEA">
        <w:rPr>
          <w:sz w:val="28"/>
          <w:szCs w:val="28"/>
        </w:rPr>
        <w:t>5)</w:t>
      </w:r>
      <w:r w:rsidR="000517A3" w:rsidRPr="000517A3">
        <w:rPr>
          <w:sz w:val="28"/>
          <w:szCs w:val="28"/>
        </w:rPr>
        <w:t xml:space="preserve"> = 0,75</w:t>
      </w:r>
      <w:r w:rsidR="000517A3">
        <w:rPr>
          <w:sz w:val="28"/>
          <w:szCs w:val="28"/>
        </w:rPr>
        <w:t>*2 = 1,5</w:t>
      </w:r>
      <w:r w:rsidRPr="00F54C4E">
        <w:rPr>
          <w:sz w:val="28"/>
          <w:szCs w:val="28"/>
        </w:rPr>
        <w:t>, p(y</w:t>
      </w:r>
      <w:r w:rsidR="00A05BEA" w:rsidRPr="00A05BEA">
        <w:rPr>
          <w:sz w:val="28"/>
          <w:szCs w:val="28"/>
        </w:rPr>
        <w:t>3</w:t>
      </w:r>
      <w:r w:rsidRPr="00F54C4E">
        <w:rPr>
          <w:sz w:val="28"/>
          <w:szCs w:val="28"/>
        </w:rPr>
        <w:t>)</w:t>
      </w:r>
      <w:r w:rsidR="00551FA3">
        <w:rPr>
          <w:sz w:val="28"/>
          <w:szCs w:val="28"/>
        </w:rPr>
        <w:t xml:space="preserve"> = 0,75*3 = 2,25</w:t>
      </w:r>
      <w:r w:rsidR="00A05BEA" w:rsidRPr="00A05BEA">
        <w:rPr>
          <w:sz w:val="28"/>
          <w:szCs w:val="28"/>
        </w:rPr>
        <w:t>.</w:t>
      </w:r>
    </w:p>
    <w:p w14:paraId="1571888D" w14:textId="3399DEBD" w:rsidR="00564B30" w:rsidRDefault="00F54C4E" w:rsidP="00F54C4E">
      <w:pPr>
        <w:pStyle w:val="a3"/>
        <w:spacing w:after="120" w:line="240" w:lineRule="auto"/>
        <w:rPr>
          <w:sz w:val="28"/>
          <w:szCs w:val="28"/>
        </w:rPr>
      </w:pPr>
      <w:r w:rsidRPr="00F54C4E">
        <w:rPr>
          <w:sz w:val="28"/>
          <w:szCs w:val="28"/>
        </w:rPr>
        <w:t>Таким образом, уровни выходных возбуждений определяются следующим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>образом:</w:t>
      </w:r>
    </w:p>
    <w:p w14:paraId="3F90397A" w14:textId="235BFDEC" w:rsidR="00551FA3" w:rsidRPr="00A05BEA" w:rsidRDefault="00A05BEA" w:rsidP="00A05BEA">
      <w:pPr>
        <w:pStyle w:val="a3"/>
        <w:spacing w:after="12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77DBB5" wp14:editId="3A00EB85">
            <wp:extent cx="5940425" cy="16224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D643" w14:textId="77777777" w:rsidR="00551FA3" w:rsidRDefault="00551FA3" w:rsidP="00551FA3">
      <w:pPr>
        <w:pStyle w:val="a3"/>
        <w:spacing w:after="120" w:line="240" w:lineRule="auto"/>
        <w:ind w:left="-567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Уровни выходных возбуждений</w:t>
      </w:r>
    </w:p>
    <w:p w14:paraId="7D9D931D" w14:textId="7419FB61" w:rsidR="00551FA3" w:rsidRDefault="00652C60" w:rsidP="00652C60">
      <w:pPr>
        <w:pStyle w:val="a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Рассмотрим пример. Пусть входной вектор </w:t>
      </w:r>
      <w:r>
        <w:rPr>
          <w:sz w:val="28"/>
          <w:szCs w:val="28"/>
          <w:lang w:val="en-US"/>
        </w:rPr>
        <w:t>x</w:t>
      </w:r>
      <w:r w:rsidRPr="00652C60">
        <w:rPr>
          <w:sz w:val="28"/>
          <w:szCs w:val="28"/>
        </w:rPr>
        <w:t xml:space="preserve"> = (</w:t>
      </w:r>
      <w:r w:rsidR="00A05BEA" w:rsidRPr="00A05BEA">
        <w:rPr>
          <w:sz w:val="28"/>
          <w:szCs w:val="28"/>
        </w:rPr>
        <w:t>1</w:t>
      </w:r>
      <w:r>
        <w:rPr>
          <w:sz w:val="28"/>
          <w:szCs w:val="28"/>
        </w:rPr>
        <w:t>; 0</w:t>
      </w:r>
      <w:r w:rsidR="00A05BEA">
        <w:rPr>
          <w:sz w:val="28"/>
          <w:szCs w:val="28"/>
        </w:rPr>
        <w:t>,2</w:t>
      </w:r>
      <w:r>
        <w:rPr>
          <w:sz w:val="28"/>
          <w:szCs w:val="28"/>
        </w:rPr>
        <w:t xml:space="preserve">; </w:t>
      </w:r>
      <w:r w:rsidR="00A05BEA">
        <w:rPr>
          <w:sz w:val="28"/>
          <w:szCs w:val="28"/>
        </w:rPr>
        <w:t>1</w:t>
      </w:r>
      <w:r>
        <w:rPr>
          <w:sz w:val="28"/>
          <w:szCs w:val="28"/>
        </w:rPr>
        <w:t xml:space="preserve">; </w:t>
      </w:r>
      <w:r w:rsidR="00A05BEA" w:rsidRPr="00A05BEA">
        <w:rPr>
          <w:sz w:val="28"/>
          <w:szCs w:val="28"/>
        </w:rPr>
        <w:t>0</w:t>
      </w:r>
      <w:r w:rsidR="00A05BEA">
        <w:rPr>
          <w:sz w:val="28"/>
          <w:szCs w:val="28"/>
        </w:rPr>
        <w:t>,6</w:t>
      </w:r>
      <w:r>
        <w:rPr>
          <w:sz w:val="28"/>
          <w:szCs w:val="28"/>
        </w:rPr>
        <w:t xml:space="preserve">; </w:t>
      </w:r>
      <w:r w:rsidR="00A05BEA">
        <w:rPr>
          <w:sz w:val="28"/>
          <w:szCs w:val="28"/>
        </w:rPr>
        <w:t>0</w:t>
      </w:r>
      <w:r>
        <w:rPr>
          <w:sz w:val="28"/>
          <w:szCs w:val="28"/>
        </w:rPr>
        <w:t>), что означает, что полностью присутству</w:t>
      </w:r>
      <w:r w:rsidR="00A05BEA">
        <w:rPr>
          <w:sz w:val="28"/>
          <w:szCs w:val="28"/>
        </w:rPr>
        <w:t>ют</w:t>
      </w:r>
      <w:r>
        <w:rPr>
          <w:sz w:val="28"/>
          <w:szCs w:val="28"/>
        </w:rPr>
        <w:t xml:space="preserve"> первый</w:t>
      </w:r>
      <w:r w:rsidR="00A05BEA">
        <w:rPr>
          <w:sz w:val="28"/>
          <w:szCs w:val="28"/>
        </w:rPr>
        <w:t xml:space="preserve"> и третий</w:t>
      </w:r>
      <w:r>
        <w:rPr>
          <w:sz w:val="28"/>
          <w:szCs w:val="28"/>
        </w:rPr>
        <w:t xml:space="preserve"> фактор</w:t>
      </w:r>
      <w:r w:rsidR="00A05BEA">
        <w:rPr>
          <w:sz w:val="28"/>
          <w:szCs w:val="28"/>
        </w:rPr>
        <w:t>ы</w:t>
      </w:r>
      <w:r>
        <w:rPr>
          <w:sz w:val="28"/>
          <w:szCs w:val="28"/>
        </w:rPr>
        <w:t>,</w:t>
      </w:r>
      <w:r w:rsidR="00A05BEA">
        <w:rPr>
          <w:sz w:val="28"/>
          <w:szCs w:val="28"/>
        </w:rPr>
        <w:t xml:space="preserve"> немного присутствует второй фактор, чуть больше, чем наполовину, присутствует четвёртый фактор, полностью</w:t>
      </w:r>
      <w:r>
        <w:rPr>
          <w:sz w:val="28"/>
          <w:szCs w:val="28"/>
        </w:rPr>
        <w:t xml:space="preserve"> отсутству</w:t>
      </w:r>
      <w:r w:rsidR="00A05BEA">
        <w:rPr>
          <w:sz w:val="28"/>
          <w:szCs w:val="28"/>
        </w:rPr>
        <w:t>е</w:t>
      </w:r>
      <w:r>
        <w:rPr>
          <w:sz w:val="28"/>
          <w:szCs w:val="28"/>
        </w:rPr>
        <w:t>т</w:t>
      </w:r>
      <w:r w:rsidR="00A05BEA">
        <w:rPr>
          <w:sz w:val="28"/>
          <w:szCs w:val="28"/>
        </w:rPr>
        <w:t xml:space="preserve"> пятый.</w:t>
      </w:r>
    </w:p>
    <w:p w14:paraId="2121CA61" w14:textId="101804D7" w:rsidR="00E31E0F" w:rsidRDefault="00A05BEA" w:rsidP="00E31E0F">
      <w:pPr>
        <w:pStyle w:val="a3"/>
        <w:spacing w:after="120" w:line="240" w:lineRule="auto"/>
        <w:ind w:firstLine="0"/>
        <w:rPr>
          <w:sz w:val="28"/>
          <w:szCs w:val="28"/>
        </w:rPr>
      </w:pPr>
      <w:r w:rsidRPr="00A05BEA">
        <w:rPr>
          <w:sz w:val="28"/>
          <w:szCs w:val="28"/>
        </w:rPr>
        <w:lastRenderedPageBreak/>
        <w:drawing>
          <wp:inline distT="0" distB="0" distL="0" distR="0" wp14:anchorId="047E72C4" wp14:editId="020587B3">
            <wp:extent cx="5772956" cy="16766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B50B" w14:textId="77777777" w:rsidR="00E31E0F" w:rsidRDefault="00E31E0F" w:rsidP="00E31E0F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Пример работы созданной нейронной сети</w:t>
      </w:r>
    </w:p>
    <w:p w14:paraId="2DF73D9D" w14:textId="77777777" w:rsidR="00E31E0F" w:rsidRDefault="00E31E0F" w:rsidP="00E31E0F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</w:p>
    <w:p w14:paraId="010388FB" w14:textId="77777777" w:rsidR="00E31E0F" w:rsidRDefault="00E31E0F" w:rsidP="00E31E0F">
      <w:pPr>
        <w:pStyle w:val="a3"/>
        <w:pageBreakBefore/>
        <w:spacing w:after="120" w:line="240" w:lineRule="auto"/>
        <w:rPr>
          <w:b/>
          <w:sz w:val="28"/>
          <w:szCs w:val="28"/>
        </w:rPr>
      </w:pPr>
      <w:r w:rsidRPr="00E31E0F">
        <w:rPr>
          <w:b/>
          <w:sz w:val="28"/>
          <w:szCs w:val="28"/>
        </w:rPr>
        <w:lastRenderedPageBreak/>
        <w:t>Заключение</w:t>
      </w:r>
    </w:p>
    <w:p w14:paraId="7FAAA998" w14:textId="1B29188F" w:rsidR="00E31E0F" w:rsidRPr="00361014" w:rsidRDefault="00361014" w:rsidP="00E31E0F">
      <w:pPr>
        <w:pStyle w:val="a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мы разработали однослойную нейронную сеть, распознающую 5 разных ситуаций, характеризуемых 5 разными факторами, обучили её на примерах и организовали в </w:t>
      </w:r>
      <w:r>
        <w:rPr>
          <w:sz w:val="28"/>
          <w:szCs w:val="28"/>
          <w:lang w:val="en-US"/>
        </w:rPr>
        <w:t>MS</w:t>
      </w:r>
      <w:r w:rsidRPr="003610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</w:t>
      </w:r>
      <w:r w:rsidR="00A05BEA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el</w:t>
      </w:r>
      <w:r w:rsidRPr="00361014">
        <w:rPr>
          <w:sz w:val="28"/>
          <w:szCs w:val="28"/>
        </w:rPr>
        <w:t>.</w:t>
      </w:r>
    </w:p>
    <w:sectPr w:rsidR="00E31E0F" w:rsidRPr="00361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8CD8DDB4"/>
    <w:lvl w:ilvl="0">
      <w:start w:val="1"/>
      <w:numFmt w:val="lowerLetter"/>
      <w:pStyle w:val="3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E9F628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FCC2A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9086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13C494BC"/>
    <w:lvl w:ilvl="0">
      <w:start w:val="1"/>
      <w:numFmt w:val="decimal"/>
      <w:pStyle w:val="a"/>
      <w:lvlText w:val="%1)"/>
      <w:lvlJc w:val="left"/>
      <w:pPr>
        <w:tabs>
          <w:tab w:val="num" w:pos="1134"/>
        </w:tabs>
        <w:ind w:left="1134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FFFFFF89"/>
    <w:multiLevelType w:val="singleLevel"/>
    <w:tmpl w:val="E4D8F0DA"/>
    <w:lvl w:ilvl="0">
      <w:start w:val="1"/>
      <w:numFmt w:val="bullet"/>
      <w:pStyle w:val="a0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</w:abstractNum>
  <w:abstractNum w:abstractNumId="6" w15:restartNumberingAfterBreak="0">
    <w:nsid w:val="16446066"/>
    <w:multiLevelType w:val="hybridMultilevel"/>
    <w:tmpl w:val="54B61ACE"/>
    <w:lvl w:ilvl="0" w:tplc="900A5D42">
      <w:start w:val="1"/>
      <w:numFmt w:val="bullet"/>
      <w:pStyle w:val="30"/>
      <w:lvlText w:val=""/>
      <w:lvlJc w:val="left"/>
      <w:pPr>
        <w:tabs>
          <w:tab w:val="num" w:pos="1985"/>
        </w:tabs>
        <w:ind w:left="1985" w:hanging="4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7" w15:restartNumberingAfterBreak="0">
    <w:nsid w:val="39897377"/>
    <w:multiLevelType w:val="hybridMultilevel"/>
    <w:tmpl w:val="A1549E78"/>
    <w:lvl w:ilvl="0" w:tplc="CCC8A2E4">
      <w:start w:val="1"/>
      <w:numFmt w:val="russianLower"/>
      <w:pStyle w:val="2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D0350ED"/>
    <w:multiLevelType w:val="hybridMultilevel"/>
    <w:tmpl w:val="0D36389A"/>
    <w:lvl w:ilvl="0" w:tplc="45BA6920">
      <w:start w:val="1"/>
      <w:numFmt w:val="bullet"/>
      <w:pStyle w:val="20"/>
      <w:lvlText w:val="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3F9875C7"/>
    <w:multiLevelType w:val="hybridMultilevel"/>
    <w:tmpl w:val="C54C7E46"/>
    <w:lvl w:ilvl="0" w:tplc="7BE46F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CA270D"/>
    <w:multiLevelType w:val="multilevel"/>
    <w:tmpl w:val="5DA643D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6D87DC3"/>
    <w:multiLevelType w:val="hybridMultilevel"/>
    <w:tmpl w:val="AE4E94DC"/>
    <w:lvl w:ilvl="0" w:tplc="3176C0D8">
      <w:start w:val="1"/>
      <w:numFmt w:val="decimal"/>
      <w:pStyle w:val="a1"/>
      <w:lvlText w:val="[%1]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5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6"/>
  </w:num>
  <w:num w:numId="14">
    <w:abstractNumId w:val="4"/>
  </w:num>
  <w:num w:numId="15">
    <w:abstractNumId w:val="4"/>
  </w:num>
  <w:num w:numId="16">
    <w:abstractNumId w:val="1"/>
  </w:num>
  <w:num w:numId="17">
    <w:abstractNumId w:val="7"/>
  </w:num>
  <w:num w:numId="18">
    <w:abstractNumId w:val="0"/>
  </w:num>
  <w:num w:numId="19">
    <w:abstractNumId w:val="0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68E"/>
    <w:rsid w:val="000517A3"/>
    <w:rsid w:val="000906C2"/>
    <w:rsid w:val="000B0EDD"/>
    <w:rsid w:val="001F1265"/>
    <w:rsid w:val="00217588"/>
    <w:rsid w:val="002974A4"/>
    <w:rsid w:val="00361014"/>
    <w:rsid w:val="003A65F2"/>
    <w:rsid w:val="003D202A"/>
    <w:rsid w:val="003E55A3"/>
    <w:rsid w:val="0049422F"/>
    <w:rsid w:val="004A44D6"/>
    <w:rsid w:val="00534E16"/>
    <w:rsid w:val="00550D01"/>
    <w:rsid w:val="00551FA3"/>
    <w:rsid w:val="00564B30"/>
    <w:rsid w:val="00605986"/>
    <w:rsid w:val="00635FEA"/>
    <w:rsid w:val="00652C60"/>
    <w:rsid w:val="006772B1"/>
    <w:rsid w:val="006A570A"/>
    <w:rsid w:val="00741587"/>
    <w:rsid w:val="007648A9"/>
    <w:rsid w:val="00846B60"/>
    <w:rsid w:val="008806C7"/>
    <w:rsid w:val="008F0215"/>
    <w:rsid w:val="008F168E"/>
    <w:rsid w:val="00925BD5"/>
    <w:rsid w:val="00983844"/>
    <w:rsid w:val="00991C98"/>
    <w:rsid w:val="009A2943"/>
    <w:rsid w:val="009E69B1"/>
    <w:rsid w:val="00A048AF"/>
    <w:rsid w:val="00A05BEA"/>
    <w:rsid w:val="00A61EFF"/>
    <w:rsid w:val="00B301E1"/>
    <w:rsid w:val="00B60A2B"/>
    <w:rsid w:val="00B81B6A"/>
    <w:rsid w:val="00BA76DC"/>
    <w:rsid w:val="00BD03AA"/>
    <w:rsid w:val="00C213C3"/>
    <w:rsid w:val="00CC2A25"/>
    <w:rsid w:val="00D946FE"/>
    <w:rsid w:val="00E1794F"/>
    <w:rsid w:val="00E31E0F"/>
    <w:rsid w:val="00E558D8"/>
    <w:rsid w:val="00EE02DA"/>
    <w:rsid w:val="00F5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485F"/>
  <w15:chartTrackingRefBased/>
  <w15:docId w15:val="{535AF13E-5EF7-4128-951B-B16B3B9B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49" w:unhideWhenUsed="1"/>
    <w:lsdException w:name="index heading" w:semiHidden="1" w:unhideWhenUsed="1"/>
    <w:lsdException w:name="caption" w:semiHidden="1" w:uiPriority="3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/>
    <w:lsdException w:name="List Bullet 3" w:semiHidden="1" w:uiPriority="3" w:unhideWhenUsed="1"/>
    <w:lsdException w:name="List Bullet 4" w:semiHidden="1" w:unhideWhenUsed="1"/>
    <w:lsdException w:name="List Bullet 5" w:semiHidden="1" w:unhideWhenUsed="1"/>
    <w:lsdException w:name="List Number 2" w:semiHidden="1" w:uiPriority="3" w:unhideWhenUsed="1"/>
    <w:lsdException w:name="List Number 3" w:semiHidden="1" w:uiPriority="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" w:qFormat="1"/>
    <w:lsdException w:name="Emphasis" w:uiPriority="3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0" w:qFormat="1"/>
    <w:lsdException w:name="Subtle Reference" w:uiPriority="31" w:qFormat="1"/>
    <w:lsdException w:name="Intense Reference" w:uiPriority="32" w:qFormat="1"/>
    <w:lsdException w:name="Book Title" w:uiPriority="1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6FE"/>
    <w:pPr>
      <w:spacing w:after="0" w:line="276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3"/>
    <w:link w:val="10"/>
    <w:autoRedefine/>
    <w:uiPriority w:val="9"/>
    <w:qFormat/>
    <w:rsid w:val="00B81B6A"/>
    <w:pPr>
      <w:keepNext/>
      <w:keepLines/>
      <w:pageBreakBefore/>
      <w:numPr>
        <w:numId w:val="7"/>
      </w:numPr>
      <w:spacing w:after="480"/>
      <w:outlineLvl w:val="0"/>
    </w:pPr>
    <w:rPr>
      <w:b/>
      <w:bCs/>
      <w:smallCaps/>
      <w:sz w:val="32"/>
    </w:rPr>
  </w:style>
  <w:style w:type="paragraph" w:styleId="21">
    <w:name w:val="heading 2"/>
    <w:basedOn w:val="a2"/>
    <w:next w:val="a3"/>
    <w:link w:val="22"/>
    <w:autoRedefine/>
    <w:uiPriority w:val="9"/>
    <w:unhideWhenUsed/>
    <w:qFormat/>
    <w:rsid w:val="00B81B6A"/>
    <w:pPr>
      <w:keepNext/>
      <w:keepLines/>
      <w:numPr>
        <w:ilvl w:val="1"/>
        <w:numId w:val="7"/>
      </w:numPr>
      <w:spacing w:before="360" w:after="480"/>
      <w:outlineLvl w:val="1"/>
    </w:pPr>
    <w:rPr>
      <w:b/>
      <w:bCs/>
      <w:sz w:val="32"/>
      <w:szCs w:val="26"/>
    </w:rPr>
  </w:style>
  <w:style w:type="paragraph" w:styleId="31">
    <w:name w:val="heading 3"/>
    <w:basedOn w:val="a2"/>
    <w:next w:val="a3"/>
    <w:link w:val="32"/>
    <w:autoRedefine/>
    <w:uiPriority w:val="9"/>
    <w:unhideWhenUsed/>
    <w:qFormat/>
    <w:rsid w:val="00B81B6A"/>
    <w:pPr>
      <w:keepNext/>
      <w:keepLines/>
      <w:numPr>
        <w:ilvl w:val="2"/>
        <w:numId w:val="7"/>
      </w:numPr>
      <w:spacing w:before="360" w:after="360"/>
      <w:outlineLvl w:val="2"/>
    </w:pPr>
    <w:rPr>
      <w:b/>
      <w:bCs/>
    </w:rPr>
  </w:style>
  <w:style w:type="paragraph" w:styleId="4">
    <w:name w:val="heading 4"/>
    <w:basedOn w:val="a2"/>
    <w:next w:val="a3"/>
    <w:link w:val="40"/>
    <w:uiPriority w:val="9"/>
    <w:unhideWhenUsed/>
    <w:qFormat/>
    <w:rsid w:val="00B81B6A"/>
    <w:pPr>
      <w:keepNext/>
      <w:keepLines/>
      <w:numPr>
        <w:ilvl w:val="3"/>
        <w:numId w:val="7"/>
      </w:numPr>
      <w:spacing w:before="360" w:after="240"/>
      <w:outlineLvl w:val="3"/>
    </w:pPr>
    <w:rPr>
      <w:b/>
      <w:bCs/>
      <w:i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B81B6A"/>
    <w:pPr>
      <w:keepNext/>
      <w:keepLines/>
      <w:numPr>
        <w:ilvl w:val="4"/>
        <w:numId w:val="7"/>
      </w:numPr>
      <w:spacing w:before="200"/>
      <w:outlineLvl w:val="4"/>
    </w:pPr>
    <w:rPr>
      <w:color w:val="1F4D7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81B6A"/>
    <w:pPr>
      <w:keepNext/>
      <w:keepLines/>
      <w:numPr>
        <w:ilvl w:val="5"/>
        <w:numId w:val="7"/>
      </w:numPr>
      <w:spacing w:before="200"/>
      <w:outlineLvl w:val="5"/>
    </w:pPr>
    <w:rPr>
      <w:i/>
      <w:iCs/>
      <w:color w:val="1F4D78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81B6A"/>
    <w:pPr>
      <w:keepNext/>
      <w:keepLines/>
      <w:numPr>
        <w:ilvl w:val="6"/>
        <w:numId w:val="7"/>
      </w:numPr>
      <w:spacing w:before="200"/>
      <w:outlineLvl w:val="6"/>
    </w:pPr>
    <w:rPr>
      <w:i/>
      <w:iCs/>
      <w:color w:val="40404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81B6A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81B6A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2"/>
    <w:link w:val="a8"/>
    <w:uiPriority w:val="34"/>
    <w:qFormat/>
    <w:rsid w:val="00B81B6A"/>
    <w:pPr>
      <w:ind w:left="720"/>
    </w:pPr>
  </w:style>
  <w:style w:type="character" w:customStyle="1" w:styleId="a8">
    <w:name w:val="Абзац списка Знак"/>
    <w:link w:val="a7"/>
    <w:uiPriority w:val="34"/>
    <w:rsid w:val="00B81B6A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No Spacing"/>
    <w:link w:val="aa"/>
    <w:uiPriority w:val="1"/>
    <w:qFormat/>
    <w:rsid w:val="00B81B6A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Без интервала Знак"/>
    <w:basedOn w:val="a4"/>
    <w:link w:val="a9"/>
    <w:uiPriority w:val="1"/>
    <w:rsid w:val="00B81B6A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header"/>
    <w:basedOn w:val="a2"/>
    <w:link w:val="ac"/>
    <w:uiPriority w:val="49"/>
    <w:rsid w:val="00B81B6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link w:val="ab"/>
    <w:uiPriority w:val="49"/>
    <w:rsid w:val="00B81B6A"/>
    <w:rPr>
      <w:rFonts w:ascii="Times New Roman" w:eastAsia="Times New Roman" w:hAnsi="Times New Roman" w:cs="Times New Roman"/>
      <w:sz w:val="24"/>
      <w:szCs w:val="28"/>
    </w:rPr>
  </w:style>
  <w:style w:type="character" w:styleId="ad">
    <w:name w:val="Emphasis"/>
    <w:uiPriority w:val="30"/>
    <w:qFormat/>
    <w:rsid w:val="00B81B6A"/>
    <w:rPr>
      <w:b/>
      <w:i w:val="0"/>
      <w:iCs/>
      <w:caps w:val="0"/>
      <w:smallCaps/>
      <w:color w:val="auto"/>
    </w:rPr>
  </w:style>
  <w:style w:type="character" w:styleId="ae">
    <w:name w:val="Hyperlink"/>
    <w:uiPriority w:val="99"/>
    <w:semiHidden/>
    <w:rsid w:val="00B81B6A"/>
    <w:rPr>
      <w:color w:val="0563C1"/>
      <w:u w:val="single"/>
    </w:rPr>
  </w:style>
  <w:style w:type="character" w:customStyle="1" w:styleId="10">
    <w:name w:val="Заголовок 1 Знак"/>
    <w:link w:val="1"/>
    <w:uiPriority w:val="9"/>
    <w:rsid w:val="00B81B6A"/>
    <w:rPr>
      <w:rFonts w:ascii="Times New Roman" w:eastAsia="Times New Roman" w:hAnsi="Times New Roman" w:cs="Times New Roman"/>
      <w:b/>
      <w:bCs/>
      <w:smallCaps/>
      <w:sz w:val="32"/>
      <w:szCs w:val="28"/>
    </w:rPr>
  </w:style>
  <w:style w:type="paragraph" w:styleId="af">
    <w:name w:val="Body Text"/>
    <w:basedOn w:val="a2"/>
    <w:link w:val="af0"/>
    <w:qFormat/>
    <w:rsid w:val="00B81B6A"/>
  </w:style>
  <w:style w:type="character" w:customStyle="1" w:styleId="af0">
    <w:name w:val="Основной текст Знак"/>
    <w:basedOn w:val="a4"/>
    <w:link w:val="af"/>
    <w:rsid w:val="00B81B6A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 First Indent"/>
    <w:basedOn w:val="af"/>
    <w:link w:val="af1"/>
    <w:qFormat/>
    <w:rsid w:val="00B81B6A"/>
  </w:style>
  <w:style w:type="character" w:customStyle="1" w:styleId="af1">
    <w:name w:val="Красная строка Знак"/>
    <w:basedOn w:val="af0"/>
    <w:link w:val="a3"/>
    <w:rsid w:val="00B81B6A"/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Заголовок 2 Знак"/>
    <w:link w:val="21"/>
    <w:uiPriority w:val="9"/>
    <w:rsid w:val="00B81B6A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32">
    <w:name w:val="Заголовок 3 Знак"/>
    <w:link w:val="31"/>
    <w:uiPriority w:val="9"/>
    <w:rsid w:val="00B81B6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link w:val="4"/>
    <w:uiPriority w:val="9"/>
    <w:rsid w:val="00B81B6A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50">
    <w:name w:val="Заголовок 5 Знак"/>
    <w:link w:val="5"/>
    <w:uiPriority w:val="9"/>
    <w:rsid w:val="00B81B6A"/>
    <w:rPr>
      <w:rFonts w:ascii="Times New Roman" w:eastAsia="Times New Roman" w:hAnsi="Times New Roman" w:cs="Times New Roman"/>
      <w:color w:val="1F4D78"/>
      <w:sz w:val="28"/>
      <w:szCs w:val="28"/>
    </w:rPr>
  </w:style>
  <w:style w:type="character" w:customStyle="1" w:styleId="60">
    <w:name w:val="Заголовок 6 Знак"/>
    <w:link w:val="6"/>
    <w:uiPriority w:val="9"/>
    <w:semiHidden/>
    <w:rsid w:val="00B81B6A"/>
    <w:rPr>
      <w:rFonts w:ascii="Times New Roman" w:eastAsia="Times New Roman" w:hAnsi="Times New Roman" w:cs="Times New Roman"/>
      <w:i/>
      <w:iCs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semiHidden/>
    <w:rsid w:val="00B81B6A"/>
    <w:rPr>
      <w:rFonts w:ascii="Times New Roman" w:eastAsia="Times New Roman" w:hAnsi="Times New Roman" w:cs="Times New Roman"/>
      <w:i/>
      <w:iCs/>
      <w:color w:val="404040"/>
      <w:sz w:val="28"/>
      <w:szCs w:val="28"/>
    </w:rPr>
  </w:style>
  <w:style w:type="character" w:customStyle="1" w:styleId="80">
    <w:name w:val="Заголовок 8 Знак"/>
    <w:link w:val="8"/>
    <w:uiPriority w:val="9"/>
    <w:semiHidden/>
    <w:rsid w:val="00B81B6A"/>
    <w:rPr>
      <w:rFonts w:ascii="Times New Roman" w:eastAsia="Times New Roman" w:hAnsi="Times New Roman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81B6A"/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paragraph" w:styleId="af2">
    <w:name w:val="TOC Heading"/>
    <w:basedOn w:val="1"/>
    <w:next w:val="a2"/>
    <w:uiPriority w:val="39"/>
    <w:semiHidden/>
    <w:qFormat/>
    <w:rsid w:val="00B81B6A"/>
    <w:pPr>
      <w:numPr>
        <w:numId w:val="0"/>
      </w:numPr>
      <w:jc w:val="center"/>
      <w:outlineLvl w:val="9"/>
    </w:pPr>
  </w:style>
  <w:style w:type="character" w:styleId="af3">
    <w:name w:val="Placeholder Text"/>
    <w:uiPriority w:val="99"/>
    <w:semiHidden/>
    <w:rsid w:val="00B81B6A"/>
    <w:rPr>
      <w:color w:val="808080"/>
    </w:rPr>
  </w:style>
  <w:style w:type="character" w:styleId="af4">
    <w:name w:val="annotation reference"/>
    <w:uiPriority w:val="99"/>
    <w:semiHidden/>
    <w:unhideWhenUsed/>
    <w:rsid w:val="00B81B6A"/>
    <w:rPr>
      <w:sz w:val="16"/>
      <w:szCs w:val="16"/>
    </w:rPr>
  </w:style>
  <w:style w:type="character" w:styleId="af5">
    <w:name w:val="footnote reference"/>
    <w:uiPriority w:val="99"/>
    <w:semiHidden/>
    <w:unhideWhenUsed/>
    <w:rsid w:val="00B81B6A"/>
    <w:rPr>
      <w:vertAlign w:val="superscript"/>
    </w:rPr>
  </w:style>
  <w:style w:type="paragraph" w:styleId="a0">
    <w:name w:val="List Bullet"/>
    <w:basedOn w:val="a2"/>
    <w:uiPriority w:val="3"/>
    <w:rsid w:val="00B81B6A"/>
    <w:pPr>
      <w:numPr>
        <w:numId w:val="9"/>
      </w:numPr>
    </w:pPr>
  </w:style>
  <w:style w:type="paragraph" w:styleId="20">
    <w:name w:val="List Bullet 2"/>
    <w:basedOn w:val="a2"/>
    <w:autoRedefine/>
    <w:uiPriority w:val="3"/>
    <w:rsid w:val="00B81B6A"/>
    <w:pPr>
      <w:numPr>
        <w:numId w:val="11"/>
      </w:numPr>
    </w:pPr>
  </w:style>
  <w:style w:type="paragraph" w:styleId="30">
    <w:name w:val="List Bullet 3"/>
    <w:basedOn w:val="a2"/>
    <w:autoRedefine/>
    <w:uiPriority w:val="3"/>
    <w:rsid w:val="00B81B6A"/>
    <w:pPr>
      <w:numPr>
        <w:numId w:val="13"/>
      </w:numPr>
    </w:pPr>
  </w:style>
  <w:style w:type="paragraph" w:styleId="af6">
    <w:name w:val="Title"/>
    <w:basedOn w:val="a2"/>
    <w:next w:val="a2"/>
    <w:link w:val="af7"/>
    <w:uiPriority w:val="10"/>
    <w:qFormat/>
    <w:rsid w:val="00B81B6A"/>
    <w:pPr>
      <w:spacing w:line="240" w:lineRule="auto"/>
      <w:jc w:val="center"/>
    </w:pPr>
    <w:rPr>
      <w:spacing w:val="5"/>
      <w:kern w:val="28"/>
      <w:sz w:val="32"/>
      <w:szCs w:val="52"/>
    </w:rPr>
  </w:style>
  <w:style w:type="character" w:customStyle="1" w:styleId="af7">
    <w:name w:val="Заголовок Знак"/>
    <w:link w:val="af6"/>
    <w:uiPriority w:val="10"/>
    <w:rsid w:val="00B81B6A"/>
    <w:rPr>
      <w:rFonts w:ascii="Times New Roman" w:eastAsia="Times New Roman" w:hAnsi="Times New Roman" w:cs="Times New Roman"/>
      <w:spacing w:val="5"/>
      <w:kern w:val="28"/>
      <w:sz w:val="32"/>
      <w:szCs w:val="52"/>
    </w:rPr>
  </w:style>
  <w:style w:type="character" w:styleId="af8">
    <w:name w:val="Book Title"/>
    <w:uiPriority w:val="10"/>
    <w:qFormat/>
    <w:rsid w:val="00B81B6A"/>
    <w:rPr>
      <w:b/>
      <w:bCs/>
      <w:caps/>
      <w:smallCaps w:val="0"/>
      <w:spacing w:val="0"/>
      <w:sz w:val="40"/>
    </w:rPr>
  </w:style>
  <w:style w:type="paragraph" w:styleId="af9">
    <w:name w:val="caption"/>
    <w:basedOn w:val="a2"/>
    <w:next w:val="a2"/>
    <w:uiPriority w:val="30"/>
    <w:semiHidden/>
    <w:qFormat/>
    <w:rsid w:val="00B81B6A"/>
    <w:pPr>
      <w:spacing w:after="200" w:line="240" w:lineRule="auto"/>
    </w:pPr>
    <w:rPr>
      <w:b/>
      <w:bCs/>
      <w:sz w:val="22"/>
      <w:szCs w:val="18"/>
    </w:rPr>
  </w:style>
  <w:style w:type="paragraph" w:styleId="afa">
    <w:name w:val="footer"/>
    <w:basedOn w:val="a2"/>
    <w:link w:val="afb"/>
    <w:uiPriority w:val="49"/>
    <w:rsid w:val="00B81B6A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4"/>
    <w:link w:val="afa"/>
    <w:uiPriority w:val="49"/>
    <w:rsid w:val="00B81B6A"/>
    <w:rPr>
      <w:rFonts w:ascii="Times New Roman" w:eastAsia="Times New Roman" w:hAnsi="Times New Roman" w:cs="Times New Roman"/>
      <w:sz w:val="28"/>
      <w:szCs w:val="28"/>
    </w:rPr>
  </w:style>
  <w:style w:type="paragraph" w:styleId="a">
    <w:name w:val="List Number"/>
    <w:basedOn w:val="a2"/>
    <w:uiPriority w:val="3"/>
    <w:rsid w:val="00B81B6A"/>
    <w:pPr>
      <w:numPr>
        <w:numId w:val="15"/>
      </w:numPr>
    </w:pPr>
  </w:style>
  <w:style w:type="paragraph" w:styleId="2">
    <w:name w:val="List Number 2"/>
    <w:basedOn w:val="a2"/>
    <w:uiPriority w:val="3"/>
    <w:rsid w:val="00B81B6A"/>
    <w:pPr>
      <w:numPr>
        <w:numId w:val="17"/>
      </w:numPr>
    </w:pPr>
  </w:style>
  <w:style w:type="paragraph" w:styleId="3">
    <w:name w:val="List Number 3"/>
    <w:basedOn w:val="a2"/>
    <w:autoRedefine/>
    <w:uiPriority w:val="3"/>
    <w:rsid w:val="00B81B6A"/>
    <w:pPr>
      <w:numPr>
        <w:numId w:val="19"/>
      </w:numPr>
    </w:pPr>
  </w:style>
  <w:style w:type="paragraph" w:styleId="11">
    <w:name w:val="toc 1"/>
    <w:basedOn w:val="a2"/>
    <w:next w:val="a2"/>
    <w:autoRedefine/>
    <w:uiPriority w:val="39"/>
    <w:semiHidden/>
    <w:rsid w:val="00B81B6A"/>
    <w:pPr>
      <w:keepNext/>
      <w:tabs>
        <w:tab w:val="left" w:pos="426"/>
        <w:tab w:val="right" w:leader="dot" w:pos="9679"/>
      </w:tabs>
      <w:spacing w:before="360" w:after="360"/>
    </w:pPr>
    <w:rPr>
      <w:b/>
      <w:smallCaps/>
      <w:sz w:val="30"/>
    </w:rPr>
  </w:style>
  <w:style w:type="paragraph" w:styleId="23">
    <w:name w:val="toc 2"/>
    <w:basedOn w:val="a2"/>
    <w:next w:val="a2"/>
    <w:autoRedefine/>
    <w:uiPriority w:val="39"/>
    <w:semiHidden/>
    <w:rsid w:val="00B81B6A"/>
    <w:pPr>
      <w:tabs>
        <w:tab w:val="left" w:pos="567"/>
        <w:tab w:val="right" w:leader="dot" w:pos="9679"/>
      </w:tabs>
      <w:spacing w:before="120"/>
    </w:pPr>
    <w:rPr>
      <w:b/>
    </w:rPr>
  </w:style>
  <w:style w:type="paragraph" w:styleId="33">
    <w:name w:val="toc 3"/>
    <w:basedOn w:val="a2"/>
    <w:next w:val="a2"/>
    <w:autoRedefine/>
    <w:uiPriority w:val="39"/>
    <w:semiHidden/>
    <w:rsid w:val="00B81B6A"/>
    <w:pPr>
      <w:tabs>
        <w:tab w:val="left" w:pos="1418"/>
        <w:tab w:val="right" w:leader="dot" w:pos="9679"/>
      </w:tabs>
      <w:spacing w:before="120"/>
      <w:ind w:left="1418" w:hanging="851"/>
      <w:contextualSpacing/>
    </w:pPr>
  </w:style>
  <w:style w:type="paragraph" w:styleId="41">
    <w:name w:val="toc 4"/>
    <w:basedOn w:val="a2"/>
    <w:next w:val="a2"/>
    <w:autoRedefine/>
    <w:uiPriority w:val="39"/>
    <w:semiHidden/>
    <w:rsid w:val="00B81B6A"/>
    <w:pPr>
      <w:spacing w:after="100"/>
      <w:ind w:left="660"/>
    </w:pPr>
    <w:rPr>
      <w:sz w:val="22"/>
      <w:szCs w:val="22"/>
    </w:rPr>
  </w:style>
  <w:style w:type="paragraph" w:styleId="51">
    <w:name w:val="toc 5"/>
    <w:basedOn w:val="a2"/>
    <w:next w:val="a2"/>
    <w:autoRedefine/>
    <w:uiPriority w:val="39"/>
    <w:semiHidden/>
    <w:rsid w:val="00B81B6A"/>
    <w:pPr>
      <w:spacing w:after="100"/>
      <w:ind w:left="1120"/>
    </w:pPr>
  </w:style>
  <w:style w:type="paragraph" w:styleId="61">
    <w:name w:val="toc 6"/>
    <w:basedOn w:val="a2"/>
    <w:next w:val="a2"/>
    <w:autoRedefine/>
    <w:uiPriority w:val="39"/>
    <w:semiHidden/>
    <w:rsid w:val="00B81B6A"/>
    <w:pPr>
      <w:spacing w:after="100"/>
      <w:ind w:left="1100"/>
    </w:pPr>
    <w:rPr>
      <w:sz w:val="22"/>
      <w:szCs w:val="22"/>
    </w:rPr>
  </w:style>
  <w:style w:type="paragraph" w:styleId="71">
    <w:name w:val="toc 7"/>
    <w:basedOn w:val="a2"/>
    <w:next w:val="a2"/>
    <w:autoRedefine/>
    <w:uiPriority w:val="39"/>
    <w:semiHidden/>
    <w:rsid w:val="00B81B6A"/>
    <w:pPr>
      <w:spacing w:after="100"/>
      <w:ind w:left="1320"/>
    </w:pPr>
    <w:rPr>
      <w:sz w:val="22"/>
      <w:szCs w:val="22"/>
    </w:rPr>
  </w:style>
  <w:style w:type="paragraph" w:styleId="81">
    <w:name w:val="toc 8"/>
    <w:basedOn w:val="a2"/>
    <w:next w:val="a2"/>
    <w:autoRedefine/>
    <w:uiPriority w:val="39"/>
    <w:semiHidden/>
    <w:rsid w:val="00B81B6A"/>
    <w:pPr>
      <w:spacing w:after="100"/>
      <w:ind w:left="1540"/>
    </w:pPr>
    <w:rPr>
      <w:sz w:val="22"/>
      <w:szCs w:val="22"/>
    </w:rPr>
  </w:style>
  <w:style w:type="paragraph" w:styleId="91">
    <w:name w:val="toc 9"/>
    <w:basedOn w:val="a2"/>
    <w:next w:val="a2"/>
    <w:autoRedefine/>
    <w:uiPriority w:val="39"/>
    <w:semiHidden/>
    <w:rsid w:val="00B81B6A"/>
    <w:pPr>
      <w:spacing w:after="100"/>
      <w:ind w:left="1760"/>
    </w:pPr>
    <w:rPr>
      <w:sz w:val="22"/>
      <w:szCs w:val="22"/>
    </w:rPr>
  </w:style>
  <w:style w:type="paragraph" w:styleId="afc">
    <w:name w:val="Subtitle"/>
    <w:next w:val="a2"/>
    <w:link w:val="afd"/>
    <w:uiPriority w:val="9"/>
    <w:qFormat/>
    <w:rsid w:val="00B81B6A"/>
    <w:pPr>
      <w:pageBreakBefore/>
      <w:numPr>
        <w:ilvl w:val="1"/>
      </w:numPr>
      <w:spacing w:before="240" w:after="480" w:line="276" w:lineRule="auto"/>
      <w:jc w:val="center"/>
      <w:outlineLvl w:val="0"/>
    </w:pPr>
    <w:rPr>
      <w:rFonts w:ascii="Times New Roman" w:hAnsi="Times New Roman" w:cs="Times New Roman"/>
      <w:b/>
      <w:iCs/>
      <w:smallCaps/>
      <w:sz w:val="32"/>
      <w:szCs w:val="24"/>
    </w:rPr>
  </w:style>
  <w:style w:type="character" w:customStyle="1" w:styleId="afd">
    <w:name w:val="Подзаголовок Знак"/>
    <w:link w:val="afc"/>
    <w:uiPriority w:val="9"/>
    <w:rsid w:val="00B81B6A"/>
    <w:rPr>
      <w:rFonts w:ascii="Times New Roman" w:eastAsia="Times New Roman" w:hAnsi="Times New Roman" w:cs="Times New Roman"/>
      <w:b/>
      <w:iCs/>
      <w:smallCaps/>
      <w:sz w:val="32"/>
      <w:szCs w:val="24"/>
    </w:rPr>
  </w:style>
  <w:style w:type="table" w:styleId="afe">
    <w:name w:val="Table Grid"/>
    <w:basedOn w:val="a5"/>
    <w:uiPriority w:val="59"/>
    <w:rsid w:val="00B81B6A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Сетка таблицы9"/>
    <w:basedOn w:val="a5"/>
    <w:next w:val="afe"/>
    <w:uiPriority w:val="59"/>
    <w:rsid w:val="00B81B6A"/>
    <w:pPr>
      <w:spacing w:after="0" w:line="240" w:lineRule="auto"/>
    </w:pPr>
    <w:rPr>
      <w:rFonts w:ascii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Intense Reference"/>
    <w:uiPriority w:val="32"/>
    <w:qFormat/>
    <w:rsid w:val="00B81B6A"/>
    <w:rPr>
      <w:b/>
      <w:bCs/>
      <w:smallCaps/>
      <w:color w:val="5B9BD5"/>
      <w:spacing w:val="5"/>
    </w:rPr>
  </w:style>
  <w:style w:type="character" w:styleId="aff0">
    <w:name w:val="Intense Emphasis"/>
    <w:uiPriority w:val="30"/>
    <w:qFormat/>
    <w:rsid w:val="00B81B6A"/>
    <w:rPr>
      <w:b/>
      <w:i/>
      <w:iCs/>
      <w:caps/>
      <w:smallCaps w:val="0"/>
      <w:color w:val="000000"/>
    </w:rPr>
  </w:style>
  <w:style w:type="character" w:styleId="aff1">
    <w:name w:val="Subtle Reference"/>
    <w:uiPriority w:val="31"/>
    <w:qFormat/>
    <w:rsid w:val="00B81B6A"/>
    <w:rPr>
      <w:smallCaps/>
      <w:color w:val="5A5A5A"/>
    </w:rPr>
  </w:style>
  <w:style w:type="character" w:styleId="aff2">
    <w:name w:val="Strong"/>
    <w:uiPriority w:val="30"/>
    <w:qFormat/>
    <w:rsid w:val="00B81B6A"/>
    <w:rPr>
      <w:b/>
      <w:bCs/>
    </w:rPr>
  </w:style>
  <w:style w:type="paragraph" w:styleId="aff3">
    <w:name w:val="Balloon Text"/>
    <w:basedOn w:val="a2"/>
    <w:link w:val="aff4"/>
    <w:uiPriority w:val="99"/>
    <w:semiHidden/>
    <w:unhideWhenUsed/>
    <w:rsid w:val="00B81B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link w:val="aff3"/>
    <w:uiPriority w:val="99"/>
    <w:semiHidden/>
    <w:rsid w:val="00B81B6A"/>
    <w:rPr>
      <w:rFonts w:ascii="Segoe UI" w:eastAsia="Times New Roman" w:hAnsi="Segoe UI" w:cs="Segoe UI"/>
      <w:sz w:val="18"/>
      <w:szCs w:val="18"/>
    </w:rPr>
  </w:style>
  <w:style w:type="paragraph" w:styleId="aff5">
    <w:name w:val="annotation text"/>
    <w:basedOn w:val="a2"/>
    <w:link w:val="aff6"/>
    <w:uiPriority w:val="99"/>
    <w:semiHidden/>
    <w:unhideWhenUsed/>
    <w:rsid w:val="00B81B6A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link w:val="aff5"/>
    <w:uiPriority w:val="99"/>
    <w:semiHidden/>
    <w:rsid w:val="00B81B6A"/>
    <w:rPr>
      <w:rFonts w:ascii="Times New Roman" w:eastAsia="Times New Roman" w:hAnsi="Times New Roman" w:cs="Times New Roman"/>
      <w:sz w:val="20"/>
      <w:szCs w:val="20"/>
    </w:rPr>
  </w:style>
  <w:style w:type="paragraph" w:styleId="aff7">
    <w:name w:val="footnote text"/>
    <w:basedOn w:val="a2"/>
    <w:link w:val="aff8"/>
    <w:uiPriority w:val="99"/>
    <w:semiHidden/>
    <w:rsid w:val="00B81B6A"/>
    <w:pPr>
      <w:spacing w:line="240" w:lineRule="auto"/>
      <w:ind w:firstLine="567"/>
    </w:pPr>
    <w:rPr>
      <w:sz w:val="20"/>
      <w:szCs w:val="20"/>
    </w:rPr>
  </w:style>
  <w:style w:type="character" w:customStyle="1" w:styleId="aff8">
    <w:name w:val="Текст сноски Знак"/>
    <w:link w:val="aff7"/>
    <w:uiPriority w:val="99"/>
    <w:semiHidden/>
    <w:rsid w:val="00B81B6A"/>
    <w:rPr>
      <w:rFonts w:ascii="Times New Roman" w:eastAsia="Times New Roman" w:hAnsi="Times New Roman" w:cs="Times New Roman"/>
      <w:sz w:val="20"/>
      <w:szCs w:val="20"/>
    </w:rPr>
  </w:style>
  <w:style w:type="paragraph" w:styleId="aff9">
    <w:name w:val="annotation subject"/>
    <w:basedOn w:val="aff5"/>
    <w:next w:val="aff5"/>
    <w:link w:val="affa"/>
    <w:uiPriority w:val="99"/>
    <w:semiHidden/>
    <w:unhideWhenUsed/>
    <w:rsid w:val="00B81B6A"/>
    <w:rPr>
      <w:b/>
      <w:bCs/>
    </w:rPr>
  </w:style>
  <w:style w:type="character" w:customStyle="1" w:styleId="affa">
    <w:name w:val="Тема примечания Знак"/>
    <w:link w:val="aff9"/>
    <w:uiPriority w:val="99"/>
    <w:semiHidden/>
    <w:rsid w:val="00B81B6A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ffb">
    <w:name w:val="Фрагмент исходника"/>
    <w:link w:val="affc"/>
    <w:uiPriority w:val="99"/>
    <w:qFormat/>
    <w:rsid w:val="00B81B6A"/>
    <w:pPr>
      <w:spacing w:before="240" w:after="240" w:line="240" w:lineRule="auto"/>
      <w:ind w:left="567" w:right="567"/>
      <w:contextualSpacing/>
    </w:pPr>
    <w:rPr>
      <w:rFonts w:ascii="Consolas" w:hAnsi="Consolas" w:cs="Times New Roman"/>
      <w:noProof/>
      <w:sz w:val="18"/>
      <w:szCs w:val="28"/>
    </w:rPr>
  </w:style>
  <w:style w:type="character" w:customStyle="1" w:styleId="affc">
    <w:name w:val="Фрагмент исходника Знак"/>
    <w:link w:val="affb"/>
    <w:uiPriority w:val="99"/>
    <w:rsid w:val="00B81B6A"/>
    <w:rPr>
      <w:rFonts w:ascii="Consolas" w:eastAsia="Times New Roman" w:hAnsi="Consolas" w:cs="Times New Roman"/>
      <w:noProof/>
      <w:sz w:val="18"/>
      <w:szCs w:val="28"/>
    </w:rPr>
  </w:style>
  <w:style w:type="paragraph" w:styleId="affd">
    <w:name w:val="Block Text"/>
    <w:basedOn w:val="a2"/>
    <w:autoRedefine/>
    <w:uiPriority w:val="99"/>
    <w:rsid w:val="00BD03AA"/>
    <w:pPr>
      <w:pBdr>
        <w:top w:val="single" w:sz="2" w:space="6" w:color="auto"/>
        <w:bottom w:val="single" w:sz="2" w:space="6" w:color="auto"/>
      </w:pBdr>
      <w:spacing w:before="240" w:after="240"/>
    </w:pPr>
    <w:rPr>
      <w:iCs/>
    </w:rPr>
  </w:style>
  <w:style w:type="paragraph" w:styleId="24">
    <w:name w:val="Quote"/>
    <w:basedOn w:val="a2"/>
    <w:next w:val="a2"/>
    <w:link w:val="25"/>
    <w:uiPriority w:val="5"/>
    <w:qFormat/>
    <w:rsid w:val="00B81B6A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5">
    <w:name w:val="Цитата 2 Знак"/>
    <w:link w:val="24"/>
    <w:uiPriority w:val="5"/>
    <w:rsid w:val="00B81B6A"/>
    <w:rPr>
      <w:rFonts w:ascii="Times New Roman" w:eastAsia="Times New Roman" w:hAnsi="Times New Roman" w:cs="Times New Roman"/>
      <w:i/>
      <w:iCs/>
      <w:color w:val="404040"/>
      <w:sz w:val="28"/>
      <w:szCs w:val="28"/>
    </w:rPr>
  </w:style>
  <w:style w:type="paragraph" w:customStyle="1" w:styleId="a1">
    <w:name w:val="Элемент списока источников"/>
    <w:basedOn w:val="a2"/>
    <w:autoRedefine/>
    <w:uiPriority w:val="99"/>
    <w:qFormat/>
    <w:rsid w:val="00B81B6A"/>
    <w:pPr>
      <w:numPr>
        <w:numId w:val="20"/>
      </w:numPr>
      <w:spacing w:after="240"/>
    </w:pPr>
  </w:style>
  <w:style w:type="paragraph" w:styleId="affe">
    <w:name w:val="Normal (Web)"/>
    <w:basedOn w:val="a2"/>
    <w:uiPriority w:val="99"/>
    <w:semiHidden/>
    <w:unhideWhenUsed/>
    <w:rsid w:val="00551FA3"/>
    <w:pPr>
      <w:spacing w:before="100" w:beforeAutospacing="1" w:after="100" w:afterAutospacing="1" w:line="240" w:lineRule="auto"/>
      <w:ind w:firstLine="0"/>
      <w:jc w:val="left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881d74c-72f4-419c-9dce-164680df5c83">JWXU6D5MCXXA-862-30</_dlc_DocId>
    <_dlc_DocIdUrl xmlns="d881d74c-72f4-419c-9dce-164680df5c83">
      <Url>http://portal.infotecs.int/company/resourcesdepartments/infotecsDep/dppp/osr/_layouts/15/DocIdRedir.aspx?ID=JWXU6D5MCXXA-862-30</Url>
      <Description>JWXU6D5MCXXA-862-30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C86118E893A7A498DE77FB633E6BEC2" ma:contentTypeVersion="3" ma:contentTypeDescription="Создание документа." ma:contentTypeScope="" ma:versionID="e0d5d546b088d796f555190bf6298557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4fb8f62a95ea25ca187deec45c530443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CF99591-B389-4813-9A22-CE7CBA9A80BC}">
  <ds:schemaRefs>
    <ds:schemaRef ds:uri="http://schemas.microsoft.com/office/2006/metadata/properties"/>
    <ds:schemaRef ds:uri="http://schemas.microsoft.com/office/infopath/2007/PartnerControls"/>
    <ds:schemaRef ds:uri="d881d74c-72f4-419c-9dce-164680df5c83"/>
  </ds:schemaRefs>
</ds:datastoreItem>
</file>

<file path=customXml/itemProps2.xml><?xml version="1.0" encoding="utf-8"?>
<ds:datastoreItem xmlns:ds="http://schemas.openxmlformats.org/officeDocument/2006/customXml" ds:itemID="{BE306F7D-E699-4496-B33F-30ECC89F6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789D31-5C20-4333-A15D-CACA8C14E3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4BEDA5-06C5-42BB-9BD0-50EC2A04E26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Vaneeva Daria</dc:creator>
  <cp:keywords/>
  <dc:description/>
  <cp:lastModifiedBy>Георгий Груздев</cp:lastModifiedBy>
  <cp:revision>2</cp:revision>
  <dcterms:created xsi:type="dcterms:W3CDTF">2024-12-14T18:47:00Z</dcterms:created>
  <dcterms:modified xsi:type="dcterms:W3CDTF">2024-12-14T18:47:00Z</dcterms:modified>
</cp:coreProperties>
</file>