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xmlns:wp14="http://schemas.microsoft.com/office/word/2010/wordml" w:rsidR="008629E6" w:rsidRDefault="008629E6" w14:paraId="63667795" wp14:textId="77777777">
      <w:pPr>
        <w:spacing w:after="0" w:line="240" w:lineRule="auto"/>
        <w:jc w:val="center"/>
        <w:rPr>
          <w:rFonts w:ascii="Times New Roman" w:hAnsi="Times New Roman" w:eastAsia="SimSun" w:cs="Times New Roman"/>
          <w:kern w:val="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ФЕДЕРАЛЬНОЕ АГЕНТСТВО ЖЕЛЕЗНОДОРОЖНОГО ТРАНСПОРТА</w:t>
      </w:r>
    </w:p>
    <w:p xmlns:wp14="http://schemas.microsoft.com/office/word/2010/wordml" w:rsidR="008629E6" w:rsidRDefault="008629E6" w14:paraId="2265DFF2" wp14:textId="77777777">
      <w:pPr>
        <w:widowControl w:val="0"/>
        <w:spacing w:after="0" w:line="240" w:lineRule="auto"/>
        <w:jc w:val="center"/>
        <w:textAlignment w:val="baseline"/>
        <w:rPr>
          <w:rFonts w:ascii="Times New Roman" w:hAnsi="Times New Roman" w:eastAsia="SimSun" w:cs="Times New Roman"/>
          <w:kern w:val="2"/>
          <w:sz w:val="24"/>
          <w:szCs w:val="24"/>
        </w:rPr>
      </w:pPr>
      <w:r>
        <w:rPr>
          <w:rFonts w:ascii="Times New Roman" w:hAnsi="Times New Roman" w:eastAsia="SimSun" w:cs="Times New Roman"/>
          <w:kern w:val="2"/>
          <w:sz w:val="24"/>
          <w:szCs w:val="24"/>
        </w:rPr>
        <w:t>Федеральное государственное бюджетное образовательное учреждение</w:t>
      </w:r>
    </w:p>
    <w:p xmlns:wp14="http://schemas.microsoft.com/office/word/2010/wordml" w:rsidR="008629E6" w:rsidRDefault="008629E6" w14:paraId="2C461A86" wp14:textId="77777777">
      <w:pPr>
        <w:widowControl w:val="0"/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</w:pPr>
      <w:r>
        <w:rPr>
          <w:rFonts w:ascii="Times New Roman" w:hAnsi="Times New Roman" w:eastAsia="SimSun" w:cs="Times New Roman"/>
          <w:kern w:val="2"/>
          <w:sz w:val="24"/>
          <w:szCs w:val="24"/>
        </w:rPr>
        <w:t>высшего образования</w:t>
      </w:r>
    </w:p>
    <w:p xmlns:wp14="http://schemas.microsoft.com/office/word/2010/wordml" w:rsidR="008629E6" w:rsidRDefault="008629E6" w14:paraId="0512DCA4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  <w:t>«Петербургский государственный университет путей сообщения</w:t>
      </w:r>
    </w:p>
    <w:p xmlns:wp14="http://schemas.microsoft.com/office/word/2010/wordml" w:rsidR="008629E6" w:rsidRDefault="008629E6" w14:paraId="47A5ED03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  <w:t xml:space="preserve">Императора Александра </w:t>
      </w:r>
      <w:r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val="en-US"/>
        </w:rPr>
        <w:t>I</w:t>
      </w:r>
      <w:r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  <w:t>»</w:t>
      </w:r>
    </w:p>
    <w:p xmlns:wp14="http://schemas.microsoft.com/office/word/2010/wordml" w:rsidR="008629E6" w:rsidRDefault="008629E6" w14:paraId="72409EDC" wp14:textId="77777777">
      <w:pPr>
        <w:pBdr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  <w:t xml:space="preserve"> (ФГБОУ ВО ПГУПС)</w:t>
      </w:r>
    </w:p>
    <w:p xmlns:wp14="http://schemas.microsoft.com/office/word/2010/wordml" w:rsidR="008629E6" w:rsidRDefault="008629E6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eastAsia="ru-RU"/>
        </w:rPr>
      </w:pPr>
    </w:p>
    <w:p xmlns:wp14="http://schemas.microsoft.com/office/word/2010/wordml" w:rsidR="008629E6" w:rsidRDefault="008629E6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eastAsia="ru-RU"/>
        </w:rPr>
      </w:pPr>
    </w:p>
    <w:p xmlns:wp14="http://schemas.microsoft.com/office/word/2010/wordml" w:rsidR="008629E6" w:rsidRDefault="008629E6" w14:paraId="6D618FBA" wp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Факультет «Автоматизация и интеллектуальные технологии»</w:t>
      </w:r>
    </w:p>
    <w:p xmlns:wp14="http://schemas.microsoft.com/office/word/2010/wordml" w:rsidR="008629E6" w:rsidRDefault="008629E6" w14:paraId="1B25E0D4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Кафедра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Информатика и информационная безопасность»</w:t>
      </w:r>
    </w:p>
    <w:p xmlns:wp14="http://schemas.microsoft.com/office/word/2010/wordml" w:rsidR="008629E6" w:rsidRDefault="008629E6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</w:p>
    <w:p xmlns:wp14="http://schemas.microsoft.com/office/word/2010/wordml" w:rsidR="008629E6" w:rsidRDefault="008629E6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</w:p>
    <w:p xmlns:wp14="http://schemas.microsoft.com/office/word/2010/wordml" w:rsidR="008629E6" w:rsidRDefault="008629E6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</w:p>
    <w:p xmlns:wp14="http://schemas.microsoft.com/office/word/2010/wordml" w:rsidR="008629E6" w:rsidRDefault="008629E6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</w:p>
    <w:p xmlns:wp14="http://schemas.microsoft.com/office/word/2010/wordml" w:rsidR="008629E6" w:rsidRDefault="008629E6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8629E6" w:rsidRDefault="008629E6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8629E6" w:rsidRDefault="008629E6" w14:paraId="133004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32"/>
          <w:lang w:eastAsia="ru-RU"/>
        </w:rPr>
        <w:t>Лабораторная работа № 2</w:t>
      </w:r>
    </w:p>
    <w:p xmlns:wp14="http://schemas.microsoft.com/office/word/2010/wordml" w:rsidR="008629E6" w:rsidRDefault="008629E6" w14:paraId="1E220A91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32"/>
          <w:lang w:eastAsia="ru-RU"/>
        </w:rPr>
        <w:t>по дисциплине</w:t>
      </w:r>
    </w:p>
    <w:p xmlns:wp14="http://schemas.microsoft.com/office/word/2010/wordml" w:rsidR="008629E6" w:rsidRDefault="008629E6" w14:paraId="0CDC204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32"/>
          <w:lang w:eastAsia="ru-RU"/>
        </w:rPr>
        <w:t>«Защита информации в РИС и ЦОД»</w:t>
      </w:r>
    </w:p>
    <w:p xmlns:wp14="http://schemas.microsoft.com/office/word/2010/wordml" w:rsidR="008629E6" w:rsidRDefault="008629E6" w14:paraId="0D0B940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</w:p>
    <w:p xmlns:wp14="http://schemas.microsoft.com/office/word/2010/wordml" w:rsidR="008629E6" w:rsidRDefault="008629E6" w14:paraId="50D3769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«Проектирование распределенной информационной системы»</w:t>
      </w:r>
    </w:p>
    <w:p xmlns:wp14="http://schemas.microsoft.com/office/word/2010/wordml" w:rsidR="008629E6" w:rsidRDefault="008629E6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</w:p>
    <w:p xmlns:wp14="http://schemas.microsoft.com/office/word/2010/wordml" w:rsidR="008629E6" w:rsidRDefault="008629E6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W w:w="5000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3287"/>
        <w:gridCol w:w="2659"/>
        <w:gridCol w:w="3409"/>
      </w:tblGrid>
      <w:tr xmlns:wp14="http://schemas.microsoft.com/office/word/2010/wordml" w:rsidR="008629E6" w14:paraId="5BAA824A" wp14:textId="77777777">
        <w:tc>
          <w:tcPr>
            <w:tcW w:w="3287" w:type="dxa"/>
            <w:shd w:val="clear" w:color="auto" w:fill="auto"/>
          </w:tcPr>
          <w:p w:rsidR="008629E6" w:rsidRDefault="008629E6" w14:paraId="358B7F10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Выполнил обучающийся</w:t>
            </w:r>
          </w:p>
          <w:p w:rsidR="008629E6" w:rsidRDefault="008629E6" w14:paraId="56EC6CB0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Курс 4</w:t>
            </w:r>
          </w:p>
          <w:p w:rsidR="008629E6" w:rsidRDefault="008629E6" w14:paraId="51BFE989" wp14:textId="77777777">
            <w:pPr>
              <w:spacing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Группа КИБ-012</w:t>
            </w:r>
          </w:p>
          <w:p w:rsidR="008629E6" w:rsidRDefault="008629E6" w14:paraId="44EAFD9C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vertAlign w:val="superscript"/>
              </w:rPr>
            </w:pPr>
          </w:p>
          <w:p w:rsidR="008629E6" w:rsidRDefault="008629E6" w14:paraId="4B94D5A5" wp14:textId="77777777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2659" w:type="dxa"/>
            <w:shd w:val="clear" w:color="auto" w:fill="auto"/>
            <w:vAlign w:val="bottom"/>
          </w:tcPr>
          <w:p w:rsidR="008629E6" w:rsidRDefault="008629E6" w14:paraId="67F675A6" wp14:textId="77777777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iCs/>
                <w:sz w:val="16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__________________</w:t>
            </w:r>
          </w:p>
          <w:p w:rsidR="008629E6" w:rsidRDefault="008629E6" w14:paraId="687711EA" wp14:textId="77777777">
            <w:pPr>
              <w:spacing w:after="0" w:line="276" w:lineRule="auto"/>
              <w:jc w:val="center"/>
            </w:pPr>
            <w:r>
              <w:rPr>
                <w:rFonts w:ascii="Times New Roman" w:hAnsi="Times New Roman" w:eastAsia="Times New Roman" w:cs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shd w:val="clear" w:color="auto" w:fill="auto"/>
            <w:vAlign w:val="center"/>
          </w:tcPr>
          <w:p w:rsidR="008629E6" w:rsidRDefault="008629E6" w14:paraId="066818CE" wp14:textId="77777777">
            <w:pPr>
              <w:spacing w:after="0" w:line="276" w:lineRule="auto"/>
              <w:jc w:val="right"/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Г. Е. Груздев</w:t>
            </w:r>
          </w:p>
        </w:tc>
      </w:tr>
      <w:tr xmlns:wp14="http://schemas.microsoft.com/office/word/2010/wordml" w:rsidR="008629E6" w14:paraId="3DEEC669" wp14:textId="77777777">
        <w:tc>
          <w:tcPr>
            <w:tcW w:w="3287" w:type="dxa"/>
            <w:shd w:val="clear" w:color="auto" w:fill="auto"/>
          </w:tcPr>
          <w:p w:rsidR="008629E6" w:rsidRDefault="008629E6" w14:paraId="3656B9AB" wp14:textId="77777777">
            <w:pPr>
              <w:snapToGrid w:val="0"/>
              <w:spacing w:after="0" w:line="276" w:lineRule="auto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shd w:val="clear" w:color="auto" w:fill="auto"/>
            <w:vAlign w:val="bottom"/>
          </w:tcPr>
          <w:p w:rsidR="008629E6" w:rsidRDefault="008629E6" w14:paraId="45FB0818" wp14:textId="77777777">
            <w:pPr>
              <w:snapToGrid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9" w:type="dxa"/>
            <w:shd w:val="clear" w:color="auto" w:fill="auto"/>
            <w:vAlign w:val="center"/>
          </w:tcPr>
          <w:p w:rsidR="008629E6" w:rsidRDefault="008629E6" w14:paraId="049F31CB" wp14:textId="77777777">
            <w:pPr>
              <w:snapToGrid w:val="0"/>
              <w:spacing w:after="0" w:line="276" w:lineRule="auto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x-none" w:eastAsia="ru-RU"/>
              </w:rPr>
            </w:pPr>
          </w:p>
        </w:tc>
      </w:tr>
      <w:tr xmlns:wp14="http://schemas.microsoft.com/office/word/2010/wordml" w:rsidR="008629E6" w14:paraId="1335235D" wp14:textId="77777777">
        <w:trPr>
          <w:trHeight w:val="499"/>
        </w:trPr>
        <w:tc>
          <w:tcPr>
            <w:tcW w:w="3287" w:type="dxa"/>
            <w:shd w:val="clear" w:color="auto" w:fill="auto"/>
          </w:tcPr>
          <w:p w:rsidR="008629E6" w:rsidRDefault="008629E6" w14:paraId="58F0B498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Проверил</w:t>
            </w:r>
          </w:p>
          <w:p w:rsidR="008629E6" w:rsidRDefault="008629E6" w14:paraId="53128261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9" w:type="dxa"/>
            <w:shd w:val="clear" w:color="auto" w:fill="auto"/>
            <w:vAlign w:val="bottom"/>
          </w:tcPr>
          <w:p w:rsidR="008629E6" w:rsidRDefault="008629E6" w14:paraId="4DD03479" wp14:textId="77777777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iCs/>
                <w:sz w:val="16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__________________</w:t>
            </w:r>
          </w:p>
          <w:p w:rsidR="008629E6" w:rsidRDefault="008629E6" w14:paraId="6533F806" wp14:textId="77777777">
            <w:pPr>
              <w:spacing w:after="0" w:line="276" w:lineRule="auto"/>
              <w:jc w:val="center"/>
            </w:pPr>
            <w:r>
              <w:rPr>
                <w:rFonts w:ascii="Times New Roman" w:hAnsi="Times New Roman" w:eastAsia="Times New Roman" w:cs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shd w:val="clear" w:color="auto" w:fill="auto"/>
            <w:vAlign w:val="center"/>
          </w:tcPr>
          <w:p w:rsidR="008629E6" w:rsidRDefault="008629E6" w14:paraId="2AD3E60C" wp14:textId="77777777"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А.А. Корниенко</w:t>
            </w:r>
          </w:p>
          <w:p w:rsidR="008629E6" w:rsidRDefault="008629E6" w14:paraId="62486C05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</w:tr>
    </w:tbl>
    <w:p xmlns:wp14="http://schemas.microsoft.com/office/word/2010/wordml" w:rsidR="008629E6" w:rsidRDefault="008629E6" w14:paraId="4101652C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4B99056E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1299C43A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0FB78278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1FC39945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0562CB0E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34CE0A41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P="48814286" w:rsidRDefault="008629E6" w14:paraId="6D98A12B" wp14:noSpellErr="1" wp14:textId="58A3144D">
      <w:pPr>
        <w:pStyle w:val="a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2946DB82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6D7E3DE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Санкт-Петербург</w:t>
      </w:r>
    </w:p>
    <w:p xmlns:wp14="http://schemas.microsoft.com/office/word/2010/wordml" w:rsidR="008629E6" w:rsidRDefault="008629E6" w14:paraId="3C04FD3E" wp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2024</w:t>
      </w:r>
    </w:p>
    <w:p xmlns:wp14="http://schemas.microsoft.com/office/word/2010/wordml" w:rsidR="008629E6" w:rsidRDefault="008629E6" w14:paraId="6A35B25E" wp14:textId="777777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выполнения лабораторной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8629E6" w:rsidP="00C11450" w:rsidRDefault="008629E6" w14:paraId="579689C9" wp14:textId="777777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подходов к проектированию и построению архитектуры распределенной информационной системы.</w:t>
      </w:r>
    </w:p>
    <w:p xmlns:wp14="http://schemas.microsoft.com/office/word/2010/wordml" w:rsidR="008629E6" w:rsidRDefault="008629E6" w14:paraId="6A649BAC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выбранного объекта автоматизации – сервисы цифровых экосистем</w:t>
      </w:r>
    </w:p>
    <w:p xmlns:wp14="http://schemas.microsoft.com/office/word/2010/wordml" w:rsidR="008629E6" w:rsidRDefault="008629E6" w14:paraId="39FBD87E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примера будет рассматриваться экосистема Яндекса.</w:t>
      </w:r>
    </w:p>
    <w:p xmlns:wp14="http://schemas.microsoft.com/office/word/2010/wordml" w:rsidR="008629E6" w:rsidRDefault="008629E6" w14:paraId="604AD1AF" wp14:textId="19BBD500">
      <w:pPr>
        <w:ind w:firstLine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EA86C72" w:rsidR="008629E6">
        <w:rPr>
          <w:rFonts w:ascii="Times New Roman" w:hAnsi="Times New Roman" w:cs="Times New Roman"/>
          <w:sz w:val="24"/>
          <w:szCs w:val="24"/>
        </w:rPr>
        <w:t>Объект автоматизации представляет собой совокупность распределённых вычислительных и коммуникационных ресурсов, которые работают вместе для предоставления пользователям различных сервисов, таких как поиск, почта, музыка, логистика, облачные услуги и другие. Основная задача автоматизации в распределённой информационной системе заключается в обеспечении беспрерывной работы сервисов, эффективном распределении вычислительных ресурсов и оптимизации взаимодействия между компонентами системы.</w:t>
      </w:r>
      <w:r w:rsidRPr="2EA86C72" w:rsidR="3E888EF1">
        <w:rPr>
          <w:rFonts w:ascii="Times New Roman" w:hAnsi="Times New Roman" w:cs="Times New Roman"/>
          <w:sz w:val="24"/>
          <w:szCs w:val="24"/>
        </w:rPr>
        <w:t xml:space="preserve"> </w:t>
      </w:r>
    </w:p>
    <w:p w:rsidR="174601BA" w:rsidP="2EA86C72" w:rsidRDefault="174601BA" w14:paraId="5AC0F180" w14:textId="15E0850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Иерархическая структура экосистемы Яндекса</w:t>
      </w: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:</w:t>
      </w:r>
    </w:p>
    <w:p w:rsidR="174601BA" w:rsidP="2EA86C72" w:rsidRDefault="174601BA" w14:paraId="7014DC66" w14:textId="02342CF6">
      <w:pPr>
        <w:pStyle w:val="a9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Центральный уровень (ядро экосистемы)</w:t>
      </w: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 </w:t>
      </w:r>
    </w:p>
    <w:p w:rsidR="40611BE5" w:rsidP="2EA86C72" w:rsidRDefault="40611BE5" w14:paraId="337C2DAD" w14:textId="0A579445">
      <w:pPr>
        <w:pStyle w:val="a9"/>
        <w:spacing w:before="0" w:beforeAutospacing="off" w:after="0" w:afterAutospacing="off"/>
        <w:ind w:left="106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86C72" w:rsidR="40611BE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</w:t>
      </w:r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твечает за общую координацию работы всех сервисов, включает управление вычислительными ресурсами и разработку стратегических решений. Включает основное руководство, отделы исследований и разработок (R&amp;D), а также команду DevOps, которая занимается поддержанием инфраструктуры.</w:t>
      </w:r>
    </w:p>
    <w:p w:rsidR="174601BA" w:rsidP="2EA86C72" w:rsidRDefault="174601BA" w14:paraId="68E03193" w14:textId="1D8DB7F4">
      <w:pPr>
        <w:pStyle w:val="a9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Уровень сервисов</w:t>
      </w:r>
    </w:p>
    <w:p w:rsidR="4DAD4D34" w:rsidP="2EA86C72" w:rsidRDefault="4DAD4D34" w14:paraId="43D194BF" w14:textId="05BE6AD1">
      <w:pPr>
        <w:pStyle w:val="a9"/>
        <w:spacing w:before="0" w:beforeAutospacing="off" w:after="0" w:afterAutospacing="off"/>
        <w:ind w:left="108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86C72" w:rsidR="4DAD4D3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</w:t>
      </w:r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аждая группа сервисов, таких как поиск, логистика (например, Яндекс.</w:t>
      </w:r>
      <w:r w:rsidRPr="2EA86C72" w:rsidR="191669E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Go</w:t>
      </w:r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), облачные технологии (</w:t>
      </w:r>
      <w:r w:rsidRPr="2EA86C72" w:rsidR="6CEA5B7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Yandex </w:t>
      </w:r>
      <w:proofErr w:type="spellStart"/>
      <w:r w:rsidRPr="2EA86C72" w:rsidR="6CEA5B7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Cloud</w:t>
      </w:r>
      <w:proofErr w:type="spellEnd"/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), ведётся отдельными командами. Эти команды обеспечивают разработку и сопровождение продуктов, управление их данными и пользовательским интерфейсом.</w:t>
      </w:r>
    </w:p>
    <w:p w:rsidR="174601BA" w:rsidP="2EA86C72" w:rsidRDefault="174601BA" w14:paraId="64CFFDF6" w14:textId="1A37FD20">
      <w:pPr>
        <w:pStyle w:val="a9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Региональные подразделения</w:t>
      </w: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 </w:t>
      </w:r>
    </w:p>
    <w:p w:rsidR="20FF0425" w:rsidP="2EA86C72" w:rsidRDefault="20FF0425" w14:paraId="47FB78F2" w14:textId="3D335032">
      <w:pPr>
        <w:pStyle w:val="a9"/>
        <w:spacing w:before="0" w:beforeAutospacing="off" w:after="0" w:afterAutospacing="off"/>
        <w:ind w:left="106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86C72" w:rsidR="20FF0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</w:t>
      </w:r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твечают за локализацию сервисов, адаптацию к специфике региона и поддержку пользователей на местах. Эти подразделения могут включать центры обработки данных и службы технической поддержки.</w:t>
      </w:r>
    </w:p>
    <w:p w:rsidR="174601BA" w:rsidP="2EA86C72" w:rsidRDefault="174601BA" w14:paraId="28C94B81" w14:textId="0B635A7C">
      <w:pPr>
        <w:pStyle w:val="a9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Пользовательский уровень</w:t>
      </w: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 </w:t>
      </w:r>
    </w:p>
    <w:p w:rsidR="26161783" w:rsidP="2EA86C72" w:rsidRDefault="26161783" w14:paraId="1D7A310A" w14:textId="54693861">
      <w:pPr>
        <w:pStyle w:val="a9"/>
        <w:spacing w:before="0" w:beforeAutospacing="off" w:after="0" w:afterAutospacing="off"/>
        <w:ind w:left="108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86C72" w:rsidR="2616178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</w:t>
      </w:r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онечные клиенты, которые взаимодействуют с экосистемой через мобильные приложения, веб-платформы или API, получают доступ к сервисам и предоставляют обратную связь.</w:t>
      </w:r>
    </w:p>
    <w:p w:rsidR="2EA86C72" w:rsidP="2EA86C72" w:rsidRDefault="2EA86C72" w14:paraId="63C1B17D" w14:textId="052902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8629E6" w:rsidRDefault="008629E6" w14:paraId="3F46E970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и основные функции распределенной информационной системы (РИС)</w:t>
      </w:r>
    </w:p>
    <w:p xmlns:wp14="http://schemas.microsoft.com/office/word/2010/wordml" w:rsidR="008629E6" w:rsidRDefault="008629E6" w14:paraId="39AEA6C8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распределённой информационной системы (РИС) сервисов цифровой экосистемы Яндекса заключается в обеспечении надёжной, масштабируемой и производительной работы всех цифровых сервисов Яндекса, включая поиск, навигацию, мультимедиа, доставку, финансы, и другие. Основной целью РИС является поддержка большого объёма данных и запросов, с которыми работают эти сервисы, предоставление пользователям непрерывного и быстрого доступа к услугам, а также повышение эффективности за счёт автоматизации и распределённой обработки данных.</w:t>
      </w:r>
    </w:p>
    <w:p xmlns:wp14="http://schemas.microsoft.com/office/word/2010/wordml" w:rsidR="008629E6" w:rsidRDefault="008629E6" w14:paraId="492CB164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Распределенная информационная система сервисов цифровых экосистем должна обеспечивать непрерывное взаимодействие между всеми участниками экосистемы и эффективное управление ими. Основные функции РИС включают в себя:</w:t>
      </w:r>
    </w:p>
    <w:p xmlns:wp14="http://schemas.microsoft.com/office/word/2010/wordml" w:rsidR="008629E6" w:rsidRDefault="008629E6" w14:paraId="340D34C4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Поддержку взаимодействия и коммуникации между пользователями.</w:t>
      </w:r>
    </w:p>
    <w:p xmlns:wp14="http://schemas.microsoft.com/office/word/2010/wordml" w:rsidR="008629E6" w:rsidRDefault="008629E6" w14:paraId="290954CE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безопасности данных и конфиденциальности информации.</w:t>
      </w:r>
    </w:p>
    <w:p xmlns:wp14="http://schemas.microsoft.com/office/word/2010/wordml" w:rsidR="008629E6" w:rsidRDefault="008629E6" w14:paraId="3A9ED7AC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транзакциями и платежами.</w:t>
      </w:r>
    </w:p>
    <w:p xmlns:wp14="http://schemas.microsoft.com/office/word/2010/wordml" w:rsidR="008629E6" w:rsidRDefault="008629E6" w14:paraId="05F7B2AF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Аналитику и отчётность по различным аспектам экосистемы.</w:t>
      </w:r>
    </w:p>
    <w:p xmlns:wp14="http://schemas.microsoft.com/office/word/2010/wordml" w:rsidR="008629E6" w:rsidRDefault="008629E6" w14:paraId="56FEFF8F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Поддержку интеграции с другими системами и сервисами.</w:t>
      </w:r>
    </w:p>
    <w:p xmlns:wp14="http://schemas.microsoft.com/office/word/2010/wordml" w:rsidR="008629E6" w:rsidRDefault="008629E6" w14:paraId="32779271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Цифровая экосистема помогает поддерживать клиента на всех этапах его жизненного цикла, продавать дополнительные продукты, услуги и сервисы, решать его задачи.</w:t>
      </w:r>
    </w:p>
    <w:p xmlns:wp14="http://schemas.microsoft.com/office/word/2010/wordml" w:rsidR="008629E6" w:rsidRDefault="008629E6" w14:paraId="6643E626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сервисы в составе экосистемы заточены на выполнение важной функции — повысить качество обслуживания клиента и продлить время сотрудничества с ним. В свою очередь это ведёт к увеличению прибыли, которую компания получает за все время сотрудничества с данным клиентом.</w:t>
      </w:r>
    </w:p>
    <w:p xmlns:wp14="http://schemas.microsoft.com/office/word/2010/wordml" w:rsidR="008629E6" w:rsidRDefault="008629E6" w14:paraId="57EBE08E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онлайн-сервис в свою очередь направлен на решение одной из ключевых задач, среди которых в общем случае выделяют:</w:t>
      </w:r>
    </w:p>
    <w:p xmlns:wp14="http://schemas.microsoft.com/office/word/2010/wordml" w:rsidR="008629E6" w:rsidRDefault="008629E6" w14:paraId="51F53AC7" wp14:textId="77777777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Увеличение скорости запуска продуктов, например, дизайн-система и медиапортал.</w:t>
      </w:r>
    </w:p>
    <w:p xmlns:wp14="http://schemas.microsoft.com/office/word/2010/wordml" w:rsidR="008629E6" w:rsidRDefault="008629E6" w14:paraId="390B8E4A" wp14:textId="77777777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Снижение стоимости привлечения трафика, например, SEO оптимизация сайта, подробный каталог, блог с обзорами автомобилей.</w:t>
      </w:r>
    </w:p>
    <w:p xmlns:wp14="http://schemas.microsoft.com/office/word/2010/wordml" w:rsidR="008629E6" w:rsidRDefault="008629E6" w14:paraId="643729F3" wp14:textId="77777777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Повышение конверсии, например, сравнение моделей автомобиля и калькулятор выгод.</w:t>
      </w:r>
    </w:p>
    <w:p xmlns:wp14="http://schemas.microsoft.com/office/word/2010/wordml" w:rsidR="008629E6" w:rsidRDefault="008629E6" w14:paraId="0C284242" wp14:textId="77777777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Calibri"/>
          <w:sz w:val="24"/>
          <w:szCs w:val="24"/>
        </w:rPr>
        <w:t>Поддерживающие инфраструктурные проекты, например, различные конструкторы и автоматизации.</w:t>
      </w:r>
    </w:p>
    <w:p xmlns:wp14="http://schemas.microsoft.com/office/word/2010/wordml" w:rsidR="008629E6" w:rsidRDefault="008629E6" w14:paraId="48F0E5DB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архитектуры, проектируемой РИС.</w:t>
      </w:r>
    </w:p>
    <w:p xmlns:wp14="http://schemas.microsoft.com/office/word/2010/wordml" w:rsidR="008629E6" w:rsidRDefault="008629E6" w14:paraId="3AF2784B" wp14:textId="77777777">
      <w:pPr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Цифровая экосистема Яндекса представляет собой многоуровневую архитектуру, которая объединяет различные сервисы и платформы, обеспечивающие разнообразные цифровые услуги. Важным аспектом экосистемы является тесная интеграция сервисов, их взаимная поддержка и использование общей инфраструктуры.</w:t>
      </w:r>
    </w:p>
    <w:p xmlns:wp14="http://schemas.microsoft.com/office/word/2010/wordml" w:rsidRPr="00C11450" w:rsidR="008629E6" w:rsidRDefault="008629E6" w14:paraId="123852AA" wp14:textId="77777777">
      <w:pPr>
        <w:spacing w:after="0" w:line="360" w:lineRule="auto"/>
        <w:ind w:firstLine="567"/>
        <w:contextualSpacing/>
        <w:jc w:val="both"/>
        <w:rPr>
          <w:rStyle w:val="a5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</w:t>
      </w:r>
      <w:r w:rsidRPr="00C11450" w:rsidR="00C114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которым строится </w:t>
      </w:r>
      <w:r w:rsidR="00C11450">
        <w:rPr>
          <w:rFonts w:ascii="Times New Roman" w:hAnsi="Times New Roman" w:cs="Times New Roman"/>
          <w:sz w:val="24"/>
          <w:szCs w:val="24"/>
        </w:rPr>
        <w:t>система:</w:t>
      </w:r>
    </w:p>
    <w:p xmlns:wp14="http://schemas.microsoft.com/office/word/2010/wordml" w:rsidR="008629E6" w:rsidP="48814286" w:rsidRDefault="008629E6" w14:paraId="46BBB52D" wp14:textId="74CF2728">
      <w:pPr>
        <w:pStyle w:val="4"/>
        <w:spacing w:before="0" w:after="0" w:line="360" w:lineRule="auto"/>
        <w:contextualSpacing/>
        <w:jc w:val="both"/>
        <w:rPr/>
      </w:pPr>
      <w:r w:rsidRPr="564942D7" w:rsidR="008629E6">
        <w:rPr>
          <w:rStyle w:val="a5"/>
          <w:rFonts w:ascii="Times New Roman" w:hAnsi="Times New Roman" w:cs="Times New Roman"/>
        </w:rPr>
        <w:t xml:space="preserve"> </w:t>
      </w:r>
      <w:r w:rsidRPr="564942D7" w:rsidR="31FE1C75">
        <w:rPr>
          <w:rStyle w:val="a5"/>
          <w:rFonts w:ascii="Times New Roman" w:hAnsi="Times New Roman" w:cs="Times New Roman"/>
        </w:rPr>
        <w:t xml:space="preserve">1. </w:t>
      </w:r>
      <w:r w:rsidRPr="564942D7" w:rsidR="008629E6">
        <w:rPr>
          <w:rStyle w:val="a5"/>
          <w:rFonts w:ascii="Times New Roman" w:hAnsi="Times New Roman" w:cs="Times New Roman"/>
        </w:rPr>
        <w:t>Микросервисная</w:t>
      </w:r>
      <w:r w:rsidRPr="564942D7" w:rsidR="008629E6">
        <w:rPr>
          <w:rStyle w:val="a5"/>
          <w:rFonts w:ascii="Times New Roman" w:hAnsi="Times New Roman" w:cs="Times New Roman"/>
        </w:rPr>
        <w:t xml:space="preserve"> архитектура</w:t>
      </w:r>
      <w:r w:rsidRPr="564942D7" w:rsidR="3704A75C">
        <w:rPr>
          <w:rStyle w:val="a5"/>
          <w:rFonts w:ascii="Times New Roman" w:hAnsi="Times New Roman" w:cs="Times New Roman"/>
        </w:rPr>
        <w:t xml:space="preserve"> </w:t>
      </w:r>
    </w:p>
    <w:p xmlns:wp14="http://schemas.microsoft.com/office/word/2010/wordml" w:rsidR="008629E6" w:rsidP="564942D7" w:rsidRDefault="008629E6" w14:paraId="6C008E3E" wp14:textId="77777777">
      <w:pPr>
        <w:pStyle w:val="a0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Каждый сервис Яндекса реализуется как отдельный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, отвечающий за конкретный функционал (поиск, обработка данных, аналитика и т.д.). Это повышает гибкость и позволяет командам разрабатывать и внедрять новые функции независимо друг от друга.</w:t>
      </w:r>
    </w:p>
    <w:p xmlns:wp14="http://schemas.microsoft.com/office/word/2010/wordml" w:rsidR="008629E6" w:rsidP="564942D7" w:rsidRDefault="008629E6" w14:paraId="13220DA6" wp14:textId="77777777">
      <w:pPr>
        <w:pStyle w:val="a0"/>
        <w:numPr>
          <w:ilvl w:val="0"/>
          <w:numId w:val="4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Микросервисы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взаимодействуют через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RESTful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API или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gRPC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, обеспечивая стандартизированное и надёжное взаимодействие между различными компонентами системы.</w:t>
      </w:r>
    </w:p>
    <w:p xmlns:wp14="http://schemas.microsoft.com/office/word/2010/wordml" w:rsidR="008629E6" w:rsidP="48814286" w:rsidRDefault="008629E6" w14:paraId="1C22DD30" wp14:textId="175C0947">
      <w:pPr>
        <w:pStyle w:val="4"/>
        <w:rPr>
          <w:rStyle w:val="a5"/>
        </w:rPr>
      </w:pPr>
      <w:r w:rsidRPr="564942D7" w:rsidR="31BC46CA">
        <w:rPr>
          <w:rStyle w:val="a5"/>
        </w:rPr>
        <w:t xml:space="preserve"> </w:t>
      </w:r>
      <w:r w:rsidRPr="564942D7" w:rsidR="29E0CCA9">
        <w:rPr>
          <w:rStyle w:val="a5"/>
        </w:rPr>
        <w:t xml:space="preserve">2. </w:t>
      </w:r>
      <w:r w:rsidRPr="564942D7" w:rsidR="008629E6">
        <w:rPr>
          <w:rStyle w:val="a5"/>
        </w:rPr>
        <w:t>Оркестрация</w:t>
      </w:r>
      <w:r w:rsidRPr="564942D7" w:rsidR="008629E6">
        <w:rPr>
          <w:rStyle w:val="a5"/>
        </w:rPr>
        <w:t xml:space="preserve"> и контейнеризация</w:t>
      </w:r>
    </w:p>
    <w:p xmlns:wp14="http://schemas.microsoft.com/office/word/2010/wordml" w:rsidR="008629E6" w:rsidP="564942D7" w:rsidRDefault="008629E6" w14:paraId="1FA9CE34" wp14:textId="77777777">
      <w:pPr>
        <w:pStyle w:val="a0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Контейнеризация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: Сервисы развёртываются в контейнерах, что делает их портативными и обеспечивает изоляцию. Это позволяет легко переносить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микросервисы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между средами разработки, тестирования и 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продакшена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.</w:t>
      </w:r>
    </w:p>
    <w:p xmlns:wp14="http://schemas.microsoft.com/office/word/2010/wordml" w:rsidR="008629E6" w:rsidP="564942D7" w:rsidRDefault="008629E6" w14:paraId="73DA16B5" wp14:textId="77777777">
      <w:pPr>
        <w:pStyle w:val="a0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Оркестрация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с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Kubernetes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: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Kubernetes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управляет контейнерами, обеспечивая автоматическое развертывание, масштабирование и балансировку нагрузки, а также восстанавливает работоспособность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микросервисов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в случае сбоев.</w:t>
      </w:r>
    </w:p>
    <w:p xmlns:wp14="http://schemas.microsoft.com/office/word/2010/wordml" w:rsidR="008629E6" w:rsidP="48814286" w:rsidRDefault="008629E6" w14:paraId="66653AFC" wp14:textId="65D467E3">
      <w:pPr>
        <w:pStyle w:val="4"/>
        <w:rPr>
          <w:rStyle w:val="a5"/>
        </w:rPr>
      </w:pPr>
      <w:r w:rsidRPr="564942D7" w:rsidR="67086BA7">
        <w:rPr>
          <w:rStyle w:val="a5"/>
        </w:rPr>
        <w:t xml:space="preserve">3. </w:t>
      </w:r>
      <w:r w:rsidRPr="564942D7" w:rsidR="008629E6">
        <w:rPr>
          <w:rStyle w:val="a5"/>
        </w:rPr>
        <w:t>Распределённое хранение данных</w:t>
      </w:r>
      <w:r w:rsidRPr="564942D7" w:rsidR="0DCA3F52">
        <w:rPr>
          <w:rStyle w:val="a5"/>
        </w:rPr>
        <w:t xml:space="preserve"> </w:t>
      </w:r>
    </w:p>
    <w:p xmlns:wp14="http://schemas.microsoft.com/office/word/2010/wordml" w:rsidR="008629E6" w:rsidP="564942D7" w:rsidRDefault="008629E6" w14:paraId="68878344" wp14:textId="77777777">
      <w:pPr>
        <w:pStyle w:val="a0"/>
        <w:numPr>
          <w:ilvl w:val="0"/>
          <w:numId w:val="6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Хранение данных в облаке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: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Яндекс.Cloud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предоставляет распределённое объектное хранилище, подходящее для хранения больших объёмов данных (видео, аудио, документы).</w:t>
      </w:r>
    </w:p>
    <w:p xmlns:wp14="http://schemas.microsoft.com/office/word/2010/wordml" w:rsidR="008629E6" w:rsidP="564942D7" w:rsidRDefault="008629E6" w14:paraId="324F20CF" wp14:textId="77777777">
      <w:pPr>
        <w:pStyle w:val="a0"/>
        <w:numPr>
          <w:ilvl w:val="0"/>
          <w:numId w:val="6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Репликация и отказоустойчивость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: Данные реплицируются между различными дата-центрами, что обеспечивает надёжное хранение и доступ к ним даже в случае сбоев в одной из зон доступности (например, сбои в Московском дата-центре не отразятся на работе сервисов у пользователей в Санкт-Петербурге).</w:t>
      </w:r>
    </w:p>
    <w:p xmlns:wp14="http://schemas.microsoft.com/office/word/2010/wordml" w:rsidR="008629E6" w:rsidP="3F8AF3B2" w:rsidRDefault="00C11450" w14:paraId="104DE78D" wp14:textId="5D1D3732">
      <w:pPr>
        <w:pStyle w:val="4"/>
        <w:rPr>
          <w:rStyle w:val="a5"/>
        </w:rPr>
      </w:pPr>
      <w:r w:rsidRPr="564942D7" w:rsidR="66FA8EDC">
        <w:rPr>
          <w:rStyle w:val="a5"/>
        </w:rPr>
        <w:t xml:space="preserve">4. </w:t>
      </w:r>
      <w:r w:rsidRPr="564942D7" w:rsidR="008629E6">
        <w:rPr>
          <w:rStyle w:val="a5"/>
        </w:rPr>
        <w:t>Event-</w:t>
      </w:r>
      <w:r w:rsidRPr="564942D7" w:rsidR="008629E6">
        <w:rPr>
          <w:rStyle w:val="a5"/>
        </w:rPr>
        <w:t>Driven</w:t>
      </w:r>
      <w:r w:rsidRPr="564942D7" w:rsidR="008629E6">
        <w:rPr>
          <w:rStyle w:val="a5"/>
        </w:rPr>
        <w:t xml:space="preserve"> Architecture (EDA)</w:t>
      </w:r>
    </w:p>
    <w:p xmlns:wp14="http://schemas.microsoft.com/office/word/2010/wordml" w:rsidR="008629E6" w:rsidP="564942D7" w:rsidRDefault="008629E6" w14:paraId="3364E873" wp14:textId="77777777">
      <w:pPr>
        <w:pStyle w:val="a0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Архитектура управления событиями позволяет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микросервисам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реагировать на события и запускать процессы по мере их возникновения. Например, при создании заказа в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Яндекс.Маркете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система автоматически уведомляет службы доставки, оплаты и складского учёта.</w:t>
      </w:r>
    </w:p>
    <w:p xmlns:wp14="http://schemas.microsoft.com/office/word/2010/wordml" w:rsidR="008629E6" w:rsidP="48814286" w:rsidRDefault="00C11450" w14:paraId="19FE429A" wp14:textId="122824C4">
      <w:pPr>
        <w:pStyle w:val="4"/>
        <w:rPr>
          <w:rStyle w:val="a5"/>
        </w:rPr>
      </w:pPr>
      <w:r w:rsidRPr="564942D7" w:rsidR="02E08DE4">
        <w:rPr>
          <w:rStyle w:val="a5"/>
        </w:rPr>
        <w:t xml:space="preserve">5. </w:t>
      </w:r>
      <w:r w:rsidRPr="564942D7" w:rsidR="66C103BE">
        <w:rPr>
          <w:rStyle w:val="a5"/>
        </w:rPr>
        <w:t>М</w:t>
      </w:r>
      <w:r w:rsidRPr="564942D7" w:rsidR="601879A3">
        <w:rPr>
          <w:rStyle w:val="a5"/>
        </w:rPr>
        <w:t>ашинное обучение</w:t>
      </w:r>
      <w:r w:rsidRPr="564942D7" w:rsidR="008629E6">
        <w:rPr>
          <w:rStyle w:val="a5"/>
        </w:rPr>
        <w:t xml:space="preserve"> и </w:t>
      </w:r>
      <w:r w:rsidRPr="564942D7" w:rsidR="008629E6">
        <w:rPr>
          <w:rStyle w:val="a5"/>
        </w:rPr>
        <w:t>аналитика</w:t>
      </w:r>
      <w:r w:rsidRPr="564942D7" w:rsidR="05890F9E">
        <w:rPr>
          <w:rStyle w:val="a5"/>
        </w:rPr>
        <w:t xml:space="preserve"> </w:t>
      </w:r>
    </w:p>
    <w:p xmlns:wp14="http://schemas.microsoft.com/office/word/2010/wordml" w:rsidR="008629E6" w:rsidP="564942D7" w:rsidRDefault="008629E6" w14:paraId="34922870" wp14:textId="77777777">
      <w:pPr>
        <w:pStyle w:val="a0"/>
        <w:numPr>
          <w:ilvl w:val="0"/>
          <w:numId w:val="8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CatBoost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: Собственная библиотека машинного обучения Яндекса используется для анализа данных, персонализации рекомендаций и прогнозирования.</w:t>
      </w:r>
    </w:p>
    <w:p xmlns:wp14="http://schemas.microsoft.com/office/word/2010/wordml" w:rsidR="008629E6" w:rsidP="564942D7" w:rsidRDefault="008629E6" w14:paraId="2E0AD7A1" wp14:textId="77777777">
      <w:pPr>
        <w:pStyle w:val="a0"/>
        <w:numPr>
          <w:ilvl w:val="0"/>
          <w:numId w:val="8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Big Data платформы (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Hadoop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, Spark)</w:t>
      </w:r>
      <w:r w:rsidRPr="564942D7" w:rsidR="00C11450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: используются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для обработки больших данных и выполнения аналитических задач. Эти технологии позволяют обрабатывать данные из различных источников (поисковые запросы, транзакции, пользовательские действия) и создавать модели машинного обучения.</w:t>
      </w:r>
    </w:p>
    <w:p xmlns:wp14="http://schemas.microsoft.com/office/word/2010/wordml" w:rsidR="008629E6" w:rsidP="48814286" w:rsidRDefault="00C11450" w14:paraId="280A2388" wp14:textId="76AC68B8">
      <w:pPr>
        <w:pStyle w:val="4"/>
        <w:rPr>
          <w:rStyle w:val="a5"/>
        </w:rPr>
      </w:pPr>
      <w:r w:rsidRPr="564942D7" w:rsidR="77119D4A">
        <w:rPr>
          <w:rStyle w:val="a5"/>
        </w:rPr>
        <w:t xml:space="preserve">6. </w:t>
      </w:r>
      <w:r w:rsidRPr="564942D7" w:rsidR="56C81C77">
        <w:rPr>
          <w:rStyle w:val="a5"/>
        </w:rPr>
        <w:t>Мо</w:t>
      </w:r>
      <w:r w:rsidRPr="564942D7" w:rsidR="48814286">
        <w:rPr>
          <w:rStyle w:val="a5"/>
        </w:rPr>
        <w:t>ни</w:t>
      </w:r>
      <w:r w:rsidRPr="564942D7" w:rsidR="008629E6">
        <w:rPr>
          <w:rStyle w:val="a5"/>
        </w:rPr>
        <w:t>торинг и безопасность</w:t>
      </w:r>
    </w:p>
    <w:p xmlns:wp14="http://schemas.microsoft.com/office/word/2010/wordml" w:rsidR="008629E6" w:rsidP="564942D7" w:rsidRDefault="008629E6" w14:paraId="36B8CBCC" wp14:textId="77777777">
      <w:pPr>
        <w:pStyle w:val="a0"/>
        <w:numPr>
          <w:ilvl w:val="0"/>
          <w:numId w:val="9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Prometheus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и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Grafana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: Постоянный мониторинг состояния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микросервисов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и инфраструктуры позволяет своевременно выявлять и устранять проблемы, обеспечивая бесперебойную работу системы.</w:t>
      </w:r>
    </w:p>
    <w:p xmlns:wp14="http://schemas.microsoft.com/office/word/2010/wordml" w:rsidR="008629E6" w:rsidP="564942D7" w:rsidRDefault="008629E6" w14:paraId="3D635B2D" wp14:textId="77777777">
      <w:pPr>
        <w:pStyle w:val="a0"/>
        <w:numPr>
          <w:ilvl w:val="0"/>
          <w:numId w:val="9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Системы безопасности (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OAuth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2.0,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OpenID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Connect)</w:t>
      </w:r>
      <w:r w:rsidRPr="564942D7" w:rsidR="00C11450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: используются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для аутентификации и авторизации пользователей, а также для защиты данных. Все данные шифруются и проходят строгий контроль доступа.</w:t>
      </w:r>
    </w:p>
    <w:p xmlns:wp14="http://schemas.microsoft.com/office/word/2010/wordml" w:rsidR="008629E6" w:rsidRDefault="008629E6" w14:paraId="505E11E1" wp14:textId="7777777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и технических средств поддержки, проектируемой РИС</w:t>
      </w:r>
    </w:p>
    <w:p xmlns:wp14="http://schemas.microsoft.com/office/word/2010/wordml" w:rsidR="008629E6" w:rsidRDefault="008629E6" w14:paraId="5C3589D4" wp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Программные средства:</w:t>
      </w:r>
    </w:p>
    <w:p xmlns:wp14="http://schemas.microsoft.com/office/word/2010/wordml" w:rsidR="008629E6" w:rsidRDefault="008629E6" w14:paraId="2F20551A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Операционная система и инструменты для разработки: </w:t>
      </w:r>
      <w:r>
        <w:rPr>
          <w:rFonts w:ascii="Times New Roman" w:hAnsi="Times New Roman" w:cs="Times New Roman"/>
          <w:sz w:val="24"/>
          <w:szCs w:val="24"/>
        </w:rPr>
        <w:t xml:space="preserve">серверными ОС будут решения из семейства Linux (например,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АРМы сотрудников могут быть как ОС семейства Linux, так и Windows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Интегрированными средами разработки могут быть продукты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NeoVIM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т.д. </w:t>
      </w:r>
    </w:p>
    <w:p xmlns:wp14="http://schemas.microsoft.com/office/word/2010/wordml" w:rsidR="008629E6" w:rsidRDefault="008629E6" w14:paraId="2552314F" wp14:textId="27A79C5D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4942D7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-</w:t>
      </w:r>
      <w:r w:rsidRPr="564942D7" w:rsidR="3225153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64942D7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Веб-приложения: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веб-приложения являются основным интерфейсом для взаимодействия пользователей с системой. Они могут включать в себя интерактивные панели управления, формы для ввода данных, отображение информации и т.д. Веб-приложения обычно разрабатываются с использованием современных веб-технологий, таких как HTML, CSS, JavaScript, а также фреймворков для разработки веб-приложений, например,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>, Vue.js, Spring Framework и др.</w:t>
      </w:r>
    </w:p>
    <w:p xmlns:wp14="http://schemas.microsoft.com/office/word/2010/wordml" w:rsidR="008629E6" w:rsidRDefault="008629E6" w14:paraId="2C401DBB" wp14:textId="7E12A0D5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4942D7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- Мобильные приложения: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мобильные приложения предоставляют возможность взаимодействия с системой на мобильных устройствах, таких как смартфоны и планшеты. Они могут иметь те же функциональные возможности, что и веб-приложения, но адаптированы к мобильным устройствам и их особенностям. Мобильные приложения разрабатываются платформ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, с использованием языков программирования Swift,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, Java, </w:t>
      </w:r>
      <w:r w:rsidRPr="564942D7" w:rsidR="008629E6">
        <w:rPr>
          <w:rFonts w:ascii="Times New Roman" w:hAnsi="Times New Roman" w:cs="Times New Roman"/>
          <w:sz w:val="24"/>
          <w:szCs w:val="24"/>
        </w:rPr>
        <w:t>Flutter</w:t>
      </w:r>
      <w:r w:rsidRPr="564942D7" w:rsidR="008629E6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8629E6" w:rsidRDefault="008629E6" w14:paraId="075903F2" wp14:textId="7AF9CC30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4942D7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- Бэкенд-сервисы (сервисы бэк-офиса):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бэкенд-сервисы отвечают за обработку бизнес-логики, управление данными, аутентификацию пользователей, обработку запросов и другие задачи. Они обычно разрабатываются с использованием языков программирования, таких как Java, Python,</w:t>
      </w:r>
      <w:r w:rsidRPr="564942D7" w:rsidR="0FF4A0C1">
        <w:rPr>
          <w:rFonts w:ascii="Times New Roman" w:hAnsi="Times New Roman" w:cs="Times New Roman"/>
          <w:sz w:val="24"/>
          <w:szCs w:val="24"/>
        </w:rPr>
        <w:t xml:space="preserve"> Go,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 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Node.js, а также фреймворков и технологий, таких как Spring,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>, Express.js и др. Бэкенд-сервисы могут взаимодействовать с базами данных, внешними API и другими компонентами системы.</w:t>
      </w:r>
    </w:p>
    <w:p xmlns:wp14="http://schemas.microsoft.com/office/word/2010/wordml" w:rsidR="008629E6" w:rsidRDefault="008629E6" w14:paraId="73BA2869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Базы данных:</w:t>
      </w:r>
      <w:r>
        <w:rPr>
          <w:rFonts w:ascii="Times New Roman" w:hAnsi="Times New Roman" w:cs="Times New Roman"/>
          <w:sz w:val="24"/>
          <w:szCs w:val="24"/>
        </w:rPr>
        <w:t xml:space="preserve"> реляционные (например,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MySQL, Oracle),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(например,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xmlns:wp14="http://schemas.microsoft.com/office/word/2010/wordml" w:rsidR="008629E6" w:rsidRDefault="008629E6" w14:paraId="10F42346" wp14:textId="3705440B">
      <w:pPr>
        <w:jc w:val="both"/>
        <w:rPr>
          <w:rFonts w:ascii="Times New Roman" w:hAnsi="Times New Roman" w:cs="Times New Roman"/>
          <w:b w:val="1"/>
          <w:bCs w:val="1"/>
          <w:color w:val="000000"/>
          <w:sz w:val="24"/>
          <w:szCs w:val="24"/>
        </w:rPr>
      </w:pPr>
      <w:r w:rsidRPr="564942D7" w:rsidR="008629E6">
        <w:rPr>
          <w:rFonts w:ascii="Times New Roman" w:hAnsi="Times New Roman" w:cs="Times New Roman"/>
          <w:sz w:val="24"/>
          <w:szCs w:val="24"/>
        </w:rPr>
        <w:t>-</w:t>
      </w:r>
      <w:r w:rsidRPr="564942D7" w:rsidR="6FBD385B">
        <w:rPr>
          <w:rFonts w:ascii="Times New Roman" w:hAnsi="Times New Roman" w:cs="Times New Roman"/>
          <w:sz w:val="24"/>
          <w:szCs w:val="24"/>
        </w:rPr>
        <w:t xml:space="preserve"> </w:t>
      </w:r>
      <w:r w:rsidRPr="564942D7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Платформа контейнеризации: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используются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-контейнеры. Чтобы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оркестрировать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контейнеры, то есть управлять работой их работой, используют кластеры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8629E6" w:rsidRDefault="008629E6" w14:paraId="0FBEA624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 Балансировщик: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контролирует, чтобы нагрузка на приложение распределялась по облачным ресурсам равномерно. Яндекс имеет собственную инфраструктуры, общее название которой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YandexCloud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балансировки и маршрутизации запросов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сервисами используются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8629E6" w:rsidRDefault="008629E6" w14:paraId="39C14528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Мониторинг и логирование:</w:t>
      </w:r>
      <w:r>
        <w:rPr>
          <w:rFonts w:ascii="Times New Roman" w:hAnsi="Times New Roman" w:cs="Times New Roman"/>
          <w:sz w:val="24"/>
          <w:szCs w:val="24"/>
        </w:rPr>
        <w:t xml:space="preserve"> стек ELK (</w:t>
      </w:r>
      <w:proofErr w:type="spellStart"/>
      <w:r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Logstash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Kibana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дополнительной информации - обычные реляционные БД, например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8629E6" w:rsidRDefault="008629E6" w14:paraId="58F85E53" wp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Технические средства:</w:t>
      </w:r>
    </w:p>
    <w:p xmlns:wp14="http://schemas.microsoft.com/office/word/2010/wordml" w:rsidR="008629E6" w:rsidRDefault="008629E6" w14:paraId="35ECFC86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Серверы:</w:t>
      </w:r>
      <w:r>
        <w:rPr>
          <w:rFonts w:ascii="Times New Roman" w:hAnsi="Times New Roman" w:cs="Times New Roman"/>
          <w:sz w:val="24"/>
          <w:szCs w:val="24"/>
        </w:rPr>
        <w:t xml:space="preserve"> для развертывания и обеспечения работы программных компонентов системы необходимы серверы. </w:t>
      </w:r>
      <w:r>
        <w:rPr>
          <w:rFonts w:ascii="Times New Roman" w:hAnsi="Times New Roman" w:cs="Times New Roman"/>
          <w:color w:val="000000"/>
          <w:sz w:val="24"/>
          <w:szCs w:val="24"/>
        </w:rPr>
        <w:t>Серверная группа может быть представлена сервером БД, сервером приложений, файловым сервером, веб-серверами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), почтовым сервером, CDN-сервером и т.д.  </w:t>
      </w:r>
      <w:r>
        <w:rPr>
          <w:rFonts w:ascii="Times New Roman" w:hAnsi="Times New Roman" w:cs="Times New Roman"/>
          <w:sz w:val="24"/>
          <w:szCs w:val="24"/>
        </w:rPr>
        <w:t>Серверы размещаются на собственной инфраструктуре компании.</w:t>
      </w:r>
    </w:p>
    <w:p xmlns:wp14="http://schemas.microsoft.com/office/word/2010/wordml" w:rsidR="008629E6" w:rsidRDefault="008629E6" w14:paraId="31E2A5CA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Хранилища данных:</w:t>
      </w:r>
      <w:r>
        <w:rPr>
          <w:rFonts w:ascii="Times New Roman" w:hAnsi="Times New Roman" w:cs="Times New Roman"/>
          <w:sz w:val="24"/>
          <w:szCs w:val="24"/>
        </w:rPr>
        <w:t xml:space="preserve"> для хранения данных системы используются хранилища данных, такие как сервера баз данных или облачные хранилища.</w:t>
      </w:r>
    </w:p>
    <w:p xmlns:wp14="http://schemas.microsoft.com/office/word/2010/wordml" w:rsidR="008629E6" w:rsidRDefault="008629E6" w14:paraId="3D5100EB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3F6A678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- Сетевое оборудование:</w:t>
      </w:r>
      <w:r w:rsidRPr="03F6A678" w:rsidR="008629E6">
        <w:rPr>
          <w:rFonts w:ascii="Times New Roman" w:hAnsi="Times New Roman" w:cs="Times New Roman"/>
          <w:sz w:val="24"/>
          <w:szCs w:val="24"/>
        </w:rPr>
        <w:t xml:space="preserve"> для о</w:t>
      </w:r>
      <w:r w:rsidRPr="03F6A678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беспечения связности между компонентами системы и пользователями необходимо сетевое оборудование, такое как маршрутизаторы, коммутаторы, </w:t>
      </w:r>
      <w:r w:rsidRPr="03F6A678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брэндмауеры</w:t>
      </w:r>
      <w:r w:rsidRPr="03F6A678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и другие устройства.</w:t>
      </w:r>
    </w:p>
    <w:p xmlns:wp14="http://schemas.microsoft.com/office/word/2010/wordml" w:rsidR="008629E6" w:rsidP="03F6A678" w:rsidRDefault="008629E6" w14:paraId="24EB56BA" wp14:textId="705EF75B">
      <w:pPr>
        <w:pStyle w:val="a"/>
        <w:bidi w:val="0"/>
      </w:pPr>
    </w:p>
    <w:p xmlns:wp14="http://schemas.microsoft.com/office/word/2010/wordml" w:rsidR="008629E6" w:rsidP="03F6A678" w:rsidRDefault="008629E6" w14:paraId="13D77261" wp14:textId="69E673AA">
      <w:pPr>
        <w:pStyle w:val="a"/>
        <w:suppressLineNumbers w:val="0"/>
        <w:bidi w:val="0"/>
        <w:spacing w:before="0" w:beforeAutospacing="off" w:after="160" w:afterAutospacing="off" w:line="252" w:lineRule="auto"/>
        <w:ind w:left="0" w:right="0" w:firstLine="567"/>
        <w:jc w:val="both"/>
      </w:pPr>
      <w:r w:rsidRPr="03F6A678" w:rsidR="01C830EE">
        <w:rPr>
          <w:rFonts w:ascii="Times New Roman" w:hAnsi="Times New Roman" w:cs="Times New Roman"/>
          <w:b w:val="1"/>
          <w:bCs w:val="1"/>
          <w:sz w:val="28"/>
          <w:szCs w:val="28"/>
        </w:rPr>
        <w:t>Вывод</w:t>
      </w:r>
    </w:p>
    <w:p xmlns:wp14="http://schemas.microsoft.com/office/word/2010/wordml" w:rsidR="008629E6" w:rsidP="03F6A678" w:rsidRDefault="008629E6" w14:paraId="74C005C1" wp14:textId="2948E6BB">
      <w:pPr>
        <w:pStyle w:val="a"/>
        <w:suppressLineNumbers w:val="0"/>
        <w:bidi w:val="0"/>
        <w:spacing w:before="0" w:beforeAutospacing="off" w:after="160" w:afterAutospacing="off" w:line="252" w:lineRule="auto"/>
        <w:ind w:left="0" w:right="0" w:firstLine="567"/>
        <w:jc w:val="both"/>
        <w:rPr>
          <w:rFonts w:ascii="Times New Roman" w:hAnsi="Times New Roman" w:cs="Times New Roman"/>
          <w:noProof w:val="0"/>
          <w:sz w:val="24"/>
          <w:szCs w:val="24"/>
          <w:lang w:val="ru-RU"/>
        </w:rPr>
      </w:pPr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>Цифровые экосистемы, такие как экосистема Яндекса, играют важную роль в современной жизни, обеспечивая пользователей широким спектром услуг — от поиска информации до облачных технологий и логистики. Для таких экосистем ключевыми факторами успеха являются масштабируемость, надёжность и возможность адаптации к быстро меняющимся условиям. Яндекс, занимая лидирующие позиции на рынке РФ и имея огромную пользовательскую базу, сталкивается с уникальными вызовами в управлении и поддержании своей экосистемы.</w:t>
      </w:r>
    </w:p>
    <w:p xmlns:wp14="http://schemas.microsoft.com/office/word/2010/wordml" w:rsidR="008629E6" w:rsidP="03F6A678" w:rsidRDefault="008629E6" w14:paraId="7A0695F8" wp14:textId="3936E093">
      <w:pPr>
        <w:pStyle w:val="a"/>
        <w:suppressLineNumbers w:val="0"/>
        <w:bidi w:val="0"/>
        <w:spacing w:before="0" w:beforeAutospacing="off" w:after="160" w:afterAutospacing="off" w:line="252" w:lineRule="auto"/>
        <w:ind w:left="0" w:right="0" w:firstLine="567"/>
        <w:jc w:val="both"/>
        <w:rPr>
          <w:rFonts w:ascii="Times New Roman" w:hAnsi="Times New Roman" w:cs="Times New Roman"/>
          <w:noProof w:val="0"/>
          <w:sz w:val="24"/>
          <w:szCs w:val="24"/>
          <w:lang w:val="ru-RU"/>
        </w:rPr>
      </w:pPr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>Специфика экосистемы Яндекса заключается в её масштабе</w:t>
      </w:r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и разнообразии сервисов, которые должны функционировать как единый механизм</w:t>
      </w:r>
      <w:r w:rsidRPr="03F6A678" w:rsidR="66774F55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(</w:t>
      </w:r>
      <w:r w:rsidRPr="03F6A678" w:rsidR="66774F55">
        <w:rPr>
          <w:rFonts w:ascii="Times New Roman" w:hAnsi="Times New Roman" w:cs="Times New Roman"/>
          <w:i w:val="1"/>
          <w:iCs w:val="1"/>
          <w:noProof w:val="0"/>
          <w:sz w:val="24"/>
          <w:szCs w:val="24"/>
          <w:lang w:val="ru-RU"/>
        </w:rPr>
        <w:t>прозрачность</w:t>
      </w:r>
      <w:r w:rsidRPr="03F6A678" w:rsidR="66774F55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для пользователей в РФ и в мире)</w:t>
      </w:r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. Это требует чёткой координации между компонентами системы, гибкости в </w:t>
      </w:r>
      <w:r w:rsidRPr="03F6A678" w:rsidR="3A426933">
        <w:rPr>
          <w:rFonts w:ascii="Times New Roman" w:hAnsi="Times New Roman" w:cs="Times New Roman"/>
          <w:i w:val="1"/>
          <w:iCs w:val="1"/>
          <w:noProof w:val="0"/>
          <w:sz w:val="24"/>
          <w:szCs w:val="24"/>
          <w:lang w:val="ru-RU"/>
        </w:rPr>
        <w:t>масштабировании</w:t>
      </w:r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ресурсов</w:t>
      </w:r>
      <w:r w:rsidRPr="03F6A678" w:rsidR="6A02014F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(как количественно</w:t>
      </w:r>
      <w:r w:rsidRPr="03F6A678" w:rsidR="2D9E8DD1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-</w:t>
      </w:r>
      <w:r w:rsidRPr="03F6A678" w:rsidR="6A02014F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рост количества пользователей</w:t>
      </w:r>
      <w:r w:rsidRPr="03F6A678" w:rsidR="6A02014F">
        <w:rPr>
          <w:rFonts w:ascii="Times New Roman" w:hAnsi="Times New Roman" w:cs="Times New Roman"/>
          <w:noProof w:val="0"/>
          <w:sz w:val="24"/>
          <w:szCs w:val="24"/>
          <w:lang w:val="ru-RU"/>
        </w:rPr>
        <w:t>,</w:t>
      </w:r>
      <w:r w:rsidRPr="03F6A678" w:rsidR="6A02014F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так и качественно</w:t>
      </w:r>
      <w:r w:rsidRPr="03F6A678" w:rsidR="1C4E1030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-</w:t>
      </w:r>
      <w:r w:rsidRPr="03F6A678" w:rsidR="6A02014F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внедрение но</w:t>
      </w:r>
      <w:r w:rsidRPr="03F6A678" w:rsidR="51ED9426">
        <w:rPr>
          <w:rFonts w:ascii="Times New Roman" w:hAnsi="Times New Roman" w:cs="Times New Roman"/>
          <w:noProof w:val="0"/>
          <w:sz w:val="24"/>
          <w:szCs w:val="24"/>
          <w:lang w:val="ru-RU"/>
        </w:rPr>
        <w:t>вых технологий и запуск новых сервисов</w:t>
      </w:r>
      <w:r w:rsidRPr="03F6A678" w:rsidR="6A02014F">
        <w:rPr>
          <w:rFonts w:ascii="Times New Roman" w:hAnsi="Times New Roman" w:cs="Times New Roman"/>
          <w:noProof w:val="0"/>
          <w:sz w:val="24"/>
          <w:szCs w:val="24"/>
          <w:lang w:val="ru-RU"/>
        </w:rPr>
        <w:t>)</w:t>
      </w:r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и способности обеспечивать бесперебойный доступ к услугам для миллионов пользователей ежедневно.</w:t>
      </w:r>
    </w:p>
    <w:p xmlns:wp14="http://schemas.microsoft.com/office/word/2010/wordml" w:rsidR="008629E6" w:rsidP="03F6A678" w:rsidRDefault="008629E6" w14:paraId="67691701" wp14:textId="7B5FE527">
      <w:pPr>
        <w:pStyle w:val="a"/>
        <w:suppressLineNumbers w:val="0"/>
        <w:bidi w:val="0"/>
        <w:spacing w:before="0" w:beforeAutospacing="off" w:after="160" w:afterAutospacing="off" w:line="252" w:lineRule="auto"/>
        <w:ind w:left="0" w:right="0" w:firstLine="567"/>
        <w:jc w:val="both"/>
        <w:rPr>
          <w:rFonts w:ascii="Times New Roman" w:hAnsi="Times New Roman" w:cs="Times New Roman"/>
          <w:noProof w:val="0"/>
          <w:sz w:val="24"/>
          <w:szCs w:val="24"/>
          <w:lang w:val="ru-RU"/>
        </w:rPr>
      </w:pPr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>Особое внимание в такой экосистеме уделяется отказоустойчивости. Для Яндекса, как компании с высокой нагрузкой на системы, недопустимы длительные простои или сбои. Использование распределённых хранилищ, репликации данных и инструментов контейнеризации позволяет минимизировать риски, связанные с отказами оборудования или программного обеспечения.</w:t>
      </w:r>
    </w:p>
    <w:p xmlns:wp14="http://schemas.microsoft.com/office/word/2010/wordml" w:rsidR="008629E6" w:rsidP="03F6A678" w:rsidRDefault="008629E6" w14:paraId="5997CC1D" wp14:textId="058B647F">
      <w:pPr>
        <w:pStyle w:val="a"/>
        <w:suppressLineNumbers w:val="0"/>
        <w:bidi w:val="0"/>
        <w:spacing w:before="0" w:beforeAutospacing="off" w:after="160" w:afterAutospacing="off" w:line="252" w:lineRule="auto"/>
        <w:ind w:left="0" w:right="0" w:firstLine="567"/>
        <w:jc w:val="both"/>
        <w:rPr>
          <w:rFonts w:ascii="Times New Roman" w:hAnsi="Times New Roman" w:cs="Times New Roman"/>
          <w:noProof w:val="0"/>
          <w:sz w:val="24"/>
          <w:szCs w:val="24"/>
          <w:lang w:val="ru-RU"/>
        </w:rPr>
      </w:pPr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Кроме того, важно учитывать аналитическую составляющую. Благодаря мощным инструментам обработки данных, таким как </w:t>
      </w:r>
      <w:proofErr w:type="spellStart"/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>CatBoost</w:t>
      </w:r>
      <w:proofErr w:type="spellEnd"/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 xml:space="preserve"> и </w:t>
      </w:r>
      <w:proofErr w:type="spellStart"/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>Hadoop</w:t>
      </w:r>
      <w:proofErr w:type="spellEnd"/>
      <w:r w:rsidRPr="03F6A678" w:rsidR="3A426933">
        <w:rPr>
          <w:rFonts w:ascii="Times New Roman" w:hAnsi="Times New Roman" w:cs="Times New Roman"/>
          <w:noProof w:val="0"/>
          <w:sz w:val="24"/>
          <w:szCs w:val="24"/>
          <w:lang w:val="ru-RU"/>
        </w:rPr>
        <w:t>, экосистема может не только поддерживать основные функции, но и активно адаптироваться к потребностям пользователей, предлагая персонализированные решения. Это особенно актуально в условиях высокой конкуренции, где качество взаимодействия с клиентом становится критическим фактором успеха.</w:t>
      </w:r>
    </w:p>
    <w:sectPr w:rsidR="008629E6"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49be6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0b9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d2b6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caf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e8c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35b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10c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/>
      </w:rPr>
    </w:lvl>
  </w:abstractNum>
  <w:abstractNum w:abstractNumId="5" w15:restartNumberingAfterBreak="0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/>
      </w:rPr>
    </w:lvl>
  </w:abstractNum>
  <w:abstractNum w:abstractNumId="6" w15:restartNumberingAfterBreak="0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/>
      </w:rPr>
    </w:lvl>
  </w:abstractNum>
  <w:abstractNum w:abstractNumId="7" w15:restartNumberingAfterBreak="0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/>
      </w:rPr>
    </w:lvl>
  </w:abstractNum>
  <w:abstractNum w:abstractNumId="8" w15:restartNumberingAfterBreak="0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2168080">
    <w:abstractNumId w:val="0"/>
  </w:num>
  <w:num w:numId="2" w16cid:durableId="1082068962">
    <w:abstractNumId w:val="1"/>
  </w:num>
  <w:num w:numId="3" w16cid:durableId="87122610">
    <w:abstractNumId w:val="2"/>
  </w:num>
  <w:num w:numId="4" w16cid:durableId="437989508">
    <w:abstractNumId w:val="3"/>
  </w:num>
  <w:num w:numId="5" w16cid:durableId="1846286248">
    <w:abstractNumId w:val="4"/>
  </w:num>
  <w:num w:numId="6" w16cid:durableId="782698669">
    <w:abstractNumId w:val="5"/>
  </w:num>
  <w:num w:numId="7" w16cid:durableId="381174425">
    <w:abstractNumId w:val="6"/>
  </w:num>
  <w:num w:numId="8" w16cid:durableId="945042245">
    <w:abstractNumId w:val="7"/>
  </w:num>
  <w:num w:numId="9" w16cid:durableId="33819752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50"/>
    <w:rsid w:val="0023F1AC"/>
    <w:rsid w:val="0084AE67"/>
    <w:rsid w:val="008629E6"/>
    <w:rsid w:val="00C11450"/>
    <w:rsid w:val="00FFAD6E"/>
    <w:rsid w:val="01C830EE"/>
    <w:rsid w:val="02E08DE4"/>
    <w:rsid w:val="03B3C13B"/>
    <w:rsid w:val="03F6A678"/>
    <w:rsid w:val="0549F514"/>
    <w:rsid w:val="05890F9E"/>
    <w:rsid w:val="067A0888"/>
    <w:rsid w:val="06DBC626"/>
    <w:rsid w:val="06FFD2EE"/>
    <w:rsid w:val="084CDC18"/>
    <w:rsid w:val="094D8C0B"/>
    <w:rsid w:val="098DAE20"/>
    <w:rsid w:val="0A6A5CB5"/>
    <w:rsid w:val="0B1536FF"/>
    <w:rsid w:val="0DCA3F52"/>
    <w:rsid w:val="0FAF3364"/>
    <w:rsid w:val="0FF4A0C1"/>
    <w:rsid w:val="1155AD35"/>
    <w:rsid w:val="1733FC3E"/>
    <w:rsid w:val="174601BA"/>
    <w:rsid w:val="17BE769C"/>
    <w:rsid w:val="1845A7BA"/>
    <w:rsid w:val="191669E8"/>
    <w:rsid w:val="1C4E1030"/>
    <w:rsid w:val="1E105C56"/>
    <w:rsid w:val="1E5344E3"/>
    <w:rsid w:val="20FF0425"/>
    <w:rsid w:val="21409996"/>
    <w:rsid w:val="25D6FBBC"/>
    <w:rsid w:val="26161783"/>
    <w:rsid w:val="27042E17"/>
    <w:rsid w:val="272818E9"/>
    <w:rsid w:val="2843FA83"/>
    <w:rsid w:val="288EB723"/>
    <w:rsid w:val="29E0CCA9"/>
    <w:rsid w:val="2C9539F6"/>
    <w:rsid w:val="2D9E8DD1"/>
    <w:rsid w:val="2EA86C72"/>
    <w:rsid w:val="31145EB9"/>
    <w:rsid w:val="31BC46CA"/>
    <w:rsid w:val="31FE1C75"/>
    <w:rsid w:val="32251532"/>
    <w:rsid w:val="329068F7"/>
    <w:rsid w:val="330D98D2"/>
    <w:rsid w:val="33788DF4"/>
    <w:rsid w:val="35D68077"/>
    <w:rsid w:val="36C39841"/>
    <w:rsid w:val="3704A75C"/>
    <w:rsid w:val="3A426933"/>
    <w:rsid w:val="3CE4C827"/>
    <w:rsid w:val="3E888EF1"/>
    <w:rsid w:val="3F8AF3B2"/>
    <w:rsid w:val="40611BE5"/>
    <w:rsid w:val="442B6198"/>
    <w:rsid w:val="471C32FF"/>
    <w:rsid w:val="47B8A94A"/>
    <w:rsid w:val="48814286"/>
    <w:rsid w:val="49C765E1"/>
    <w:rsid w:val="4D5FEDC6"/>
    <w:rsid w:val="4DAD4D34"/>
    <w:rsid w:val="4FDFC682"/>
    <w:rsid w:val="51ED9426"/>
    <w:rsid w:val="564942D7"/>
    <w:rsid w:val="56C81C77"/>
    <w:rsid w:val="57E7ABA8"/>
    <w:rsid w:val="58F27892"/>
    <w:rsid w:val="59928B3C"/>
    <w:rsid w:val="5B665C24"/>
    <w:rsid w:val="5F8C3396"/>
    <w:rsid w:val="601879A3"/>
    <w:rsid w:val="627D9096"/>
    <w:rsid w:val="64204EFA"/>
    <w:rsid w:val="66774F55"/>
    <w:rsid w:val="66C103BE"/>
    <w:rsid w:val="66FA8EDC"/>
    <w:rsid w:val="67086BA7"/>
    <w:rsid w:val="68A74C37"/>
    <w:rsid w:val="6A02014F"/>
    <w:rsid w:val="6ADA7877"/>
    <w:rsid w:val="6CE21DE1"/>
    <w:rsid w:val="6CEA5B77"/>
    <w:rsid w:val="6EE5F7EF"/>
    <w:rsid w:val="6FBD385B"/>
    <w:rsid w:val="7112AD9E"/>
    <w:rsid w:val="733AB31F"/>
    <w:rsid w:val="73BFA512"/>
    <w:rsid w:val="7508BF57"/>
    <w:rsid w:val="77119D4A"/>
    <w:rsid w:val="77E60D37"/>
    <w:rsid w:val="79341516"/>
    <w:rsid w:val="79A0DACA"/>
    <w:rsid w:val="79FC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F75722B"/>
  <w15:chartTrackingRefBased/>
  <w15:docId w15:val="{D4996F20-6A6B-4B27-82F1-E60B2B7BC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spacing w:after="160" w:line="252" w:lineRule="auto"/>
    </w:pPr>
    <w:rPr>
      <w:rFonts w:ascii="Calibri" w:hAnsi="Calibri" w:eastAsia="Calibri" w:cs="Calibri"/>
      <w:sz w:val="22"/>
      <w:szCs w:val="22"/>
      <w:lang w:eastAsia="zh-CN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 w:eastAsia="Noto Serif CJK SC" w:cs="Noto Sans Devanagari"/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WW8Num1z1" w:customStyle="1">
    <w:name w:val="WW8Num1z1"/>
    <w:rPr>
      <w:rFonts w:ascii="Symbol" w:hAnsi="Symbol" w:cs="Symbol"/>
      <w:sz w:val="20"/>
    </w:rPr>
  </w:style>
  <w:style w:type="character" w:styleId="WW8Num2z0" w:customStyle="1">
    <w:name w:val="WW8Num2z0"/>
    <w:rPr>
      <w:rFonts w:ascii="Symbol" w:hAnsi="Symbol" w:cs="Symbol"/>
      <w:sz w:val="20"/>
    </w:rPr>
  </w:style>
  <w:style w:type="character" w:styleId="WW8Num3z0" w:customStyle="1">
    <w:name w:val="WW8Num3z0"/>
    <w:rPr>
      <w:rFonts w:ascii="Times New Roman" w:hAnsi="Times New Roman" w:eastAsia="Calibri" w:cs="Times New Roman"/>
    </w:rPr>
  </w:style>
  <w:style w:type="character" w:styleId="WW8Num5z0" w:customStyle="1">
    <w:name w:val="WW8Num5z0"/>
    <w:rPr>
      <w:rFonts w:ascii="Times New Roman" w:hAnsi="Times New Roman" w:eastAsia="Calibri" w:cs="Times New Roman"/>
    </w:rPr>
  </w:style>
  <w:style w:type="character" w:styleId="WW8Num7z0" w:customStyle="1">
    <w:name w:val="WW8Num7z0"/>
    <w:rPr>
      <w:rFonts w:hint="default" w:ascii="Symbol" w:hAnsi="Symbol" w:cs="Symbol"/>
    </w:rPr>
  </w:style>
  <w:style w:type="character" w:styleId="WW8Num7z1" w:customStyle="1">
    <w:name w:val="WW8Num7z1"/>
    <w:rPr>
      <w:rFonts w:hint="default" w:ascii="Courier New" w:hAnsi="Courier New" w:cs="Courier New"/>
    </w:rPr>
  </w:style>
  <w:style w:type="character" w:styleId="WW8Num7z2" w:customStyle="1">
    <w:name w:val="WW8Num7z2"/>
    <w:rPr>
      <w:rFonts w:hint="default" w:ascii="Wingdings" w:hAnsi="Wingdings" w:cs="Wingdings"/>
    </w:rPr>
  </w:style>
  <w:style w:type="character" w:styleId="2" w:customStyle="1">
    <w:name w:val="Основной шрифт абзаца2"/>
  </w:style>
  <w:style w:type="character" w:styleId="WW8Num2z1" w:customStyle="1">
    <w:name w:val="WW8Num2z1"/>
    <w:rPr>
      <w:rFonts w:ascii="Courier New" w:hAnsi="Courier New" w:cs="Courier New"/>
      <w:sz w:val="20"/>
    </w:rPr>
  </w:style>
  <w:style w:type="character" w:styleId="WW8Num2z2" w:customStyle="1">
    <w:name w:val="WW8Num2z2"/>
    <w:rPr>
      <w:rFonts w:ascii="Wingdings" w:hAnsi="Wingdings" w:cs="Wingdings"/>
      <w:sz w:val="20"/>
    </w:rPr>
  </w:style>
  <w:style w:type="character" w:styleId="WW8Num4z0" w:customStyle="1">
    <w:name w:val="WW8Num4z0"/>
    <w:rPr>
      <w:rFonts w:ascii="Times New Roman" w:hAnsi="Times New Roman" w:eastAsia="Calibri" w:cs="Times New Roman"/>
    </w:rPr>
  </w:style>
  <w:style w:type="character" w:styleId="1" w:customStyle="1">
    <w:name w:val="Основной шрифт абзаца1"/>
  </w:style>
  <w:style w:type="character" w:styleId="a4">
    <w:name w:val="Hyperlink"/>
    <w:rPr>
      <w:color w:val="0000FF"/>
      <w:u w:val="singl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a5">
    <w:name w:val="Strong"/>
    <w:qFormat/>
    <w:rPr>
      <w:b/>
      <w:bCs/>
    </w:rPr>
  </w:style>
  <w:style w:type="character" w:styleId="NumberingSymbols" w:customStyle="1">
    <w:name w:val="Numbering Symbols"/>
  </w:style>
  <w:style w:type="paragraph" w:styleId="Heading" w:customStyle="1">
    <w:name w:val="Heading"/>
    <w:basedOn w:val="a"/>
    <w:next w:val="a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a"/>
    <w:pPr>
      <w:suppressLineNumbers/>
    </w:pPr>
    <w:rPr>
      <w:rFonts w:cs="Lohit Devanagari"/>
    </w:rPr>
  </w:style>
  <w:style w:type="paragraph" w:styleId="10" w:customStyle="1">
    <w:name w:val="Название объекта1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Normal (Web)"/>
    <w:basedOn w:val="a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 w:customStyle="1">
    <w:name w:val="Table Contents"/>
    <w:basedOn w:val="a"/>
    <w:pPr>
      <w:widowControl w:val="0"/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a9">
    <w:name w:val="List Paragraph"/>
    <w:basedOn w:val="a"/>
    <w:qFormat/>
    <w:pPr>
      <w:suppressAutoHyphens w:val="0"/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Olya Tugarinova</dc:creator>
  <keywords/>
  <lastModifiedBy>Георгий Груздев</lastModifiedBy>
  <revision>10</revision>
  <lastPrinted>1601-01-01T00:00:00.0000000Z</lastPrinted>
  <dcterms:created xsi:type="dcterms:W3CDTF">2024-10-07T10:14:00.0000000Z</dcterms:created>
  <dcterms:modified xsi:type="dcterms:W3CDTF">2024-11-28T13:17:54.2571250Z</dcterms:modified>
</coreProperties>
</file>