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10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"/>
        <w:rPr>
          <w:sz w:val="52"/>
          <w:szCs w:val="52"/>
        </w:rPr>
      </w:pPr>
      <w:bookmarkStart w:id="0" w:name="_Toc430206785"/>
      <w:r>
        <w:rPr>
          <w:rFonts w:hint="eastAsia"/>
          <w:sz w:val="52"/>
          <w:szCs w:val="52"/>
        </w:rPr>
        <w:t>远程诊疗系统开发设计文档</w:t>
      </w:r>
      <w:bookmarkEnd w:id="0"/>
    </w:p>
    <w:p>
      <w:pPr>
        <w:rPr>
          <w:rFonts w:ascii="宋体" w:hAnsi="宋体" w:eastAsia="宋体"/>
          <w:sz w:val="28"/>
          <w:szCs w:val="28"/>
        </w:rPr>
      </w:pPr>
      <w:bookmarkStart w:id="1" w:name="_Toc157317867"/>
      <w:bookmarkStart w:id="2" w:name="_Toc7317898"/>
      <w:bookmarkStart w:id="3" w:name="_Toc449934798"/>
      <w:bookmarkStart w:id="4" w:name="_Toc415912153"/>
      <w:bookmarkStart w:id="5" w:name="_Toc7318568"/>
      <w:bookmarkStart w:id="6" w:name="_Toc113347637"/>
      <w:bookmarkStart w:id="7" w:name="_Toc25055046"/>
      <w:bookmarkStart w:id="8" w:name="_Toc113347477"/>
      <w:bookmarkStart w:id="9" w:name="_Toc113347700"/>
      <w:bookmarkStart w:id="10" w:name="_Toc113347900"/>
      <w:bookmarkStart w:id="11" w:name="_Toc113347990"/>
      <w:bookmarkStart w:id="12" w:name="_Toc113348089"/>
      <w:bookmarkStart w:id="13" w:name="_Toc157236779"/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keepNext/>
        <w:keepLines/>
        <w:spacing w:before="120" w:after="120"/>
        <w:ind w:left="210" w:leftChars="1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更改记录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 w:ascii="宋体" w:hAnsi="宋体" w:eastAsia="宋体"/>
          <w:b/>
          <w:sz w:val="24"/>
        </w:rPr>
        <w:tab/>
      </w:r>
    </w:p>
    <w:tbl>
      <w:tblPr>
        <w:tblStyle w:val="17"/>
        <w:tblW w:w="88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230"/>
        <w:gridCol w:w="993"/>
        <w:gridCol w:w="992"/>
        <w:gridCol w:w="56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92" w:hRule="atLeast"/>
          <w:tblHeader/>
        </w:trPr>
        <w:tc>
          <w:tcPr>
            <w:tcW w:w="1230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日期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更改人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版本号</w:t>
            </w:r>
          </w:p>
        </w:tc>
        <w:tc>
          <w:tcPr>
            <w:tcW w:w="56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4" w:hRule="exact"/>
          <w:tblHeader/>
        </w:trPr>
        <w:tc>
          <w:tcPr>
            <w:tcW w:w="1230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5623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67" w:hRule="atLeast"/>
          <w:tblHeader/>
        </w:trPr>
        <w:tc>
          <w:tcPr>
            <w:tcW w:w="1230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2015-08-21</w:t>
            </w:r>
          </w:p>
        </w:tc>
        <w:tc>
          <w:tcPr>
            <w:tcW w:w="993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V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1.0</w:t>
            </w:r>
          </w:p>
        </w:tc>
        <w:tc>
          <w:tcPr>
            <w:tcW w:w="5623" w:type="dxa"/>
            <w:tcBorders>
              <w:top w:val="nil"/>
            </w:tcBorders>
            <w:vAlign w:val="top"/>
          </w:tcPr>
          <w:p>
            <w:pPr>
              <w:pStyle w:val="20"/>
              <w:framePr w:hSpace="180" w:wrap="around" w:vAnchor="text" w:hAnchor="text" w:xAlign="right" w:y="1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新建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15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2015-08-23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后台部分功能数据结构，详细设计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15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2015-08-31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V1.0.1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就诊表加入诊疗费字段(FEE)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配伍禁忌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,知识库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详细设计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处方纲要表增加处方类别（中药/西药)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排队/预约表结构设置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42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2015-09-06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V1.0.2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spacing w:line="240" w:lineRule="exact"/>
              <w:jc w:val="both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处方增加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(打印次数，中药付数，疾病诊断字段）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增加疾病档案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(ICD-10)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维护功能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取消“医生在线状态设置”功能，挂号上限放入医生档案维护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增加医生预约排班表设置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增加就诊文件记录，聊天记录，录像记录表结构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42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2015-09-16</w:t>
            </w: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刘潇</w:t>
            </w: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V1.0.3</w:t>
            </w: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spacing w:line="240" w:lineRule="exact"/>
              <w:jc w:val="both"/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18"/>
                <w:szCs w:val="18"/>
              </w:rPr>
              <w:t>增加“病历模版”维护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医生档案增加平均就诊时间字段设置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br/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进一步完善排队呼叫过程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342" w:hRule="atLeast"/>
          <w:tblHeader/>
        </w:trPr>
        <w:tc>
          <w:tcPr>
            <w:tcW w:w="1230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jc w:val="center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  <w:tc>
          <w:tcPr>
            <w:tcW w:w="5623" w:type="dxa"/>
            <w:vAlign w:val="top"/>
          </w:tcPr>
          <w:p>
            <w:pPr>
              <w:pStyle w:val="20"/>
              <w:framePr w:hSpace="180" w:wrap="around" w:vAnchor="text" w:hAnchor="text" w:xAlign="right" w:y="1"/>
              <w:spacing w:line="240" w:lineRule="exact"/>
              <w:jc w:val="both"/>
              <w:rPr>
                <w:rFonts w:ascii="宋体" w:hAnsi="宋体" w:eastAsia="宋体"/>
                <w:b w:val="0"/>
                <w:sz w:val="18"/>
                <w:szCs w:val="18"/>
              </w:rPr>
            </w:pPr>
          </w:p>
        </w:tc>
      </w:tr>
    </w:tbl>
    <w:p>
      <w:pPr>
        <w:tabs>
          <w:tab w:val="left" w:pos="3872"/>
        </w:tabs>
        <w:rPr>
          <w:rFonts w:ascii="宋体" w:hAnsi="宋体" w:eastAsia="宋体"/>
          <w:b/>
          <w:sz w:val="30"/>
          <w:szCs w:val="30"/>
          <w:lang w:val="zh-CN"/>
        </w:rPr>
      </w:pPr>
      <w:r>
        <w:rPr>
          <w:rFonts w:ascii="宋体" w:hAnsi="宋体" w:eastAsia="宋体"/>
          <w:b/>
          <w:sz w:val="30"/>
          <w:szCs w:val="30"/>
          <w:lang w:val="zh-CN"/>
        </w:rPr>
        <w:tab/>
      </w:r>
    </w:p>
    <w:p>
      <w:pPr>
        <w:tabs>
          <w:tab w:val="left" w:pos="3872"/>
        </w:tabs>
        <w:rPr>
          <w:rFonts w:ascii="宋体" w:hAnsi="宋体" w:eastAsia="宋体"/>
        </w:rPr>
      </w:pPr>
      <w:r>
        <w:rPr>
          <w:rFonts w:ascii="宋体" w:hAnsi="宋体" w:eastAsia="宋体"/>
          <w:sz w:val="30"/>
          <w:szCs w:val="30"/>
          <w:lang w:val="zh-CN"/>
        </w:rPr>
        <w:br w:type="page"/>
      </w:r>
      <w:r>
        <w:rPr>
          <w:rFonts w:ascii="宋体" w:hAnsi="宋体" w:eastAsia="宋体"/>
          <w:lang w:val="zh-CN"/>
        </w:rPr>
        <w:t>目录</w:t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"1-3" \h \z \u </w:instrText>
      </w:r>
      <w:r>
        <w:rPr>
          <w:rFonts w:ascii="宋体" w:hAnsi="宋体" w:eastAsia="宋体"/>
        </w:rPr>
        <w:fldChar w:fldCharType="separate"/>
      </w:r>
      <w:r>
        <w:fldChar w:fldCharType="begin"/>
      </w:r>
      <w:r>
        <w:instrText xml:space="preserve">HYPERLINK  \l "_Toc430206785" </w:instrText>
      </w:r>
      <w:r>
        <w:fldChar w:fldCharType="separate"/>
      </w:r>
      <w:r>
        <w:rPr>
          <w:rStyle w:val="15"/>
          <w:rFonts w:hint="eastAsia"/>
        </w:rPr>
        <w:t>远程诊疗系统开发设计文档</w:t>
      </w:r>
      <w:r>
        <w:tab/>
      </w:r>
      <w:r>
        <w:fldChar w:fldCharType="begin"/>
      </w:r>
      <w:r>
        <w:instrText xml:space="preserve"> PAGEREF _Toc430206785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"_Toc430206786" </w:instrText>
      </w:r>
      <w:r>
        <w:fldChar w:fldCharType="separate"/>
      </w:r>
      <w:r>
        <w:rPr>
          <w:rStyle w:val="15"/>
          <w:rFonts w:ascii="宋体" w:hAnsi="宋体"/>
        </w:rPr>
        <w:t>1</w:t>
      </w:r>
      <w:r>
        <w:rPr>
          <w:rStyle w:val="15"/>
          <w:rFonts w:hint="eastAsia" w:ascii="宋体" w:hAnsi="宋体"/>
        </w:rPr>
        <w:t>、系统架构</w:t>
      </w:r>
      <w:r>
        <w:tab/>
      </w:r>
      <w:r>
        <w:fldChar w:fldCharType="begin"/>
      </w:r>
      <w:r>
        <w:instrText xml:space="preserve"> PAGEREF _Toc430206786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"_Toc430206787" </w:instrText>
      </w:r>
      <w:r>
        <w:fldChar w:fldCharType="separate"/>
      </w:r>
      <w:r>
        <w:rPr>
          <w:rStyle w:val="15"/>
          <w:rFonts w:ascii="宋体" w:hAnsi="宋体"/>
        </w:rPr>
        <w:t>BS</w:t>
      </w:r>
      <w:r>
        <w:rPr>
          <w:rStyle w:val="15"/>
          <w:rFonts w:hint="eastAsia" w:ascii="宋体" w:hAnsi="宋体"/>
        </w:rPr>
        <w:t>后台管理系统功能模块</w:t>
      </w:r>
      <w:r>
        <w:tab/>
      </w:r>
      <w:r>
        <w:fldChar w:fldCharType="begin"/>
      </w:r>
      <w:r>
        <w:instrText xml:space="preserve"> PAGEREF _Toc430206787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"_Toc430206788"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医生工作前端</w:t>
      </w:r>
      <w:r>
        <w:tab/>
      </w:r>
      <w:r>
        <w:fldChar w:fldCharType="begin"/>
      </w:r>
      <w:r>
        <w:instrText xml:space="preserve"> PAGEREF _Toc430206788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"_Toc430206789"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药房诊疗前端</w:t>
      </w:r>
      <w:r>
        <w:tab/>
      </w:r>
      <w:r>
        <w:fldChar w:fldCharType="begin"/>
      </w:r>
      <w:r>
        <w:instrText xml:space="preserve"> PAGEREF _Toc430206789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"_Toc430206790" </w:instrText>
      </w:r>
      <w:r>
        <w:fldChar w:fldCharType="separate"/>
      </w:r>
      <w:r>
        <w:rPr>
          <w:rStyle w:val="15"/>
          <w:rFonts w:ascii="宋体" w:hAnsi="宋体"/>
        </w:rPr>
        <w:t>2</w:t>
      </w:r>
      <w:r>
        <w:rPr>
          <w:rStyle w:val="15"/>
          <w:rFonts w:hint="eastAsia" w:ascii="宋体" w:hAnsi="宋体"/>
        </w:rPr>
        <w:t>、业务流程</w:t>
      </w:r>
      <w:r>
        <w:tab/>
      </w:r>
      <w:r>
        <w:fldChar w:fldCharType="begin"/>
      </w:r>
      <w:r>
        <w:instrText xml:space="preserve"> PAGEREF _Toc430206790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"_Toc430206791" </w:instrText>
      </w:r>
      <w:r>
        <w:fldChar w:fldCharType="separate"/>
      </w:r>
      <w:r>
        <w:rPr>
          <w:rStyle w:val="15"/>
          <w:rFonts w:hint="eastAsia" w:ascii="宋体" w:hAnsi="宋体"/>
        </w:rPr>
        <w:t>基本业务流程</w:t>
      </w:r>
      <w:r>
        <w:tab/>
      </w:r>
      <w:r>
        <w:fldChar w:fldCharType="begin"/>
      </w:r>
      <w:r>
        <w:instrText xml:space="preserve"> PAGEREF _Toc430206791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"_Toc430206792" </w:instrText>
      </w:r>
      <w:r>
        <w:fldChar w:fldCharType="separate"/>
      </w:r>
      <w:r>
        <w:rPr>
          <w:rStyle w:val="15"/>
          <w:rFonts w:hint="eastAsia" w:ascii="宋体" w:hAnsi="宋体"/>
        </w:rPr>
        <w:t>预约排队流程</w:t>
      </w:r>
      <w:r>
        <w:tab/>
      </w:r>
      <w:r>
        <w:fldChar w:fldCharType="begin"/>
      </w:r>
      <w:r>
        <w:instrText xml:space="preserve"> PAGEREF _Toc430206792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"_Toc430206793" </w:instrText>
      </w:r>
      <w:r>
        <w:fldChar w:fldCharType="separate"/>
      </w:r>
      <w:r>
        <w:rPr>
          <w:rStyle w:val="15"/>
          <w:rFonts w:ascii="宋体" w:hAnsi="宋体"/>
        </w:rPr>
        <w:t>3</w:t>
      </w:r>
      <w:r>
        <w:rPr>
          <w:rStyle w:val="15"/>
          <w:rFonts w:hint="eastAsia" w:ascii="宋体" w:hAnsi="宋体"/>
        </w:rPr>
        <w:t>、</w:t>
      </w:r>
      <w:r>
        <w:rPr>
          <w:rStyle w:val="15"/>
          <w:rFonts w:ascii="宋体" w:hAnsi="宋体"/>
        </w:rPr>
        <w:t>BS</w:t>
      </w:r>
      <w:r>
        <w:rPr>
          <w:rStyle w:val="15"/>
          <w:rFonts w:hint="eastAsia" w:ascii="宋体" w:hAnsi="宋体"/>
        </w:rPr>
        <w:t>后台系统功能设计</w:t>
      </w:r>
      <w:r>
        <w:tab/>
      </w:r>
      <w:r>
        <w:fldChar w:fldCharType="begin"/>
      </w:r>
      <w:r>
        <w:instrText xml:space="preserve"> PAGEREF _Toc430206793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"_Toc430206794" </w:instrText>
      </w:r>
      <w:r>
        <w:fldChar w:fldCharType="separate"/>
      </w:r>
      <w:r>
        <w:rPr>
          <w:rStyle w:val="15"/>
          <w:rFonts w:ascii="宋体" w:hAnsi="宋体"/>
        </w:rPr>
        <w:t>3.1</w:t>
      </w:r>
      <w:r>
        <w:rPr>
          <w:rStyle w:val="15"/>
          <w:rFonts w:hint="eastAsia" w:ascii="宋体" w:hAnsi="宋体"/>
        </w:rPr>
        <w:t>基本环境</w:t>
      </w:r>
      <w:r>
        <w:tab/>
      </w:r>
      <w:r>
        <w:fldChar w:fldCharType="begin"/>
      </w:r>
      <w:r>
        <w:instrText xml:space="preserve"> PAGEREF _Toc430206794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"_Toc430206795" </w:instrText>
      </w:r>
      <w:r>
        <w:fldChar w:fldCharType="separate"/>
      </w:r>
      <w:r>
        <w:rPr>
          <w:rStyle w:val="15"/>
          <w:rFonts w:hint="eastAsia" w:ascii="宋体" w:hAnsi="宋体"/>
        </w:rPr>
        <w:t>用户管理</w:t>
      </w:r>
      <w:r>
        <w:tab/>
      </w:r>
      <w:r>
        <w:fldChar w:fldCharType="begin"/>
      </w:r>
      <w:r>
        <w:instrText xml:space="preserve"> PAGEREF _Toc430206795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"_Toc430206796" </w:instrText>
      </w:r>
      <w:r>
        <w:fldChar w:fldCharType="separate"/>
      </w:r>
      <w:r>
        <w:rPr>
          <w:rStyle w:val="15"/>
          <w:rFonts w:hint="eastAsia" w:ascii="宋体" w:hAnsi="宋体"/>
        </w:rPr>
        <w:t>医院档案维护</w:t>
      </w:r>
      <w:r>
        <w:tab/>
      </w:r>
      <w:r>
        <w:fldChar w:fldCharType="begin"/>
      </w:r>
      <w:r>
        <w:instrText xml:space="preserve"> PAGEREF _Toc430206796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"_Toc430206797" </w:instrText>
      </w:r>
      <w:r>
        <w:fldChar w:fldCharType="separate"/>
      </w:r>
      <w:r>
        <w:rPr>
          <w:rStyle w:val="15"/>
          <w:rFonts w:hint="eastAsia" w:ascii="宋体" w:hAnsi="宋体"/>
        </w:rPr>
        <w:t>科室档案维护</w:t>
      </w:r>
      <w:r>
        <w:tab/>
      </w:r>
      <w:r>
        <w:fldChar w:fldCharType="begin"/>
      </w:r>
      <w:r>
        <w:instrText xml:space="preserve"> PAGEREF _Toc430206797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"_Toc430206798" </w:instrText>
      </w:r>
      <w:r>
        <w:fldChar w:fldCharType="separate"/>
      </w:r>
      <w:r>
        <w:rPr>
          <w:rStyle w:val="15"/>
          <w:rFonts w:hint="eastAsia" w:ascii="宋体" w:hAnsi="宋体"/>
        </w:rPr>
        <w:t>医生档案维护</w:t>
      </w:r>
      <w:r>
        <w:tab/>
      </w:r>
      <w:r>
        <w:fldChar w:fldCharType="begin"/>
      </w:r>
      <w:r>
        <w:instrText xml:space="preserve"> PAGEREF _Toc430206798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"_Toc430206799" </w:instrText>
      </w:r>
      <w:r>
        <w:fldChar w:fldCharType="separate"/>
      </w:r>
      <w:r>
        <w:rPr>
          <w:rStyle w:val="15"/>
          <w:rFonts w:hint="eastAsia" w:ascii="宋体" w:hAnsi="宋体"/>
        </w:rPr>
        <w:t>药剂师档案维护</w:t>
      </w:r>
      <w:r>
        <w:tab/>
      </w:r>
      <w:r>
        <w:fldChar w:fldCharType="begin"/>
      </w:r>
      <w:r>
        <w:instrText xml:space="preserve"> PAGEREF _Toc430206799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"_Toc430206800" </w:instrText>
      </w:r>
      <w:r>
        <w:fldChar w:fldCharType="separate"/>
      </w:r>
      <w:r>
        <w:rPr>
          <w:rStyle w:val="15"/>
          <w:rFonts w:hint="eastAsia" w:ascii="宋体" w:hAnsi="宋体"/>
        </w:rPr>
        <w:t>药房档案维护</w:t>
      </w:r>
      <w:r>
        <w:tab/>
      </w:r>
      <w:r>
        <w:fldChar w:fldCharType="begin"/>
      </w:r>
      <w:r>
        <w:instrText xml:space="preserve"> PAGEREF _Toc430206800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"_Toc430206801" </w:instrText>
      </w:r>
      <w:r>
        <w:fldChar w:fldCharType="separate"/>
      </w:r>
      <w:r>
        <w:rPr>
          <w:rStyle w:val="15"/>
          <w:rFonts w:hint="eastAsia" w:ascii="宋体" w:hAnsi="宋体"/>
        </w:rPr>
        <w:t>病人档案维护</w:t>
      </w:r>
      <w:r>
        <w:tab/>
      </w:r>
      <w:r>
        <w:fldChar w:fldCharType="begin"/>
      </w:r>
      <w:r>
        <w:instrText xml:space="preserve"> PAGEREF _Toc430206801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"_Toc430206802" </w:instrText>
      </w:r>
      <w:r>
        <w:fldChar w:fldCharType="separate"/>
      </w:r>
      <w:r>
        <w:rPr>
          <w:rStyle w:val="15"/>
          <w:rFonts w:hint="eastAsia" w:ascii="宋体" w:hAnsi="宋体"/>
        </w:rPr>
        <w:t>电子病历维护</w:t>
      </w:r>
      <w:r>
        <w:tab/>
      </w:r>
      <w:r>
        <w:fldChar w:fldCharType="begin"/>
      </w:r>
      <w:r>
        <w:instrText xml:space="preserve"> PAGEREF _Toc430206802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"_Toc430206803" </w:instrText>
      </w:r>
      <w:r>
        <w:fldChar w:fldCharType="separate"/>
      </w:r>
      <w:r>
        <w:rPr>
          <w:rStyle w:val="15"/>
          <w:rFonts w:hint="eastAsia" w:ascii="宋体" w:hAnsi="宋体"/>
        </w:rPr>
        <w:t>病历模版维护</w:t>
      </w:r>
      <w:r>
        <w:tab/>
      </w:r>
      <w:r>
        <w:fldChar w:fldCharType="begin"/>
      </w:r>
      <w:r>
        <w:instrText xml:space="preserve"> PAGEREF _Toc430206803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"_Toc430206804" </w:instrText>
      </w:r>
      <w:r>
        <w:fldChar w:fldCharType="separate"/>
      </w:r>
      <w:r>
        <w:rPr>
          <w:rStyle w:val="15"/>
          <w:rFonts w:hint="eastAsia" w:ascii="宋体" w:hAnsi="宋体"/>
        </w:rPr>
        <w:t>药品档案维护</w:t>
      </w:r>
      <w:r>
        <w:tab/>
      </w:r>
      <w:r>
        <w:fldChar w:fldCharType="begin"/>
      </w:r>
      <w:r>
        <w:instrText xml:space="preserve"> PAGEREF _Toc430206804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"_Toc430206805" </w:instrText>
      </w:r>
      <w:r>
        <w:fldChar w:fldCharType="separate"/>
      </w:r>
      <w:r>
        <w:rPr>
          <w:rStyle w:val="15"/>
          <w:rFonts w:hint="eastAsia" w:ascii="宋体" w:hAnsi="宋体"/>
        </w:rPr>
        <w:t>药品配伍禁忌维护</w:t>
      </w:r>
      <w:r>
        <w:tab/>
      </w:r>
      <w:r>
        <w:fldChar w:fldCharType="begin"/>
      </w:r>
      <w:r>
        <w:instrText xml:space="preserve"> PAGEREF _Toc430206805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"_Toc430206806" </w:instrText>
      </w:r>
      <w:r>
        <w:fldChar w:fldCharType="separate"/>
      </w:r>
      <w:r>
        <w:rPr>
          <w:rStyle w:val="15"/>
          <w:rFonts w:hint="eastAsia" w:ascii="宋体" w:hAnsi="宋体"/>
        </w:rPr>
        <w:t>医疗知识库维护</w:t>
      </w:r>
      <w:r>
        <w:tab/>
      </w:r>
      <w:r>
        <w:fldChar w:fldCharType="begin"/>
      </w:r>
      <w:r>
        <w:instrText xml:space="preserve"> PAGEREF _Toc430206806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"_Toc430206807" </w:instrText>
      </w:r>
      <w:r>
        <w:fldChar w:fldCharType="separate"/>
      </w:r>
      <w:r>
        <w:rPr>
          <w:rStyle w:val="15"/>
          <w:rFonts w:hint="eastAsia" w:ascii="宋体" w:hAnsi="宋体"/>
        </w:rPr>
        <w:t>疾病档案（</w:t>
      </w:r>
      <w:r>
        <w:rPr>
          <w:rStyle w:val="15"/>
          <w:rFonts w:ascii="宋体" w:hAnsi="宋体"/>
        </w:rPr>
        <w:t>ICD-10)</w:t>
      </w:r>
      <w:r>
        <w:rPr>
          <w:rStyle w:val="15"/>
          <w:rFonts w:hint="eastAsia" w:ascii="宋体" w:hAnsi="宋体"/>
        </w:rPr>
        <w:t>维护</w:t>
      </w:r>
      <w:r>
        <w:tab/>
      </w:r>
      <w:r>
        <w:fldChar w:fldCharType="begin"/>
      </w:r>
      <w:r>
        <w:instrText xml:space="preserve"> PAGEREF _Toc430206807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"_Toc430206808" </w:instrText>
      </w:r>
      <w:r>
        <w:fldChar w:fldCharType="separate"/>
      </w:r>
      <w:r>
        <w:rPr>
          <w:rStyle w:val="15"/>
          <w:rFonts w:ascii="宋体" w:hAnsi="宋体"/>
        </w:rPr>
        <w:t xml:space="preserve">3.2 </w:t>
      </w:r>
      <w:r>
        <w:rPr>
          <w:rStyle w:val="15"/>
          <w:rFonts w:hint="eastAsia" w:ascii="宋体" w:hAnsi="宋体"/>
        </w:rPr>
        <w:t>医疗就诊</w:t>
      </w:r>
      <w:r>
        <w:tab/>
      </w:r>
      <w:r>
        <w:fldChar w:fldCharType="begin"/>
      </w:r>
      <w:r>
        <w:instrText xml:space="preserve"> PAGEREF _Toc430206808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"_Toc430206809" </w:instrText>
      </w:r>
      <w:r>
        <w:fldChar w:fldCharType="separate"/>
      </w:r>
      <w:r>
        <w:rPr>
          <w:rStyle w:val="15"/>
          <w:rFonts w:hint="eastAsia" w:ascii="宋体" w:hAnsi="宋体"/>
        </w:rPr>
        <w:t>医生预约排班设置</w:t>
      </w:r>
      <w:r>
        <w:tab/>
      </w:r>
      <w:r>
        <w:fldChar w:fldCharType="begin"/>
      </w:r>
      <w:r>
        <w:instrText xml:space="preserve"> PAGEREF _Toc430206809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"_Toc430206810" </w:instrText>
      </w:r>
      <w:r>
        <w:fldChar w:fldCharType="separate"/>
      </w:r>
      <w:r>
        <w:rPr>
          <w:rStyle w:val="15"/>
          <w:rFonts w:hint="eastAsia" w:ascii="宋体" w:hAnsi="宋体"/>
        </w:rPr>
        <w:t>处方审核</w:t>
      </w:r>
      <w:r>
        <w:tab/>
      </w:r>
      <w:r>
        <w:fldChar w:fldCharType="begin"/>
      </w:r>
      <w:r>
        <w:instrText xml:space="preserve"> PAGEREF _Toc430206810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"_Toc430206811" </w:instrText>
      </w:r>
      <w:r>
        <w:fldChar w:fldCharType="separate"/>
      </w:r>
      <w:r>
        <w:rPr>
          <w:rStyle w:val="15"/>
          <w:rFonts w:hint="eastAsia" w:ascii="宋体" w:hAnsi="宋体"/>
        </w:rPr>
        <w:t>处方发药登记</w:t>
      </w:r>
      <w:r>
        <w:tab/>
      </w:r>
      <w:r>
        <w:fldChar w:fldCharType="begin"/>
      </w:r>
      <w:r>
        <w:instrText xml:space="preserve"> PAGEREF _Toc430206811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"_Toc430206812" </w:instrText>
      </w:r>
      <w:r>
        <w:fldChar w:fldCharType="separate"/>
      </w:r>
      <w:r>
        <w:rPr>
          <w:rStyle w:val="15"/>
          <w:rFonts w:ascii="宋体" w:hAnsi="宋体"/>
        </w:rPr>
        <w:t xml:space="preserve">3.3 </w:t>
      </w:r>
      <w:r>
        <w:rPr>
          <w:rStyle w:val="15"/>
          <w:rFonts w:hint="eastAsia" w:ascii="宋体" w:hAnsi="宋体"/>
        </w:rPr>
        <w:t>统计分析</w:t>
      </w:r>
      <w:r>
        <w:tab/>
      </w:r>
      <w:r>
        <w:fldChar w:fldCharType="begin"/>
      </w:r>
      <w:r>
        <w:instrText xml:space="preserve"> PAGEREF _Toc430206812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"_Toc430206813" </w:instrText>
      </w:r>
      <w:r>
        <w:fldChar w:fldCharType="separate"/>
      </w:r>
      <w:r>
        <w:rPr>
          <w:rStyle w:val="15"/>
          <w:rFonts w:hint="eastAsia" w:ascii="宋体" w:hAnsi="宋体"/>
        </w:rPr>
        <w:t>诊疗记录查询</w:t>
      </w:r>
      <w:r>
        <w:tab/>
      </w:r>
      <w:r>
        <w:fldChar w:fldCharType="begin"/>
      </w:r>
      <w:r>
        <w:instrText xml:space="preserve"> PAGEREF _Toc430206813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"_Toc430206814" </w:instrText>
      </w:r>
      <w:r>
        <w:fldChar w:fldCharType="separate"/>
      </w:r>
      <w:r>
        <w:rPr>
          <w:rStyle w:val="15"/>
          <w:rFonts w:hint="eastAsia" w:ascii="宋体" w:hAnsi="宋体"/>
        </w:rPr>
        <w:t>病人就诊分析统计</w:t>
      </w:r>
      <w:r>
        <w:tab/>
      </w:r>
      <w:r>
        <w:fldChar w:fldCharType="begin"/>
      </w:r>
      <w:r>
        <w:instrText xml:space="preserve"> PAGEREF _Toc430206814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"_Toc430206815" </w:instrText>
      </w:r>
      <w:r>
        <w:fldChar w:fldCharType="separate"/>
      </w:r>
      <w:r>
        <w:rPr>
          <w:rStyle w:val="15"/>
          <w:rFonts w:hint="eastAsia" w:ascii="宋体" w:hAnsi="宋体"/>
        </w:rPr>
        <w:t>处方记录查询</w:t>
      </w:r>
      <w:r>
        <w:tab/>
      </w:r>
      <w:r>
        <w:fldChar w:fldCharType="begin"/>
      </w:r>
      <w:r>
        <w:instrText xml:space="preserve"> PAGEREF _Toc430206815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"_Toc430206816" </w:instrText>
      </w:r>
      <w:r>
        <w:fldChar w:fldCharType="separate"/>
      </w:r>
      <w:r>
        <w:rPr>
          <w:rStyle w:val="15"/>
          <w:rFonts w:hint="eastAsia" w:ascii="宋体" w:hAnsi="宋体"/>
        </w:rPr>
        <w:t>医生工作量统计</w:t>
      </w:r>
      <w:r>
        <w:tab/>
      </w:r>
      <w:r>
        <w:fldChar w:fldCharType="begin"/>
      </w:r>
      <w:r>
        <w:instrText xml:space="preserve"> PAGEREF _Toc430206816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"_Toc430206817" </w:instrText>
      </w:r>
      <w:r>
        <w:fldChar w:fldCharType="separate"/>
      </w:r>
      <w:r>
        <w:rPr>
          <w:rStyle w:val="15"/>
          <w:rFonts w:hint="eastAsia" w:ascii="宋体" w:hAnsi="宋体"/>
        </w:rPr>
        <w:t>医生满意度统计</w:t>
      </w:r>
      <w:r>
        <w:tab/>
      </w:r>
      <w:r>
        <w:fldChar w:fldCharType="begin"/>
      </w:r>
      <w:r>
        <w:instrText xml:space="preserve"> PAGEREF _Toc430206817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"_Toc430206818" </w:instrText>
      </w:r>
      <w:r>
        <w:fldChar w:fldCharType="separate"/>
      </w:r>
      <w:r>
        <w:rPr>
          <w:rStyle w:val="15"/>
          <w:rFonts w:hint="eastAsia" w:ascii="宋体" w:hAnsi="宋体"/>
        </w:rPr>
        <w:t>药房看诊量统计</w:t>
      </w:r>
      <w:r>
        <w:tab/>
      </w:r>
      <w:r>
        <w:fldChar w:fldCharType="begin"/>
      </w:r>
      <w:r>
        <w:instrText xml:space="preserve"> PAGEREF _Toc430206818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"_Toc430206819" </w:instrText>
      </w:r>
      <w:r>
        <w:fldChar w:fldCharType="separate"/>
      </w:r>
      <w:r>
        <w:rPr>
          <w:rStyle w:val="15"/>
          <w:rFonts w:hint="eastAsia" w:ascii="宋体" w:hAnsi="宋体"/>
        </w:rPr>
        <w:t>处方费用统计月报</w:t>
      </w:r>
      <w:r>
        <w:tab/>
      </w:r>
      <w:r>
        <w:fldChar w:fldCharType="begin"/>
      </w:r>
      <w:r>
        <w:instrText xml:space="preserve"> PAGEREF _Toc430206819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"_Toc430206820" </w:instrText>
      </w:r>
      <w:r>
        <w:fldChar w:fldCharType="separate"/>
      </w:r>
      <w:r>
        <w:rPr>
          <w:rStyle w:val="15"/>
          <w:rFonts w:hint="eastAsia" w:ascii="宋体" w:hAnsi="宋体"/>
        </w:rPr>
        <w:t>处方药名（通用名）排名统计</w:t>
      </w:r>
      <w:r>
        <w:tab/>
      </w:r>
      <w:r>
        <w:fldChar w:fldCharType="begin"/>
      </w:r>
      <w:r>
        <w:instrText xml:space="preserve"> PAGEREF _Toc430206820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"_Toc430206821" </w:instrText>
      </w:r>
      <w:r>
        <w:fldChar w:fldCharType="separate"/>
      </w:r>
      <w:r>
        <w:rPr>
          <w:rStyle w:val="15"/>
          <w:rFonts w:hint="eastAsia" w:ascii="宋体" w:hAnsi="宋体"/>
        </w:rPr>
        <w:t>医生处方金额统计</w:t>
      </w:r>
      <w:r>
        <w:tab/>
      </w:r>
      <w:r>
        <w:fldChar w:fldCharType="begin"/>
      </w:r>
      <w:r>
        <w:instrText xml:space="preserve"> PAGEREF _Toc430206821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"_Toc430206822" </w:instrText>
      </w:r>
      <w:r>
        <w:fldChar w:fldCharType="separate"/>
      </w:r>
      <w:r>
        <w:rPr>
          <w:rStyle w:val="15"/>
          <w:rFonts w:hint="eastAsia" w:ascii="宋体" w:hAnsi="宋体"/>
        </w:rPr>
        <w:t>服务诊疗位置地图及分布</w:t>
      </w:r>
      <w:r>
        <w:tab/>
      </w:r>
      <w:r>
        <w:fldChar w:fldCharType="begin"/>
      </w:r>
      <w:r>
        <w:instrText xml:space="preserve"> PAGEREF _Toc430206822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"_Toc430206823" </w:instrText>
      </w:r>
      <w:r>
        <w:fldChar w:fldCharType="separate"/>
      </w:r>
      <w:r>
        <w:rPr>
          <w:rStyle w:val="15"/>
          <w:rFonts w:hint="eastAsia" w:ascii="宋体" w:hAnsi="宋体"/>
        </w:rPr>
        <w:t>病人就诊统计</w:t>
      </w:r>
      <w:r>
        <w:tab/>
      </w:r>
      <w:r>
        <w:fldChar w:fldCharType="begin"/>
      </w:r>
      <w:r>
        <w:instrText xml:space="preserve"> PAGEREF _Toc430206823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"_Toc430206824" </w:instrText>
      </w:r>
      <w:r>
        <w:fldChar w:fldCharType="separate"/>
      </w:r>
      <w:r>
        <w:rPr>
          <w:rStyle w:val="15"/>
          <w:rFonts w:hint="eastAsia" w:ascii="宋体" w:hAnsi="宋体"/>
        </w:rPr>
        <w:t>病人平等待时间统计</w:t>
      </w:r>
      <w:r>
        <w:tab/>
      </w:r>
      <w:r>
        <w:fldChar w:fldCharType="begin"/>
      </w:r>
      <w:r>
        <w:instrText xml:space="preserve"> PAGEREF _Toc430206824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"_Toc430206825" </w:instrText>
      </w:r>
      <w:r>
        <w:fldChar w:fldCharType="separate"/>
      </w:r>
      <w:r>
        <w:rPr>
          <w:rStyle w:val="15"/>
          <w:rFonts w:hint="eastAsia" w:ascii="宋体" w:hAnsi="宋体"/>
        </w:rPr>
        <w:t>看诊时间长度统计</w:t>
      </w:r>
      <w:r>
        <w:tab/>
      </w:r>
      <w:r>
        <w:fldChar w:fldCharType="begin"/>
      </w:r>
      <w:r>
        <w:instrText xml:space="preserve"> PAGEREF _Toc430206825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"_Toc430206826" </w:instrText>
      </w:r>
      <w:r>
        <w:fldChar w:fldCharType="separate"/>
      </w:r>
      <w:r>
        <w:rPr>
          <w:rStyle w:val="15"/>
          <w:rFonts w:ascii="宋体" w:hAnsi="宋体"/>
        </w:rPr>
        <w:t>4</w:t>
      </w:r>
      <w:r>
        <w:rPr>
          <w:rStyle w:val="15"/>
          <w:rFonts w:hint="eastAsia" w:ascii="宋体" w:hAnsi="宋体"/>
        </w:rPr>
        <w:t>、</w:t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程序部分</w:t>
      </w:r>
      <w:r>
        <w:tab/>
      </w:r>
      <w:r>
        <w:fldChar w:fldCharType="begin"/>
      </w:r>
      <w:r>
        <w:instrText xml:space="preserve"> PAGEREF _Toc430206826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"_Toc430206827" </w:instrText>
      </w:r>
      <w:r>
        <w:fldChar w:fldCharType="separate"/>
      </w:r>
      <w:r>
        <w:rPr>
          <w:rStyle w:val="15"/>
          <w:rFonts w:hint="eastAsia" w:ascii="宋体" w:hAnsi="宋体"/>
        </w:rPr>
        <w:t>视频通讯组件设计</w:t>
      </w:r>
      <w:r>
        <w:tab/>
      </w:r>
      <w:r>
        <w:fldChar w:fldCharType="begin"/>
      </w:r>
      <w:r>
        <w:instrText xml:space="preserve"> PAGEREF _Toc430206827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"_Toc430206828"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医生工作站前端功能设计</w:t>
      </w:r>
      <w:r>
        <w:tab/>
      </w:r>
      <w:r>
        <w:fldChar w:fldCharType="begin"/>
      </w:r>
      <w:r>
        <w:instrText xml:space="preserve"> PAGEREF _Toc430206828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 w:cs="黑体"/>
          <w:kern w:val="2"/>
          <w:sz w:val="21"/>
        </w:rPr>
      </w:pPr>
      <w:r>
        <w:fldChar w:fldCharType="begin"/>
      </w:r>
      <w:r>
        <w:instrText xml:space="preserve">HYPERLINK  \l "_Toc430206829" </w:instrText>
      </w:r>
      <w:r>
        <w:fldChar w:fldCharType="separate"/>
      </w:r>
      <w:r>
        <w:rPr>
          <w:rStyle w:val="15"/>
          <w:rFonts w:ascii="宋体" w:hAnsi="宋体"/>
        </w:rPr>
        <w:t>CS</w:t>
      </w:r>
      <w:r>
        <w:rPr>
          <w:rStyle w:val="15"/>
          <w:rFonts w:hint="eastAsia" w:ascii="宋体" w:hAnsi="宋体"/>
        </w:rPr>
        <w:t>药房前端功能设计</w:t>
      </w:r>
      <w:r>
        <w:tab/>
      </w:r>
      <w:r>
        <w:fldChar w:fldCharType="begin"/>
      </w:r>
      <w:r>
        <w:instrText xml:space="preserve"> PAGEREF _Toc430206829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14" w:name="_Toc430206786"/>
      <w:r>
        <w:rPr>
          <w:rFonts w:hint="eastAsia" w:ascii="宋体" w:hAnsi="宋体" w:eastAsia="宋体"/>
        </w:rPr>
        <w:t>1、系统架构</w:t>
      </w:r>
      <w:bookmarkEnd w:id="14"/>
    </w:p>
    <w:p>
      <w:pPr>
        <w:rPr>
          <w:rFonts w:ascii="宋体" w:hAnsi="宋体" w:eastAsia="宋体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Picture 1" o:spid="_x0000_s1026" type="#_x0000_t75" style="height:245.1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</w:p>
    <w:p>
      <w:pPr>
        <w:pStyle w:val="3"/>
        <w:rPr>
          <w:rFonts w:ascii="宋体" w:hAnsi="宋体" w:eastAsia="宋体"/>
        </w:rPr>
      </w:pPr>
      <w:bookmarkStart w:id="15" w:name="_Toc430206787"/>
      <w:r>
        <w:rPr>
          <w:rFonts w:hint="eastAsia" w:ascii="宋体" w:hAnsi="宋体" w:eastAsia="宋体"/>
        </w:rPr>
        <w:t>BS后台管理系统功能模块</w:t>
      </w:r>
      <w:bookmarkEnd w:id="15"/>
    </w:p>
    <w:p>
      <w:pPr>
        <w:rPr>
          <w:rFonts w:ascii="宋体" w:hAnsi="宋体" w:eastAsia="宋体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Picture 2" o:spid="_x0000_s1027" type="#_x0000_t75" style="height:463.85pt;width:47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采用BS架构WEB程序，实现基本档案的维护，医生预约排版，报表统计等管理功能。后台管理系统提供药房登录入口，有药房登录进行档案维护，发药登记，查询等操作。</w:t>
      </w:r>
    </w:p>
    <w:p>
      <w:pPr>
        <w:pStyle w:val="3"/>
        <w:rPr>
          <w:rFonts w:ascii="宋体" w:hAnsi="宋体" w:eastAsia="宋体"/>
        </w:rPr>
      </w:pPr>
      <w:bookmarkStart w:id="16" w:name="_Toc430206788"/>
      <w:r>
        <w:rPr>
          <w:rFonts w:hint="eastAsia" w:ascii="宋体" w:hAnsi="宋体" w:eastAsia="宋体"/>
        </w:rPr>
        <w:t>CS医生工作前端</w:t>
      </w:r>
      <w:bookmarkEnd w:id="16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采用WINDOWS客户端程序，实现医生登录，与病人视频远程诊疗，书写病历，电子处方等功能。</w:t>
      </w:r>
    </w:p>
    <w:p>
      <w:pPr>
        <w:pStyle w:val="3"/>
        <w:rPr>
          <w:rFonts w:ascii="宋体" w:hAnsi="宋体" w:eastAsia="宋体"/>
        </w:rPr>
      </w:pPr>
      <w:bookmarkStart w:id="17" w:name="_Toc430206789"/>
      <w:r>
        <w:rPr>
          <w:rFonts w:hint="eastAsia" w:ascii="宋体" w:hAnsi="宋体" w:eastAsia="宋体"/>
        </w:rPr>
        <w:t>CS药房诊疗前端</w:t>
      </w:r>
      <w:bookmarkEnd w:id="17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采用WINDOWS客户端程序，实现病人远程视频诊疗，打印处方等功能。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pStyle w:val="2"/>
        <w:rPr>
          <w:rFonts w:ascii="宋体" w:hAnsi="宋体" w:eastAsia="宋体"/>
        </w:rPr>
      </w:pPr>
      <w:bookmarkStart w:id="18" w:name="_Toc430206790"/>
      <w:r>
        <w:rPr>
          <w:rFonts w:hint="eastAsia" w:ascii="宋体" w:hAnsi="宋体" w:eastAsia="宋体"/>
        </w:rPr>
        <w:t>2、业务流程</w:t>
      </w:r>
      <w:bookmarkEnd w:id="18"/>
    </w:p>
    <w:p>
      <w:pPr>
        <w:pStyle w:val="3"/>
        <w:rPr>
          <w:rFonts w:ascii="宋体" w:hAnsi="宋体" w:eastAsia="宋体"/>
        </w:rPr>
      </w:pPr>
      <w:bookmarkStart w:id="19" w:name="_Toc430206791"/>
      <w:r>
        <w:rPr>
          <w:rFonts w:hint="eastAsia" w:ascii="宋体" w:hAnsi="宋体" w:eastAsia="宋体"/>
        </w:rPr>
        <w:t>基本业务流程</w:t>
      </w:r>
      <w:bookmarkEnd w:id="19"/>
    </w:p>
    <w:p>
      <w:pPr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 w:cs="Times New Roman"/>
          <w:b/>
          <w:kern w:val="2"/>
          <w:sz w:val="32"/>
          <w:szCs w:val="32"/>
          <w:lang w:val="en-US" w:eastAsia="zh-CN" w:bidi="ar-SA"/>
        </w:rPr>
        <w:pict>
          <v:shape id="Picture 3" o:spid="_x0000_s1028" type="#_x0000_t75" style="height:488.75pt;width:449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/>
        </w:rPr>
      </w:pPr>
      <w:bookmarkStart w:id="20" w:name="_Toc430206792"/>
      <w:r>
        <w:rPr>
          <w:rFonts w:hint="eastAsia" w:ascii="宋体" w:hAnsi="宋体" w:eastAsia="宋体"/>
        </w:rPr>
        <w:t>预约排队流程</w:t>
      </w:r>
      <w:bookmarkEnd w:id="20"/>
    </w:p>
    <w:p>
      <w:pPr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 w:cs="Times New Roman"/>
          <w:b/>
          <w:kern w:val="2"/>
          <w:sz w:val="32"/>
          <w:szCs w:val="32"/>
          <w:lang w:val="en-US" w:eastAsia="zh-CN" w:bidi="ar-SA"/>
        </w:rPr>
        <w:pict>
          <v:shape id="Picture 4" o:spid="_x0000_s1029" type="#_x0000_t75" style="height:408.45pt;width:44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ascii="宋体" w:hAnsi="宋体" w:eastAsia="宋体"/>
        </w:rPr>
      </w:pPr>
      <w:bookmarkStart w:id="21" w:name="_Toc430206793"/>
      <w:r>
        <w:rPr>
          <w:rFonts w:hint="eastAsia" w:ascii="宋体" w:hAnsi="宋体" w:eastAsia="宋体"/>
        </w:rPr>
        <w:t>3、BS后台系统功能设计</w:t>
      </w:r>
      <w:bookmarkEnd w:id="21"/>
    </w:p>
    <w:p>
      <w:pPr>
        <w:pStyle w:val="3"/>
        <w:rPr>
          <w:rFonts w:ascii="宋体" w:hAnsi="宋体" w:eastAsia="宋体"/>
        </w:rPr>
      </w:pPr>
      <w:bookmarkStart w:id="22" w:name="_Toc430206794"/>
      <w:r>
        <w:rPr>
          <w:rFonts w:hint="eastAsia" w:ascii="宋体" w:hAnsi="宋体" w:eastAsia="宋体"/>
        </w:rPr>
        <w:t>3.1基本环境</w:t>
      </w:r>
      <w:bookmarkEnd w:id="22"/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3" w:name="_Toc430206795"/>
      <w:r>
        <w:rPr>
          <w:rFonts w:hint="eastAsia" w:ascii="宋体" w:hAnsi="宋体" w:eastAsia="宋体"/>
        </w:rPr>
        <w:t>用户管理</w:t>
      </w:r>
      <w:bookmarkEnd w:id="23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维护登录系统的操作员档案，并设置系统权限。系统操作员包含系统后台操作人员，药剂师，药房操作员。其中药房操作员在建立药房档案时自动产生，药剂师操作员在建立药剂师档案时自动产生。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51"/>
        <w:gridCol w:w="1701"/>
        <w:gridCol w:w="850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Operator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操作员档案表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Operator_id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系统编号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Operator_Name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操作员名称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UserName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用户名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用户登录名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UserType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登录角色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Int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0 - 系统后台,1 - 药房,2 - 药剂师,3 - 医生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P</w:t>
            </w:r>
            <w:r>
              <w:rPr>
                <w:rFonts w:hint="eastAsia" w:ascii="宋体" w:hAnsi="宋体" w:eastAsia="宋体"/>
                <w:sz w:val="24"/>
              </w:rPr>
              <w:t>assword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密码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is_Disable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禁用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elation_id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关联操作员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医生或药剂师ID，后台操作员为空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O</w:t>
            </w:r>
            <w:r>
              <w:rPr>
                <w:rFonts w:hint="eastAsia" w:ascii="宋体" w:hAnsi="宋体" w:eastAsia="宋体"/>
                <w:sz w:val="24"/>
              </w:rPr>
              <w:t>rgan_id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关联机构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85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医院或药房ID，后台操作员为空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4" w:name="_Toc430206796"/>
      <w:r>
        <w:rPr>
          <w:rFonts w:hint="eastAsia" w:ascii="宋体" w:hAnsi="宋体" w:eastAsia="宋体"/>
        </w:rPr>
        <w:t>医院档案维护</w:t>
      </w:r>
      <w:bookmarkEnd w:id="24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维护医院档案，内容包括：医院编码，医院名称、联系人、联系电话、省、市、区、地址、评分等级、是否签约。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51"/>
        <w:gridCol w:w="1701"/>
        <w:gridCol w:w="1134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Hospital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医院档案表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Hospital_id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系统编号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Hospital_Name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医院名称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Linkman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LinkTel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联系电话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Province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City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市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Area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Address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地址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G</w:t>
            </w:r>
            <w:r>
              <w:rPr>
                <w:rFonts w:hint="eastAsia" w:ascii="宋体" w:hAnsi="宋体" w:eastAsia="宋体"/>
                <w:sz w:val="24"/>
              </w:rPr>
              <w:t>rade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评分等级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s_Sign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是否签约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5" w:name="_Toc430206797"/>
      <w:r>
        <w:rPr>
          <w:rFonts w:hint="eastAsia" w:ascii="宋体" w:hAnsi="宋体" w:eastAsia="宋体"/>
        </w:rPr>
        <w:t>科室档案维护</w:t>
      </w:r>
      <w:bookmarkEnd w:id="25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维护科室的档案，内容包括：科室编码、科室名称</w:t>
      </w:r>
      <w:r>
        <w:rPr>
          <w:rFonts w:hint="eastAsia" w:ascii="宋体" w:hAnsi="宋体" w:eastAsia="宋体"/>
          <w:b/>
          <w:sz w:val="24"/>
        </w:rPr>
        <w:tab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1701"/>
        <w:gridCol w:w="992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93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379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Department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93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379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科室档案表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9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 _id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 _Name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6" w:name="_Toc430206798"/>
      <w:r>
        <w:rPr>
          <w:rFonts w:hint="eastAsia" w:ascii="宋体" w:hAnsi="宋体" w:eastAsia="宋体"/>
        </w:rPr>
        <w:t>医生档案维护</w:t>
      </w:r>
      <w:bookmarkEnd w:id="26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维护医生档案，内容包括：姓名*、性别*、出生日期*、所属医院*、照片、职称、诊疗费、科室*、类别、专业介绍，签名图片，就诊药房。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*号标注为必填项目。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建立医生档案时生成医生操作员用户档案，设置初始密码和用户名。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51"/>
        <w:gridCol w:w="1843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Doctor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医生档案表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7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 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医生编号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 _Name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医院名称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Sex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性别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1 - 男，2 - 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irthday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出生日期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</w:t>
            </w:r>
            <w:r>
              <w:rPr>
                <w:rFonts w:hint="eastAsia" w:ascii="宋体" w:hAnsi="宋体" w:eastAsia="宋体"/>
                <w:sz w:val="24"/>
              </w:rPr>
              <w:t>ospital_id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所属医院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T</w:t>
            </w:r>
            <w:r>
              <w:rPr>
                <w:rFonts w:hint="eastAsia" w:ascii="宋体" w:hAnsi="宋体" w:eastAsia="宋体"/>
                <w:sz w:val="24"/>
              </w:rPr>
              <w:t>itle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职称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F</w:t>
            </w:r>
            <w:r>
              <w:rPr>
                <w:rFonts w:hint="eastAsia" w:ascii="宋体" w:hAnsi="宋体" w:eastAsia="宋体"/>
                <w:sz w:val="24"/>
              </w:rPr>
              <w:t>ee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诊</w:t>
            </w:r>
            <w:r>
              <w:rPr>
                <w:rFonts w:ascii="宋体" w:hAnsi="宋体" w:eastAsia="宋体"/>
                <w:sz w:val="24"/>
              </w:rPr>
              <w:t>疗费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N</w:t>
            </w:r>
            <w:r>
              <w:rPr>
                <w:rFonts w:hint="eastAsia" w:ascii="宋体" w:hAnsi="宋体" w:eastAsia="宋体"/>
                <w:sz w:val="24"/>
              </w:rPr>
              <w:t>umeric(20,6)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epartment_id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ort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类别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Describe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专业介绍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T</w:t>
            </w:r>
            <w:r>
              <w:rPr>
                <w:rFonts w:hint="eastAsia" w:ascii="宋体" w:hAnsi="宋体" w:eastAsia="宋体"/>
                <w:sz w:val="24"/>
              </w:rPr>
              <w:t>ext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P</w:t>
            </w:r>
            <w:r>
              <w:rPr>
                <w:rFonts w:hint="eastAsia" w:ascii="宋体" w:hAnsi="宋体" w:eastAsia="宋体"/>
                <w:sz w:val="24"/>
              </w:rPr>
              <w:t>icture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照片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rugStore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就诊药房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多个药房</w:t>
            </w:r>
            <w:r>
              <w:rPr>
                <w:rFonts w:hint="eastAsia" w:ascii="宋体" w:hAnsi="宋体" w:eastAsia="宋体"/>
                <w:sz w:val="24"/>
              </w:rPr>
              <w:t>ID中间用逗号分割保存，为空表示所有药房(默认)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MaxNum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挂号上限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O</w:t>
            </w:r>
            <w:r>
              <w:rPr>
                <w:rFonts w:hint="eastAsia" w:ascii="宋体" w:hAnsi="宋体" w:eastAsia="宋体"/>
                <w:sz w:val="24"/>
              </w:rPr>
              <w:t>nline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在线状态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ideo_id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视频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BusTime</w:t>
            </w:r>
          </w:p>
        </w:tc>
        <w:tc>
          <w:tcPr>
            <w:tcW w:w="14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平均就诊时间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设置医生平均就诊时间，用于预估排队等候时间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7" w:name="_Toc430206799"/>
      <w:r>
        <w:rPr>
          <w:rFonts w:hint="eastAsia" w:ascii="宋体" w:hAnsi="宋体" w:eastAsia="宋体"/>
        </w:rPr>
        <w:t>药剂师档案维护</w:t>
      </w:r>
      <w:bookmarkEnd w:id="27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维护药剂师档案，内容包括：姓名*、性别*、出生日期、职称、所属医院*。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*号标注为必填项目。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建立档案时生成药剂师操作员用户档案，设置初始密码和用户名。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</w:t>
            </w:r>
            <w:r>
              <w:rPr>
                <w:rFonts w:ascii="宋体" w:hAnsi="宋体" w:eastAsia="宋体"/>
                <w:b/>
                <w:sz w:val="24"/>
              </w:rPr>
              <w:t>ruggist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药剂师档案表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</w:t>
            </w:r>
            <w:r>
              <w:rPr>
                <w:rFonts w:ascii="宋体" w:hAnsi="宋体" w:eastAsia="宋体"/>
                <w:sz w:val="24"/>
              </w:rPr>
              <w:t>ruggist</w:t>
            </w:r>
            <w:r>
              <w:rPr>
                <w:rFonts w:hint="eastAsia" w:ascii="宋体" w:hAnsi="宋体" w:eastAsia="宋体"/>
                <w:sz w:val="24"/>
              </w:rPr>
              <w:t xml:space="preserve"> 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药剂师编号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</w:t>
            </w:r>
            <w:r>
              <w:rPr>
                <w:rFonts w:ascii="宋体" w:hAnsi="宋体" w:eastAsia="宋体"/>
                <w:sz w:val="24"/>
              </w:rPr>
              <w:t>ruggist</w:t>
            </w:r>
            <w:r>
              <w:rPr>
                <w:rFonts w:hint="eastAsia" w:ascii="宋体" w:hAnsi="宋体" w:eastAsia="宋体"/>
                <w:sz w:val="24"/>
              </w:rPr>
              <w:t xml:space="preserve"> 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药剂师名称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Sex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性别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1 - 男,2 - 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irthday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出生日期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</w:t>
            </w:r>
            <w:r>
              <w:rPr>
                <w:rFonts w:hint="eastAsia" w:ascii="宋体" w:hAnsi="宋体" w:eastAsia="宋体"/>
                <w:sz w:val="24"/>
              </w:rPr>
              <w:t>ospital_id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所属医院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T</w:t>
            </w:r>
            <w:r>
              <w:rPr>
                <w:rFonts w:hint="eastAsia" w:ascii="宋体" w:hAnsi="宋体" w:eastAsia="宋体"/>
                <w:sz w:val="24"/>
              </w:rPr>
              <w:t>itle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职称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8" w:name="_Toc430206800"/>
      <w:r>
        <w:rPr>
          <w:rFonts w:hint="eastAsia" w:ascii="宋体" w:hAnsi="宋体" w:eastAsia="宋体"/>
        </w:rPr>
        <w:t>药房档案维护</w:t>
      </w:r>
      <w:bookmarkEnd w:id="28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维护药房档案，内容包括：药房编码，药房名称、联系人、联系电话、省、市、区、地址、评分等级、是否签约。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DrugStore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药房档案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药房编号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药房名称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Linkman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LinkTel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联系电话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Province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City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市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Area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Address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地址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G</w:t>
            </w:r>
            <w:r>
              <w:rPr>
                <w:rFonts w:hint="eastAsia" w:ascii="宋体" w:hAnsi="宋体" w:eastAsia="宋体"/>
                <w:sz w:val="24"/>
              </w:rPr>
              <w:t>rade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评分等级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s_Sign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是否签约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29" w:name="_Toc430206801"/>
      <w:r>
        <w:rPr>
          <w:rFonts w:hint="eastAsia" w:ascii="宋体" w:hAnsi="宋体" w:eastAsia="宋体"/>
        </w:rPr>
        <w:t>病人档案维护</w:t>
      </w:r>
      <w:bookmarkEnd w:id="29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维护病人档案，内容包括：姓名*、性别*、出生日期*、手机号*、身份证号、社保号、住址、照片。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*号标注为必填项目。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保存数据时须判断手机号、身份证号、社保号的唯一性。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Patient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病人档案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病人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</w:t>
            </w:r>
            <w:r>
              <w:rPr>
                <w:rFonts w:ascii="宋体" w:hAnsi="宋体" w:eastAsia="宋体"/>
                <w:sz w:val="24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Sex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性别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1 - 男,2 - 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irthday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出生日期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Tel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手机号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ID_Card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身份证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</w:t>
            </w:r>
            <w:r>
              <w:rPr>
                <w:rFonts w:hint="eastAsia" w:ascii="宋体" w:hAnsi="宋体" w:eastAsia="宋体"/>
                <w:sz w:val="24"/>
              </w:rPr>
              <w:t>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s_Card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社保卡号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ddress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地址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Picture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照片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注册药房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0" w:name="_Toc430206802"/>
      <w:r>
        <w:rPr>
          <w:rFonts w:hint="eastAsia" w:ascii="宋体" w:hAnsi="宋体" w:eastAsia="宋体"/>
        </w:rPr>
        <w:t>电子病历维护</w:t>
      </w:r>
      <w:bookmarkEnd w:id="30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维护电子病历档案，内容包括：</w:t>
      </w:r>
      <w:r>
        <w:rPr>
          <w:rFonts w:ascii="宋体" w:hAnsi="宋体" w:eastAsia="宋体"/>
          <w:sz w:val="24"/>
        </w:rPr>
        <w:t>主诉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现病史</w:t>
      </w:r>
      <w:r>
        <w:rPr>
          <w:rFonts w:hint="eastAsia" w:ascii="宋体" w:hAnsi="宋体" w:eastAsia="宋体"/>
          <w:sz w:val="24"/>
        </w:rPr>
        <w:t>、既往史、个人史、过敏史、家族史、婚育史、体格检查、辅助检查、临床诊断、治疗意见，备注。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电子病历采用结构化数据存储，一个病人有多次就诊病历,该功能嵌入在病人档案维护界面，通过“就诊病历”按钮进入。</w:t>
      </w:r>
      <w:r>
        <w:rPr>
          <w:rFonts w:hint="eastAsia" w:ascii="宋体" w:hAnsi="宋体" w:eastAsia="宋体"/>
          <w:b/>
          <w:sz w:val="24"/>
        </w:rPr>
        <w:tab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pict>
          <v:shape id="Picture 5" o:spid="_x0000_s1030" type="#_x0000_t75" style="height:175.15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流程说明：就诊过程在CS前端完成，BS后端做相关信息的查询工作(电子病历，就诊记录，电子处方)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843"/>
        <w:gridCol w:w="425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就诊记录表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50）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LineUpTime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排队开始时间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StartTime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就诊开始时间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EndTime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就诊结束时间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Fee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诊费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IpAddress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IP地址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archar(100)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病人就诊</w:t>
            </w:r>
            <w:r>
              <w:rPr>
                <w:rFonts w:hint="eastAsia" w:ascii="宋体" w:hAnsi="宋体" w:eastAsia="宋体"/>
                <w:sz w:val="24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Score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满意度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425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非常不满意,不满意,一般,满意,非常满意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559"/>
        <w:gridCol w:w="7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Case_History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电子病历表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病历ID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就诊ID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archar（50）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病历时间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Case_ZS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主诉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Case_XBS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现病史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Case_JWS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既往史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Case_GRS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Case_GMS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过敏史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Case_JZS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家族史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Case_HYS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婚育史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Case_TGJC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体格检查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Case_FZJC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辅助检查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Case_LCZD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临床诊断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Case_ZLYJ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治疗意见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emark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备注</w:t>
            </w: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1" w:name="_Toc430206803"/>
      <w:r>
        <w:rPr>
          <w:rFonts w:hint="eastAsia" w:ascii="宋体" w:hAnsi="宋体" w:eastAsia="宋体"/>
        </w:rPr>
        <w:t>病历模版维护</w:t>
      </w:r>
      <w:bookmarkEnd w:id="31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维护病历模版，内容包括：模版名称，类别，内容</w:t>
      </w:r>
      <w:r>
        <w:rPr>
          <w:rFonts w:ascii="宋体" w:hAnsi="宋体" w:eastAsia="宋体"/>
          <w:sz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类别采用下拉选择，内容填写。</w:t>
      </w:r>
    </w:p>
    <w:p>
      <w:pPr>
        <w:spacing w:line="360" w:lineRule="auto"/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1701"/>
        <w:gridCol w:w="7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9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663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Case_Tmp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9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663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电子病历模版表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模版ID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主键（自动生成</w:t>
            </w:r>
            <w:r>
              <w:rPr>
                <w:rFonts w:hint="eastAsia" w:ascii="宋体" w:hAnsi="宋体" w:eastAsia="宋体"/>
                <w:sz w:val="24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Tmp_Name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模版名称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archar（100）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Tmp_Type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类别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archar（50）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包括：主诉、现病史、既往史、个人史、过敏史、家族史、婚育史、体格检查、辅助检查、临床诊断、治疗意见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Tmp_Content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内容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建档人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建档时间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2" w:name="_Toc430206804"/>
      <w:r>
        <w:rPr>
          <w:rFonts w:hint="eastAsia" w:ascii="宋体" w:hAnsi="宋体" w:eastAsia="宋体"/>
        </w:rPr>
        <w:t>药品档案维护</w:t>
      </w:r>
      <w:bookmarkEnd w:id="32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维护药品档案，内容包括：药房、条形码、名称、拼音码、规格、单位、价格、剂型、用法用量，备注。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药房登录后根据权限控制只能查看和维护本药房档案，系统后台登录可维护所有档案，并可批量导入。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842"/>
        <w:gridCol w:w="7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Goods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药品档案表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药品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药房ID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B</w:t>
            </w:r>
            <w:r>
              <w:rPr>
                <w:rFonts w:hint="eastAsia" w:ascii="宋体" w:hAnsi="宋体" w:eastAsia="宋体"/>
                <w:sz w:val="24"/>
              </w:rPr>
              <w:t>arcode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药品条码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名称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255）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PY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拼音码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Spec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规格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40)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G</w:t>
            </w:r>
            <w:r>
              <w:rPr>
                <w:rFonts w:hint="eastAsia" w:ascii="宋体" w:hAnsi="宋体" w:eastAsia="宋体"/>
                <w:sz w:val="24"/>
              </w:rPr>
              <w:t>oods_unit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单位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</w:t>
            </w:r>
            <w:r>
              <w:rPr>
                <w:rFonts w:hint="eastAsia" w:ascii="宋体" w:hAnsi="宋体" w:eastAsia="宋体"/>
                <w:sz w:val="24"/>
              </w:rPr>
              <w:t>(40)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Price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价格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</w:t>
            </w:r>
            <w:r>
              <w:rPr>
                <w:rFonts w:ascii="宋体" w:hAnsi="宋体" w:eastAsia="宋体"/>
                <w:sz w:val="24"/>
              </w:rPr>
              <w:t>osage</w:t>
            </w:r>
            <w:r>
              <w:rPr>
                <w:rFonts w:hint="eastAsia" w:ascii="宋体" w:hAnsi="宋体" w:eastAsia="宋体"/>
                <w:sz w:val="24"/>
              </w:rPr>
              <w:t>F</w:t>
            </w:r>
            <w:r>
              <w:rPr>
                <w:rFonts w:ascii="宋体" w:hAnsi="宋体" w:eastAsia="宋体"/>
                <w:sz w:val="24"/>
              </w:rPr>
              <w:t>orm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剂型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archar(40)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Usage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用法用量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emark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备注</w:t>
            </w:r>
          </w:p>
        </w:tc>
        <w:tc>
          <w:tcPr>
            <w:tcW w:w="184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3" w:name="_Toc430206805"/>
      <w:r>
        <w:rPr>
          <w:rFonts w:hint="eastAsia" w:ascii="宋体" w:hAnsi="宋体" w:eastAsia="宋体"/>
        </w:rPr>
        <w:t>药品配伍禁忌维护</w:t>
      </w:r>
      <w:bookmarkEnd w:id="33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用于设置药房的哪些药品属于配伍禁忌，在医生开处方时给出提示。维护界面采用左右结构，左侧为主药品列表，右侧为禁用药品列表，为一对多的关系。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Goods_Unfit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药品配伍禁忌表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药房ID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Goods_id1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药品</w:t>
            </w:r>
            <w:r>
              <w:rPr>
                <w:rFonts w:hint="eastAsia" w:ascii="宋体" w:hAnsi="宋体" w:eastAsia="宋体"/>
                <w:sz w:val="24"/>
              </w:rPr>
              <w:t>ID1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archar(16)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(主药品)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Goods_id2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药品</w:t>
            </w:r>
            <w:r>
              <w:rPr>
                <w:rFonts w:hint="eastAsia" w:ascii="宋体" w:hAnsi="宋体" w:eastAsia="宋体"/>
                <w:sz w:val="24"/>
              </w:rPr>
              <w:t>ID2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archar(16)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(禁用药品)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4" w:name="_Toc430206806"/>
      <w:r>
        <w:rPr>
          <w:rFonts w:hint="eastAsia" w:ascii="宋体" w:hAnsi="宋体" w:eastAsia="宋体"/>
        </w:rPr>
        <w:t>医疗知识库维护</w:t>
      </w:r>
      <w:bookmarkEnd w:id="34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</w:t>
      </w:r>
      <w:r>
        <w:rPr>
          <w:rFonts w:hint="eastAsia" w:ascii="宋体" w:hAnsi="宋体" w:eastAsia="宋体"/>
          <w:sz w:val="28"/>
          <w:szCs w:val="28"/>
        </w:rPr>
        <w:t>设置</w:t>
      </w:r>
      <w:r>
        <w:rPr>
          <w:rFonts w:hint="eastAsia" w:ascii="宋体" w:hAnsi="宋体" w:eastAsia="宋体"/>
          <w:sz w:val="24"/>
        </w:rPr>
        <w:t>医疗知识库查询信息，在医生进行远程就诊时可查看。内容包括：类别、适宜性别、适宜人群、适宜季节、主题，内容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类别采用树状方式维护，界面类似下图: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31" type="#_x0000_t75" style="height:217.4pt;width:4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Med_Base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知识库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Base_id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(自动生成)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BaseSort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类别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SuitSex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适宜性别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</w:t>
            </w:r>
            <w:r>
              <w:rPr>
                <w:rFonts w:hint="eastAsia" w:ascii="宋体" w:hAnsi="宋体" w:eastAsia="宋体"/>
                <w:sz w:val="24"/>
              </w:rPr>
              <w:t>(20)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SuitPeople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适宜人群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SuitSeason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适宜季节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Title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主题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Content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内容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操作者ID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OprTime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操作时间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5" w:name="_Toc430206807"/>
      <w:r>
        <w:rPr>
          <w:rFonts w:hint="eastAsia" w:ascii="宋体" w:hAnsi="宋体" w:eastAsia="宋体"/>
        </w:rPr>
        <w:t>疾病档案（ICD-10)维护</w:t>
      </w:r>
      <w:bookmarkEnd w:id="35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用于标准疾病档案数据。。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ICD_Recorder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疾病编码表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icd_id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archar(24)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cd_code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ICD编码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archar(40)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cd_Name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疾病名称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archar(60)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3"/>
        <w:rPr>
          <w:rFonts w:ascii="宋体" w:hAnsi="宋体" w:eastAsia="宋体"/>
        </w:rPr>
      </w:pPr>
      <w:bookmarkStart w:id="36" w:name="_Toc430206808"/>
      <w:r>
        <w:rPr>
          <w:rFonts w:hint="eastAsia" w:ascii="宋体" w:hAnsi="宋体" w:eastAsia="宋体"/>
        </w:rPr>
        <w:t>3.2 医疗就诊</w:t>
      </w:r>
      <w:bookmarkEnd w:id="36"/>
      <w:r>
        <w:rPr>
          <w:rFonts w:hint="eastAsia" w:ascii="宋体" w:hAnsi="宋体" w:eastAsia="宋体"/>
        </w:rPr>
        <w:tab/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7" w:name="_Toc430206809"/>
      <w:r>
        <w:rPr>
          <w:rFonts w:hint="eastAsia" w:ascii="宋体" w:hAnsi="宋体" w:eastAsia="宋体"/>
        </w:rPr>
        <w:t>医生预约排班设置</w:t>
      </w:r>
      <w:bookmarkEnd w:id="37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用于设置医生预约排班时间。医生，坐诊开始时间，坐诊结束时间，当日挂号上限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701"/>
        <w:gridCol w:w="708"/>
        <w:gridCol w:w="2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Doctor_S</w:t>
            </w:r>
            <w:r>
              <w:rPr>
                <w:rFonts w:ascii="宋体" w:hAnsi="宋体" w:eastAsia="宋体"/>
                <w:b/>
                <w:sz w:val="24"/>
              </w:rPr>
              <w:t>chedule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疾病编码表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SH_id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,系统自动产生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医生ID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工作日期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BusDate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日期</w:t>
            </w:r>
            <w:r>
              <w:rPr>
                <w:rFonts w:hint="eastAsia" w:ascii="宋体" w:hAnsi="宋体" w:eastAsia="宋体"/>
                <w:sz w:val="24"/>
              </w:rPr>
              <w:t>(YYYY-MM-DD)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开始时间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StartTime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开始时间(HH:MM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结束时间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EndTime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archar(5)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结束时间</w:t>
            </w:r>
            <w:r>
              <w:rPr>
                <w:rFonts w:hint="eastAsia" w:ascii="宋体" w:hAnsi="宋体" w:eastAsia="宋体"/>
                <w:sz w:val="24"/>
              </w:rPr>
              <w:t>(HH:MM)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预约上限</w:t>
            </w:r>
          </w:p>
        </w:tc>
        <w:tc>
          <w:tcPr>
            <w:tcW w:w="141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MaxNum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I</w:t>
            </w:r>
            <w:r>
              <w:rPr>
                <w:rFonts w:hint="eastAsia" w:ascii="宋体" w:hAnsi="宋体" w:eastAsia="宋体"/>
                <w:sz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8" w:name="_Toc430206810"/>
      <w:r>
        <w:rPr>
          <w:rFonts w:hint="eastAsia" w:ascii="宋体" w:hAnsi="宋体" w:eastAsia="宋体"/>
        </w:rPr>
        <w:t>处方审核</w:t>
      </w:r>
      <w:bookmarkEnd w:id="38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由医院的药剂师对医生开的处方进行审核，处方审核后才可以进行打印（可通过流程设置确定是否启用）。需登记审核药剂师，审核时间，审核结论。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pict>
          <v:shape id="Picture 7" o:spid="_x0000_s1032" type="#_x0000_t75" style="height:39.45pt;width:475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Recipe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电子处方纲要主表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处方ID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就诊ID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Department_id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科室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Drug_Audit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Y表示已审核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Drug_Adutier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记录当前操作员ID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Drug_Condition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处方审核情况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DrugAudit_Time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处方审核时间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Send_Audit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Send_Auditer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发药审核人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记录当前操作员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Send_Condition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发药审核情况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未发</w:t>
            </w:r>
            <w:r>
              <w:rPr>
                <w:rFonts w:hint="eastAsia" w:ascii="宋体" w:hAnsi="宋体" w:eastAsia="宋体"/>
                <w:sz w:val="24"/>
              </w:rPr>
              <w:t>/部分发出/全部发出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Send_Time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发药审核时间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Recipe_Type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处方类别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Varchar(20)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中药</w:t>
            </w:r>
            <w:r>
              <w:rPr>
                <w:rFonts w:hint="eastAsia" w:ascii="宋体" w:hAnsi="宋体" w:eastAsia="宋体"/>
                <w:sz w:val="24"/>
              </w:rPr>
              <w:t>/西药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R</w:t>
            </w:r>
            <w:r>
              <w:rPr>
                <w:rFonts w:hint="eastAsia" w:ascii="宋体" w:hAnsi="宋体" w:eastAsia="宋体"/>
                <w:sz w:val="24"/>
              </w:rPr>
              <w:t>emark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备注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PrnTimes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打印次数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Zyfs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中药付数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Diagnosis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疾病诊断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843"/>
        <w:gridCol w:w="709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Recipe</w:t>
            </w:r>
            <w:r>
              <w:rPr>
                <w:rFonts w:hint="eastAsia" w:ascii="宋体" w:hAnsi="宋体" w:eastAsia="宋体"/>
                <w:b/>
                <w:sz w:val="24"/>
              </w:rPr>
              <w:t>_Detail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电子处方明细子表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Detail_id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明细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纲要ID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Goods_id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药品ID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archar(50）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Qty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数量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Price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单价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Qty_Send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发药数量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N</w:t>
            </w:r>
            <w:r>
              <w:rPr>
                <w:rFonts w:hint="eastAsia" w:ascii="宋体" w:hAnsi="宋体" w:eastAsia="宋体"/>
                <w:sz w:val="24"/>
              </w:rPr>
              <w:t>umeric(20,6)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暂时不用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Usage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用法用量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39" w:name="_Toc430206811"/>
      <w:r>
        <w:rPr>
          <w:rFonts w:hint="eastAsia" w:ascii="宋体" w:hAnsi="宋体" w:eastAsia="宋体"/>
        </w:rPr>
        <w:t>处方发药登记</w:t>
      </w:r>
      <w:bookmarkEnd w:id="39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处方审核后才可以进行发药，由药房人员操作，记录发药情况，审核人，审核时间。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见处方审核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见处方审核</w:t>
      </w:r>
    </w:p>
    <w:p>
      <w:pPr>
        <w:rPr>
          <w:rFonts w:ascii="宋体" w:hAnsi="宋体" w:eastAsia="宋体"/>
          <w:sz w:val="24"/>
        </w:rPr>
      </w:pPr>
    </w:p>
    <w:p>
      <w:pPr>
        <w:pStyle w:val="3"/>
        <w:rPr>
          <w:rFonts w:ascii="宋体" w:hAnsi="宋体" w:eastAsia="宋体"/>
        </w:rPr>
      </w:pPr>
      <w:bookmarkStart w:id="40" w:name="_Toc430206812"/>
      <w:r>
        <w:rPr>
          <w:rFonts w:hint="eastAsia" w:ascii="宋体" w:hAnsi="宋体" w:eastAsia="宋体"/>
        </w:rPr>
        <w:t>3.3 统计分析</w:t>
      </w:r>
      <w:bookmarkEnd w:id="40"/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41" w:name="_Toc430206813"/>
      <w:r>
        <w:rPr>
          <w:rFonts w:hint="eastAsia" w:ascii="宋体" w:hAnsi="宋体" w:eastAsia="宋体"/>
        </w:rPr>
        <w:t>诊疗记录查询</w:t>
      </w:r>
      <w:bookmarkEnd w:id="41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内容：开始时间、结束时间、药房名称、病人姓名、性别、年龄、科室、医生、处方数，满意度，病人就诊位置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说明：列表形式展示每一次诊疗记录，并可关联查询该病人本次就诊的处方详细信息，电子病历信息，视频录像记录。</w:t>
      </w:r>
    </w:p>
    <w:tbl>
      <w:tblPr>
        <w:tblStyle w:val="17"/>
        <w:tblW w:w="11020" w:type="dxa"/>
        <w:tblInd w:w="-13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1005"/>
        <w:gridCol w:w="679"/>
        <w:gridCol w:w="465"/>
        <w:gridCol w:w="465"/>
        <w:gridCol w:w="1220"/>
        <w:gridCol w:w="899"/>
        <w:gridCol w:w="679"/>
        <w:gridCol w:w="899"/>
        <w:gridCol w:w="1328"/>
        <w:gridCol w:w="1117"/>
        <w:gridCol w:w="899"/>
        <w:gridCol w:w="8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02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网络医院患者就诊记录表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系统编码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年龄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电话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就诊时间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诊断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咨询医生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所属药店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是否开处方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就诊次数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150808001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刘华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慢支炎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太极青羊宫店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是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38.2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150808002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王山川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2015-8-2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胃溃疡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华安堂草堂店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150808003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谢勇强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2015-8-3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感冒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1028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德仁堂天府店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</w:tbl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42" w:name="_Toc430206814"/>
      <w:r>
        <w:rPr>
          <w:rFonts w:hint="eastAsia" w:ascii="宋体" w:hAnsi="宋体" w:eastAsia="宋体"/>
        </w:rPr>
        <w:t>病人就诊分析统计</w:t>
      </w:r>
      <w:bookmarkEnd w:id="42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内容：年龄段，就诊量、诊断病种、时间段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说明：根据病人的年龄段进行就诊量统计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bookmarkStart w:id="43" w:name="_Toc430206815"/>
      <w:r>
        <w:rPr>
          <w:rFonts w:hint="eastAsia" w:ascii="宋体" w:hAnsi="宋体" w:eastAsia="宋体"/>
        </w:rPr>
        <w:t>处方记录查询</w:t>
      </w:r>
      <w:bookmarkEnd w:id="43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内容：时间、科室、姓名、性别、临床诊断、住址、医生、药品名称、数量、价格，金额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说明：列表形式展示每一条处方记录。</w:t>
      </w:r>
    </w:p>
    <w:p>
      <w:pPr>
        <w:pStyle w:val="4"/>
        <w:rPr>
          <w:rFonts w:ascii="宋体" w:hAnsi="宋体" w:eastAsia="宋体"/>
        </w:rPr>
      </w:pPr>
      <w:bookmarkStart w:id="44" w:name="_Toc430206816"/>
      <w:r>
        <w:rPr>
          <w:rFonts w:hint="eastAsia" w:ascii="宋体" w:hAnsi="宋体" w:eastAsia="宋体"/>
        </w:rPr>
        <w:t>医生工作量统计</w:t>
      </w:r>
      <w:bookmarkEnd w:id="44"/>
    </w:p>
    <w:tbl>
      <w:tblPr>
        <w:tblStyle w:val="17"/>
        <w:tblW w:w="7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974"/>
        <w:gridCol w:w="974"/>
        <w:gridCol w:w="509"/>
        <w:gridCol w:w="1022"/>
        <w:gridCol w:w="935"/>
        <w:gridCol w:w="935"/>
        <w:gridCol w:w="848"/>
        <w:gridCol w:w="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67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医生工作量统计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已开处方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未开处方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（单位：元）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平均时长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（单位：分）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工作量合计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5.06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1360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4.82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9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3160</w:t>
            </w:r>
          </w:p>
        </w:tc>
        <w:tc>
          <w:tcPr>
            <w:tcW w:w="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4.94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61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45" w:name="_Toc430206817"/>
      <w:r>
        <w:rPr>
          <w:rFonts w:hint="eastAsia" w:ascii="宋体" w:hAnsi="宋体" w:eastAsia="宋体"/>
        </w:rPr>
        <w:t>医生满意度统计</w:t>
      </w:r>
      <w:bookmarkEnd w:id="45"/>
    </w:p>
    <w:p>
      <w:pPr>
        <w:jc w:val="left"/>
        <w:rPr>
          <w:rFonts w:ascii="宋体" w:hAnsi="宋体" w:eastAsia="宋体"/>
        </w:rPr>
      </w:pPr>
    </w:p>
    <w:tbl>
      <w:tblPr>
        <w:tblStyle w:val="17"/>
        <w:tblW w:w="8506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952"/>
        <w:gridCol w:w="952"/>
        <w:gridCol w:w="493"/>
        <w:gridCol w:w="1232"/>
        <w:gridCol w:w="709"/>
        <w:gridCol w:w="850"/>
        <w:gridCol w:w="993"/>
        <w:gridCol w:w="1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50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医生满意度统计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非常满意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满意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一般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不满意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合计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（单位：人次）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63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46" w:name="_Toc430206818"/>
      <w:r>
        <w:rPr>
          <w:rFonts w:hint="eastAsia" w:ascii="宋体" w:hAnsi="宋体" w:eastAsia="宋体"/>
        </w:rPr>
        <w:t>药房看诊量统计</w:t>
      </w:r>
      <w:bookmarkEnd w:id="46"/>
    </w:p>
    <w:tbl>
      <w:tblPr>
        <w:tblStyle w:val="17"/>
        <w:tblW w:w="10220" w:type="dxa"/>
        <w:tblInd w:w="-9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236"/>
        <w:gridCol w:w="1036"/>
        <w:gridCol w:w="1036"/>
        <w:gridCol w:w="1235"/>
        <w:gridCol w:w="1634"/>
        <w:gridCol w:w="1036"/>
        <w:gridCol w:w="1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2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药房看诊量统计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所属网点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在线预约数量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已开处方量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问诊总人次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平均问诊时长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平均等待问诊时长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处方总费用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处方平均费用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</w:tbl>
    <w:p>
      <w:pPr>
        <w:pStyle w:val="4"/>
        <w:rPr>
          <w:rFonts w:ascii="宋体" w:hAnsi="宋体" w:eastAsia="宋体"/>
        </w:rPr>
      </w:pPr>
      <w:bookmarkStart w:id="47" w:name="_Toc430206819"/>
      <w:r>
        <w:rPr>
          <w:rFonts w:hint="eastAsia" w:ascii="宋体" w:hAnsi="宋体" w:eastAsia="宋体"/>
        </w:rPr>
        <w:t>处方费用统计月报</w:t>
      </w:r>
      <w:bookmarkEnd w:id="47"/>
    </w:p>
    <w:tbl>
      <w:tblPr>
        <w:tblStyle w:val="17"/>
        <w:tblW w:w="10166" w:type="dxa"/>
        <w:tblInd w:w="-1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20"/>
        <w:gridCol w:w="141"/>
        <w:gridCol w:w="619"/>
        <w:gridCol w:w="580"/>
        <w:gridCol w:w="306"/>
        <w:gridCol w:w="454"/>
        <w:gridCol w:w="737"/>
        <w:gridCol w:w="23"/>
        <w:gridCol w:w="906"/>
        <w:gridCol w:w="54"/>
        <w:gridCol w:w="407"/>
        <w:gridCol w:w="553"/>
        <w:gridCol w:w="539"/>
        <w:gridCol w:w="1092"/>
        <w:gridCol w:w="88"/>
        <w:gridCol w:w="582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16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处方费用统计月报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</w:p>
        </w:tc>
        <w:tc>
          <w:tcPr>
            <w:tcW w:w="13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15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中成药处方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处方合计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金额合计</w:t>
            </w:r>
          </w:p>
        </w:tc>
        <w:tc>
          <w:tcPr>
            <w:tcW w:w="1719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中药处方比例（%）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中药处方金额比例（%）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所属网点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金额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  <w:t>总金额</w:t>
            </w:r>
          </w:p>
        </w:tc>
        <w:tc>
          <w:tcPr>
            <w:tcW w:w="960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719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405" w:hRule="atLeast"/>
        </w:trPr>
        <w:tc>
          <w:tcPr>
            <w:tcW w:w="7401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  <w:p>
            <w:pPr>
              <w:pStyle w:val="4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bookmarkStart w:id="48" w:name="_Toc430206820"/>
            <w:r>
              <w:rPr>
                <w:rFonts w:hint="eastAsia" w:ascii="宋体" w:hAnsi="宋体" w:eastAsia="宋体"/>
              </w:rPr>
              <w:t>处方药名（通用名）排名统计</w:t>
            </w:r>
            <w:bookmarkEnd w:id="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60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商品名/通用名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规格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单位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使用总数量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使用总次数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羊城保济丸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01010100001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20瓶/盒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加味藿香正气丸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01010100002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10袋/盒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喇叭正露丸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01010100003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50粒/瓶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瓶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复方氢氧化铝片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01010100004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100片/盒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20" w:type="dxa"/>
          <w:wAfter w:w="1545" w:type="dxa"/>
          <w:trHeight w:val="210" w:hRule="atLeast"/>
        </w:trPr>
        <w:tc>
          <w:tcPr>
            <w:tcW w:w="4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十滴水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01010100005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10支/盒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　</w:t>
            </w:r>
          </w:p>
        </w:tc>
      </w:tr>
    </w:tbl>
    <w:p>
      <w:pPr>
        <w:pStyle w:val="4"/>
        <w:rPr>
          <w:rFonts w:ascii="宋体" w:hAnsi="宋体" w:eastAsia="宋体"/>
        </w:rPr>
      </w:pPr>
      <w:bookmarkStart w:id="49" w:name="_Toc430206821"/>
      <w:r>
        <w:rPr>
          <w:rFonts w:hint="eastAsia" w:ascii="宋体" w:hAnsi="宋体" w:eastAsia="宋体"/>
        </w:rPr>
        <w:t>医生处方金额统计</w:t>
      </w:r>
      <w:bookmarkEnd w:id="49"/>
    </w:p>
    <w:tbl>
      <w:tblPr>
        <w:tblStyle w:val="17"/>
        <w:tblW w:w="87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840"/>
        <w:gridCol w:w="840"/>
        <w:gridCol w:w="520"/>
        <w:gridCol w:w="840"/>
        <w:gridCol w:w="520"/>
        <w:gridCol w:w="840"/>
        <w:gridCol w:w="520"/>
        <w:gridCol w:w="840"/>
        <w:gridCol w:w="520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医生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处方总数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金额总数</w:t>
            </w:r>
          </w:p>
        </w:tc>
        <w:tc>
          <w:tcPr>
            <w:tcW w:w="544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27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27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中成药处方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所占比例（%）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张医生（ID：422）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李医生（ID：382）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王医生（ID：12）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刘医生（ID：88）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</w:rPr>
              <w:t>　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50" w:name="_Toc430206822"/>
      <w:r>
        <w:rPr>
          <w:rFonts w:hint="eastAsia" w:ascii="宋体" w:hAnsi="宋体" w:eastAsia="宋体"/>
        </w:rPr>
        <w:t>服务诊疗位置地图及分布</w:t>
      </w:r>
      <w:bookmarkEnd w:id="50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内容：通过地图实现远程医院服务点，远程药店诊疗服务点，显示内容为：服务点介绍，包括名称、地址、电话、评分等级、是否签约等信息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说明：地图上展示标注：远程医院诊疗服务点、远程药店诊疗服务点</w:t>
      </w:r>
    </w:p>
    <w:p>
      <w:pPr>
        <w:pStyle w:val="4"/>
        <w:rPr>
          <w:rFonts w:ascii="宋体" w:hAnsi="宋体" w:eastAsia="宋体"/>
        </w:rPr>
      </w:pPr>
      <w:bookmarkStart w:id="51" w:name="_Toc430206823"/>
      <w:r>
        <w:rPr>
          <w:rFonts w:hint="eastAsia" w:ascii="宋体" w:hAnsi="宋体" w:eastAsia="宋体"/>
        </w:rPr>
        <w:t>病人就诊统计</w:t>
      </w:r>
      <w:bookmarkEnd w:id="51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内容：根据时间段统计病人档案号、姓名、性别、年龄、手机号码，看诊次数、看诊平均时长、平均等待时长、平均处方金额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说明：列表形式展示每一条处方记录。</w:t>
      </w:r>
    </w:p>
    <w:p>
      <w:pPr>
        <w:pStyle w:val="4"/>
        <w:rPr>
          <w:rFonts w:ascii="宋体" w:hAnsi="宋体" w:eastAsia="宋体"/>
        </w:rPr>
      </w:pPr>
      <w:bookmarkStart w:id="52" w:name="_Toc430206824"/>
      <w:r>
        <w:rPr>
          <w:rFonts w:hint="eastAsia" w:ascii="宋体" w:hAnsi="宋体" w:eastAsia="宋体"/>
        </w:rPr>
        <w:t>病人平等待时间统计</w:t>
      </w:r>
      <w:bookmarkEnd w:id="52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内容：根据时间周期、药店等条件统计病人看诊平均时长、平均等待时长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说明：曲线图方式显示。曲线图说明中写出最长和最短的药房</w:t>
      </w:r>
    </w:p>
    <w:p>
      <w:pPr>
        <w:pStyle w:val="4"/>
        <w:rPr>
          <w:rFonts w:ascii="宋体" w:hAnsi="宋体" w:eastAsia="宋体"/>
        </w:rPr>
      </w:pPr>
      <w:bookmarkStart w:id="53" w:name="_Toc430206825"/>
      <w:r>
        <w:rPr>
          <w:rFonts w:hint="eastAsia" w:ascii="宋体" w:hAnsi="宋体" w:eastAsia="宋体"/>
        </w:rPr>
        <w:t>看诊时间长度统计</w:t>
      </w:r>
      <w:bookmarkEnd w:id="53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内容：根据时间周期、药店等条件统计病人姓名、看诊医生、看诊日期、排队等待时长、看诊时长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说明：列表形式展示每一条处方记录。</w:t>
      </w:r>
    </w:p>
    <w:p>
      <w:pPr>
        <w:pStyle w:val="2"/>
        <w:rPr>
          <w:rFonts w:ascii="宋体" w:hAnsi="宋体" w:eastAsia="宋体"/>
        </w:rPr>
      </w:pPr>
      <w:bookmarkStart w:id="54" w:name="_Toc430206826"/>
      <w:r>
        <w:rPr>
          <w:rFonts w:hint="eastAsia" w:ascii="宋体" w:hAnsi="宋体" w:eastAsia="宋体"/>
        </w:rPr>
        <w:t>4、CS程序部分</w:t>
      </w:r>
      <w:bookmarkEnd w:id="54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CS前端程序采用WEBSERVICE方式和服务器进行数据交换，在本地不部署数据库。</w:t>
      </w:r>
    </w:p>
    <w:p>
      <w:pPr>
        <w:pStyle w:val="4"/>
        <w:rPr>
          <w:rFonts w:ascii="宋体" w:hAnsi="宋体" w:eastAsia="宋体"/>
        </w:rPr>
      </w:pPr>
      <w:bookmarkStart w:id="55" w:name="_Toc430206827"/>
      <w:r>
        <w:rPr>
          <w:rFonts w:hint="eastAsia" w:ascii="宋体" w:hAnsi="宋体" w:eastAsia="宋体"/>
        </w:rPr>
        <w:t>视频通讯组件设计</w:t>
      </w:r>
      <w:bookmarkEnd w:id="55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视频客户端组件，底层调用AnyChat SDK开发包，用户实现视频呼叫，响应，通话，聊天，文件发送，关闭的功能。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pict>
          <v:shape id="Picture 8" o:spid="_x0000_s1033" type="#_x0000_t75" style="height:380.1pt;width:30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设计说明：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sz w:val="24"/>
        </w:rPr>
        <w:t>客户端包含COM 中间组件用于WINDOWS消息通讯，消息起始地址：AnyChat SDK消息0X400 + 200,中间组消息0X400。</w:t>
      </w:r>
    </w:p>
    <w:p/>
    <w:p>
      <w:pPr>
        <w:pStyle w:val="4"/>
        <w:rPr>
          <w:rFonts w:ascii="宋体" w:hAnsi="宋体" w:eastAsia="宋体"/>
        </w:rPr>
      </w:pPr>
      <w:bookmarkStart w:id="56" w:name="_Toc430206828"/>
      <w:r>
        <w:rPr>
          <w:rFonts w:hint="eastAsia" w:ascii="宋体" w:hAnsi="宋体" w:eastAsia="宋体"/>
        </w:rPr>
        <w:t>CS医生工作站前端功能设计</w:t>
      </w:r>
      <w:bookmarkEnd w:id="56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1、医生身份识别</w:t>
      </w:r>
      <w:r>
        <w:rPr>
          <w:rFonts w:ascii="宋体" w:hAnsi="宋体" w:eastAsia="宋体"/>
          <w:sz w:val="24"/>
        </w:rPr>
        <w:t xml:space="preserve"> （用户名，口令，</w:t>
      </w:r>
      <w:r>
        <w:rPr>
          <w:rFonts w:hint="eastAsia" w:ascii="宋体" w:hAnsi="宋体" w:eastAsia="宋体"/>
          <w:sz w:val="24"/>
        </w:rPr>
        <w:t>U盾）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2、与药房病人远程视频通话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3、可查看病人上传的图片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4、可查看该病人历史就诊病历和历史处方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5、可填写本次就诊病历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6、可填写本次就诊电子处方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7、医疗知识库查看，管理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object>
          <v:shape id="Picture 9" type="#_x0000_t75" style="height:356.55pt;width:204.9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9" DrawAspect="Content" ObjectID="_9" r:id="rId13"/>
        </w:object>
      </w:r>
      <w:r>
        <w:rPr>
          <w:rFonts w:hint="eastAsia" w:ascii="宋体" w:hAnsi="宋体" w:eastAsia="宋体"/>
          <w:sz w:val="28"/>
          <w:szCs w:val="28"/>
        </w:rPr>
        <w:tab/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Visit_Msg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就诊聊天记录表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在客户端收到信息的时候记录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MsgText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对话记录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Text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MsgTime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对话时间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Visit_File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就诊文件记录表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在客户端收到文件的时候记录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RecType</w:t>
            </w:r>
            <w:bookmarkStart w:id="58" w:name="_GoBack"/>
            <w:bookmarkEnd w:id="58"/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接收方类型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记录接受人类型：医生，药房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FileName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文件路径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FileTime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接受时间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Visit_Video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在录像结束的时候记录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Visit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就诊记录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VideoName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文件路径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archar(255)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VideTime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保存时间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rPr>
          <w:rFonts w:ascii="宋体" w:hAnsi="宋体" w:eastAsia="宋体"/>
        </w:rPr>
      </w:pPr>
      <w:bookmarkStart w:id="57" w:name="_Toc430206829"/>
      <w:r>
        <w:rPr>
          <w:rFonts w:hint="eastAsia" w:ascii="宋体" w:hAnsi="宋体" w:eastAsia="宋体"/>
        </w:rPr>
        <w:t>CS药房前端功能设计</w:t>
      </w:r>
      <w:bookmarkEnd w:id="57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1、药房登录，身份识别</w:t>
      </w:r>
      <w:r>
        <w:rPr>
          <w:rFonts w:ascii="宋体" w:hAnsi="宋体" w:eastAsia="宋体"/>
          <w:sz w:val="24"/>
        </w:rPr>
        <w:t xml:space="preserve"> （用户名，口令</w:t>
      </w:r>
      <w:r>
        <w:rPr>
          <w:rFonts w:hint="eastAsia" w:ascii="宋体" w:hAnsi="宋体" w:eastAsia="宋体"/>
          <w:sz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2、病人与医生远程视频通话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3、可上传的图片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4、可查看医生书写的病历，并可进行确认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5、可查看本次电子处方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6、处方打印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7、对本次就诊服务进行满意度评价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8、医生端可修改医生本人密码.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业务流程：</w:t>
      </w:r>
    </w:p>
    <w:p/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object>
          <v:shape id="Picture 10" type="#_x0000_t75" style="height:417.45pt;width:315.7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0" DrawAspect="Content" ObjectID="_10" r:id="rId15"/>
        </w:objec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需求说明：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病人确定就诊后进入排队等待状态。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就诊的主动权由医生控制，在医生工作界面显示当前医生的排队就诊列表，医生可呼叫列表中的病人，由病人在药房响应。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呼叫默认等待响应时间30秒，如果没有响应则自动将该病人后移一位，并累计呼叫次数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如果同一个病人呼叫3次还没有响应则从排队列表中删除。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药房端可对排队列表进行调整顺序，删除操作。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  <w:b/>
          <w:sz w:val="24"/>
        </w:rPr>
        <w:t>数据结构：</w:t>
      </w: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Patient_Line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病人排队表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No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当日排队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Status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CallTimes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呼叫次数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</w:rPr>
      </w:pPr>
    </w:p>
    <w:tbl>
      <w:tblPr>
        <w:tblStyle w:val="17"/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701"/>
        <w:gridCol w:w="70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Patient_PreLine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shd w:val="clear" w:color="auto" w:fill="EEECE1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病人预约排队表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5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字段名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中文名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类型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空值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="宋体" w:hAnsi="宋体" w:eastAsia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UUID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主键</w:t>
            </w:r>
            <w:r>
              <w:rPr>
                <w:rFonts w:hint="eastAsia" w:ascii="宋体" w:hAnsi="宋体" w:eastAsia="宋体"/>
                <w:sz w:val="24"/>
              </w:rPr>
              <w:t>(NewID()生成)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Patient 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病人ID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Doctor_id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医生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DrugStore_Id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药店</w:t>
            </w:r>
            <w:r>
              <w:rPr>
                <w:rFonts w:hint="eastAsia" w:ascii="宋体" w:hAnsi="宋体" w:eastAsia="宋体"/>
                <w:sz w:val="24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Varchar(</w:t>
            </w:r>
            <w:r>
              <w:rPr>
                <w:rFonts w:hint="eastAsia" w:ascii="宋体" w:hAnsi="宋体" w:eastAsia="宋体"/>
                <w:sz w:val="24"/>
              </w:rPr>
              <w:t>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Recipe_Time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预约开始时间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No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当日预约号码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archar(20)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Status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排队状态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V</w:t>
            </w:r>
            <w:r>
              <w:rPr>
                <w:rFonts w:hint="eastAsia" w:ascii="宋体" w:hAnsi="宋体" w:eastAsia="宋体"/>
                <w:sz w:val="24"/>
              </w:rPr>
              <w:t>archar(50)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OprTime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预约操作时间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D</w:t>
            </w:r>
            <w:r>
              <w:rPr>
                <w:rFonts w:hint="eastAsia" w:ascii="宋体" w:hAnsi="宋体" w:eastAsia="宋体"/>
                <w:sz w:val="24"/>
              </w:rPr>
              <w:t>atetime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Y</w:t>
            </w:r>
          </w:p>
        </w:tc>
        <w:tc>
          <w:tcPr>
            <w:tcW w:w="2410" w:type="dxa"/>
            <w:vAlign w:val="top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334A0"/>
    <w:rsid w:val="00002073"/>
    <w:rsid w:val="00003710"/>
    <w:rsid w:val="00003796"/>
    <w:rsid w:val="00005F30"/>
    <w:rsid w:val="00011C0C"/>
    <w:rsid w:val="00013C98"/>
    <w:rsid w:val="0001675C"/>
    <w:rsid w:val="00024A47"/>
    <w:rsid w:val="00026F3F"/>
    <w:rsid w:val="0002749B"/>
    <w:rsid w:val="0003306E"/>
    <w:rsid w:val="000334A0"/>
    <w:rsid w:val="000355B6"/>
    <w:rsid w:val="00036131"/>
    <w:rsid w:val="0004097A"/>
    <w:rsid w:val="00040F15"/>
    <w:rsid w:val="00041195"/>
    <w:rsid w:val="000445C9"/>
    <w:rsid w:val="00053CC9"/>
    <w:rsid w:val="00055EFF"/>
    <w:rsid w:val="00056429"/>
    <w:rsid w:val="0006013D"/>
    <w:rsid w:val="00060F92"/>
    <w:rsid w:val="00063817"/>
    <w:rsid w:val="0006753F"/>
    <w:rsid w:val="000676FF"/>
    <w:rsid w:val="0007080C"/>
    <w:rsid w:val="00070A3A"/>
    <w:rsid w:val="00071882"/>
    <w:rsid w:val="00071EC2"/>
    <w:rsid w:val="00073788"/>
    <w:rsid w:val="00074571"/>
    <w:rsid w:val="00076501"/>
    <w:rsid w:val="00076B94"/>
    <w:rsid w:val="00076F54"/>
    <w:rsid w:val="00081AC4"/>
    <w:rsid w:val="00083A1E"/>
    <w:rsid w:val="00086888"/>
    <w:rsid w:val="000873AD"/>
    <w:rsid w:val="000906B8"/>
    <w:rsid w:val="0009336E"/>
    <w:rsid w:val="00095375"/>
    <w:rsid w:val="00097F86"/>
    <w:rsid w:val="000A1377"/>
    <w:rsid w:val="000A4ADA"/>
    <w:rsid w:val="000A5CC8"/>
    <w:rsid w:val="000A5CEA"/>
    <w:rsid w:val="000A6C7D"/>
    <w:rsid w:val="000B0997"/>
    <w:rsid w:val="000B0F33"/>
    <w:rsid w:val="000B1148"/>
    <w:rsid w:val="000B1DEB"/>
    <w:rsid w:val="000B2CFE"/>
    <w:rsid w:val="000B5323"/>
    <w:rsid w:val="000B7158"/>
    <w:rsid w:val="000B7201"/>
    <w:rsid w:val="000D1C32"/>
    <w:rsid w:val="000D52A7"/>
    <w:rsid w:val="000D6A3F"/>
    <w:rsid w:val="000D7424"/>
    <w:rsid w:val="000E7E26"/>
    <w:rsid w:val="000F0E14"/>
    <w:rsid w:val="000F1096"/>
    <w:rsid w:val="000F14FC"/>
    <w:rsid w:val="000F2C26"/>
    <w:rsid w:val="000F34AF"/>
    <w:rsid w:val="000F4CBA"/>
    <w:rsid w:val="001002B8"/>
    <w:rsid w:val="00100C62"/>
    <w:rsid w:val="00101C41"/>
    <w:rsid w:val="001071EF"/>
    <w:rsid w:val="00107682"/>
    <w:rsid w:val="001112D7"/>
    <w:rsid w:val="001117A4"/>
    <w:rsid w:val="00113073"/>
    <w:rsid w:val="001156E1"/>
    <w:rsid w:val="0012056F"/>
    <w:rsid w:val="001227CA"/>
    <w:rsid w:val="001276A0"/>
    <w:rsid w:val="001278EA"/>
    <w:rsid w:val="00127B2A"/>
    <w:rsid w:val="001356CE"/>
    <w:rsid w:val="00140C51"/>
    <w:rsid w:val="00140E4D"/>
    <w:rsid w:val="00145854"/>
    <w:rsid w:val="00147B8F"/>
    <w:rsid w:val="00154E56"/>
    <w:rsid w:val="001550CA"/>
    <w:rsid w:val="0015546B"/>
    <w:rsid w:val="00156965"/>
    <w:rsid w:val="00156B10"/>
    <w:rsid w:val="001576E8"/>
    <w:rsid w:val="00160D81"/>
    <w:rsid w:val="001669D5"/>
    <w:rsid w:val="00170767"/>
    <w:rsid w:val="00170F05"/>
    <w:rsid w:val="0017793C"/>
    <w:rsid w:val="00183F24"/>
    <w:rsid w:val="0018441D"/>
    <w:rsid w:val="0018700E"/>
    <w:rsid w:val="001938CE"/>
    <w:rsid w:val="0019491D"/>
    <w:rsid w:val="00194B28"/>
    <w:rsid w:val="001971BD"/>
    <w:rsid w:val="001A2813"/>
    <w:rsid w:val="001A31E3"/>
    <w:rsid w:val="001A366F"/>
    <w:rsid w:val="001A55AD"/>
    <w:rsid w:val="001A6363"/>
    <w:rsid w:val="001B1355"/>
    <w:rsid w:val="001B16E6"/>
    <w:rsid w:val="001B5A59"/>
    <w:rsid w:val="001C03F2"/>
    <w:rsid w:val="001C38F2"/>
    <w:rsid w:val="001C6B98"/>
    <w:rsid w:val="001C6F99"/>
    <w:rsid w:val="001D1110"/>
    <w:rsid w:val="001D5496"/>
    <w:rsid w:val="001D5A0D"/>
    <w:rsid w:val="001E77AF"/>
    <w:rsid w:val="001F4316"/>
    <w:rsid w:val="001F49B5"/>
    <w:rsid w:val="001F580E"/>
    <w:rsid w:val="001F73A2"/>
    <w:rsid w:val="0020048A"/>
    <w:rsid w:val="00202854"/>
    <w:rsid w:val="0020450C"/>
    <w:rsid w:val="00204D98"/>
    <w:rsid w:val="0020639D"/>
    <w:rsid w:val="0021133A"/>
    <w:rsid w:val="002132F1"/>
    <w:rsid w:val="00215802"/>
    <w:rsid w:val="00220278"/>
    <w:rsid w:val="0022046E"/>
    <w:rsid w:val="00222FEE"/>
    <w:rsid w:val="00223E2A"/>
    <w:rsid w:val="00223FD1"/>
    <w:rsid w:val="00227E8B"/>
    <w:rsid w:val="00232F0B"/>
    <w:rsid w:val="002332AA"/>
    <w:rsid w:val="00233A4E"/>
    <w:rsid w:val="00233C8D"/>
    <w:rsid w:val="00237517"/>
    <w:rsid w:val="00240BB3"/>
    <w:rsid w:val="002417C3"/>
    <w:rsid w:val="00244174"/>
    <w:rsid w:val="00245A3F"/>
    <w:rsid w:val="00253D53"/>
    <w:rsid w:val="00253FE6"/>
    <w:rsid w:val="002619DE"/>
    <w:rsid w:val="00261AAA"/>
    <w:rsid w:val="00262448"/>
    <w:rsid w:val="002644C5"/>
    <w:rsid w:val="002663EA"/>
    <w:rsid w:val="00266AE6"/>
    <w:rsid w:val="00270641"/>
    <w:rsid w:val="002747B1"/>
    <w:rsid w:val="002760D4"/>
    <w:rsid w:val="00276EC6"/>
    <w:rsid w:val="00277026"/>
    <w:rsid w:val="00277422"/>
    <w:rsid w:val="00277D9B"/>
    <w:rsid w:val="0028107B"/>
    <w:rsid w:val="002922E9"/>
    <w:rsid w:val="00292E59"/>
    <w:rsid w:val="00293877"/>
    <w:rsid w:val="00294ED9"/>
    <w:rsid w:val="00297042"/>
    <w:rsid w:val="00297C60"/>
    <w:rsid w:val="002A1014"/>
    <w:rsid w:val="002A17C0"/>
    <w:rsid w:val="002A27C1"/>
    <w:rsid w:val="002A2DB2"/>
    <w:rsid w:val="002A34F4"/>
    <w:rsid w:val="002A3730"/>
    <w:rsid w:val="002A3FEA"/>
    <w:rsid w:val="002A66C0"/>
    <w:rsid w:val="002B0F17"/>
    <w:rsid w:val="002B4171"/>
    <w:rsid w:val="002B6B9C"/>
    <w:rsid w:val="002B728C"/>
    <w:rsid w:val="002D7AF0"/>
    <w:rsid w:val="002D7C6C"/>
    <w:rsid w:val="002E1E78"/>
    <w:rsid w:val="002E41AB"/>
    <w:rsid w:val="002E4D5A"/>
    <w:rsid w:val="002F0AFF"/>
    <w:rsid w:val="002F1BB8"/>
    <w:rsid w:val="002F1CB8"/>
    <w:rsid w:val="002F692F"/>
    <w:rsid w:val="002F697E"/>
    <w:rsid w:val="002F7499"/>
    <w:rsid w:val="002F76CE"/>
    <w:rsid w:val="00301747"/>
    <w:rsid w:val="00302983"/>
    <w:rsid w:val="00304607"/>
    <w:rsid w:val="00307D9F"/>
    <w:rsid w:val="003107E5"/>
    <w:rsid w:val="003110E0"/>
    <w:rsid w:val="00315553"/>
    <w:rsid w:val="00320BC7"/>
    <w:rsid w:val="00324F1A"/>
    <w:rsid w:val="00343969"/>
    <w:rsid w:val="00345DA9"/>
    <w:rsid w:val="00352E51"/>
    <w:rsid w:val="003601C2"/>
    <w:rsid w:val="0036552B"/>
    <w:rsid w:val="0036715C"/>
    <w:rsid w:val="00371FFF"/>
    <w:rsid w:val="00372E63"/>
    <w:rsid w:val="003753B0"/>
    <w:rsid w:val="003802D2"/>
    <w:rsid w:val="00380490"/>
    <w:rsid w:val="00382347"/>
    <w:rsid w:val="0038282B"/>
    <w:rsid w:val="00384151"/>
    <w:rsid w:val="00384157"/>
    <w:rsid w:val="00386D04"/>
    <w:rsid w:val="00390019"/>
    <w:rsid w:val="003912F7"/>
    <w:rsid w:val="0039333B"/>
    <w:rsid w:val="0039409B"/>
    <w:rsid w:val="00394F6F"/>
    <w:rsid w:val="00395A5C"/>
    <w:rsid w:val="003A287C"/>
    <w:rsid w:val="003A4A75"/>
    <w:rsid w:val="003A5A8E"/>
    <w:rsid w:val="003B65EC"/>
    <w:rsid w:val="003C328C"/>
    <w:rsid w:val="003C33FB"/>
    <w:rsid w:val="003C5C3A"/>
    <w:rsid w:val="003C69D6"/>
    <w:rsid w:val="003D0FD8"/>
    <w:rsid w:val="003D1963"/>
    <w:rsid w:val="003D4744"/>
    <w:rsid w:val="003D6DB3"/>
    <w:rsid w:val="003E05A2"/>
    <w:rsid w:val="003E21F7"/>
    <w:rsid w:val="003E3132"/>
    <w:rsid w:val="003E3D7D"/>
    <w:rsid w:val="003E414E"/>
    <w:rsid w:val="003E43AC"/>
    <w:rsid w:val="003E50A2"/>
    <w:rsid w:val="003F0431"/>
    <w:rsid w:val="003F35C4"/>
    <w:rsid w:val="003F667B"/>
    <w:rsid w:val="003F6A63"/>
    <w:rsid w:val="00402B49"/>
    <w:rsid w:val="00402E05"/>
    <w:rsid w:val="0040340F"/>
    <w:rsid w:val="00404383"/>
    <w:rsid w:val="004068E1"/>
    <w:rsid w:val="0040692D"/>
    <w:rsid w:val="004076BD"/>
    <w:rsid w:val="00410FC3"/>
    <w:rsid w:val="0041151F"/>
    <w:rsid w:val="00411D23"/>
    <w:rsid w:val="004135D1"/>
    <w:rsid w:val="00416694"/>
    <w:rsid w:val="004176D7"/>
    <w:rsid w:val="004201AB"/>
    <w:rsid w:val="00420963"/>
    <w:rsid w:val="00420DE2"/>
    <w:rsid w:val="00421CA0"/>
    <w:rsid w:val="0042208C"/>
    <w:rsid w:val="00422F70"/>
    <w:rsid w:val="00424E10"/>
    <w:rsid w:val="004272C4"/>
    <w:rsid w:val="00427403"/>
    <w:rsid w:val="00430E4F"/>
    <w:rsid w:val="00432D01"/>
    <w:rsid w:val="00435E54"/>
    <w:rsid w:val="0044327F"/>
    <w:rsid w:val="00443DF6"/>
    <w:rsid w:val="004448BE"/>
    <w:rsid w:val="00453F26"/>
    <w:rsid w:val="00455571"/>
    <w:rsid w:val="00456D83"/>
    <w:rsid w:val="00457A14"/>
    <w:rsid w:val="00464BAA"/>
    <w:rsid w:val="00474AFE"/>
    <w:rsid w:val="00474F27"/>
    <w:rsid w:val="004839CE"/>
    <w:rsid w:val="00483F94"/>
    <w:rsid w:val="00490979"/>
    <w:rsid w:val="004910B4"/>
    <w:rsid w:val="00491120"/>
    <w:rsid w:val="004926DD"/>
    <w:rsid w:val="00493281"/>
    <w:rsid w:val="004A0E0E"/>
    <w:rsid w:val="004A3631"/>
    <w:rsid w:val="004A5923"/>
    <w:rsid w:val="004B062D"/>
    <w:rsid w:val="004B0E18"/>
    <w:rsid w:val="004B24E9"/>
    <w:rsid w:val="004B6085"/>
    <w:rsid w:val="004C083D"/>
    <w:rsid w:val="004C134E"/>
    <w:rsid w:val="004C2C01"/>
    <w:rsid w:val="004C3266"/>
    <w:rsid w:val="004C4E79"/>
    <w:rsid w:val="004C61CA"/>
    <w:rsid w:val="004C6A05"/>
    <w:rsid w:val="004C7DFF"/>
    <w:rsid w:val="004D10AD"/>
    <w:rsid w:val="004D136D"/>
    <w:rsid w:val="004D270F"/>
    <w:rsid w:val="004D2E18"/>
    <w:rsid w:val="004D3EFD"/>
    <w:rsid w:val="004D686E"/>
    <w:rsid w:val="004D6B88"/>
    <w:rsid w:val="004E2000"/>
    <w:rsid w:val="004E6242"/>
    <w:rsid w:val="004E62DC"/>
    <w:rsid w:val="004E725D"/>
    <w:rsid w:val="004E78F2"/>
    <w:rsid w:val="004F0DAB"/>
    <w:rsid w:val="004F7F18"/>
    <w:rsid w:val="00500568"/>
    <w:rsid w:val="00505D0B"/>
    <w:rsid w:val="005106F6"/>
    <w:rsid w:val="005141ED"/>
    <w:rsid w:val="00515535"/>
    <w:rsid w:val="00516D1B"/>
    <w:rsid w:val="00521E10"/>
    <w:rsid w:val="00522473"/>
    <w:rsid w:val="00527C69"/>
    <w:rsid w:val="0053090D"/>
    <w:rsid w:val="005319B1"/>
    <w:rsid w:val="0053372A"/>
    <w:rsid w:val="005345D3"/>
    <w:rsid w:val="00534619"/>
    <w:rsid w:val="00536DEA"/>
    <w:rsid w:val="0053702F"/>
    <w:rsid w:val="0054035F"/>
    <w:rsid w:val="00543464"/>
    <w:rsid w:val="0054769B"/>
    <w:rsid w:val="00547D11"/>
    <w:rsid w:val="00551319"/>
    <w:rsid w:val="005514B4"/>
    <w:rsid w:val="00551B4B"/>
    <w:rsid w:val="00553A4D"/>
    <w:rsid w:val="005542E2"/>
    <w:rsid w:val="0055518D"/>
    <w:rsid w:val="0055526B"/>
    <w:rsid w:val="0056093D"/>
    <w:rsid w:val="00564A4B"/>
    <w:rsid w:val="00565087"/>
    <w:rsid w:val="00565281"/>
    <w:rsid w:val="0056621C"/>
    <w:rsid w:val="00567587"/>
    <w:rsid w:val="00570320"/>
    <w:rsid w:val="005742D1"/>
    <w:rsid w:val="00585CD0"/>
    <w:rsid w:val="00587F9E"/>
    <w:rsid w:val="005907D0"/>
    <w:rsid w:val="005934B7"/>
    <w:rsid w:val="005A22C3"/>
    <w:rsid w:val="005A2C2B"/>
    <w:rsid w:val="005A79AF"/>
    <w:rsid w:val="005B0F4A"/>
    <w:rsid w:val="005B2CD5"/>
    <w:rsid w:val="005B599D"/>
    <w:rsid w:val="005B5B85"/>
    <w:rsid w:val="005C1018"/>
    <w:rsid w:val="005C287C"/>
    <w:rsid w:val="005C415C"/>
    <w:rsid w:val="005C6376"/>
    <w:rsid w:val="005D633A"/>
    <w:rsid w:val="005E03B5"/>
    <w:rsid w:val="005E3E00"/>
    <w:rsid w:val="005E45F5"/>
    <w:rsid w:val="005E60EC"/>
    <w:rsid w:val="005E67F6"/>
    <w:rsid w:val="005E7A42"/>
    <w:rsid w:val="005F2180"/>
    <w:rsid w:val="005F2933"/>
    <w:rsid w:val="005F404A"/>
    <w:rsid w:val="005F4D13"/>
    <w:rsid w:val="006010C9"/>
    <w:rsid w:val="00601742"/>
    <w:rsid w:val="00603A9A"/>
    <w:rsid w:val="00605BF0"/>
    <w:rsid w:val="00610550"/>
    <w:rsid w:val="00611CA0"/>
    <w:rsid w:val="00612E42"/>
    <w:rsid w:val="00613304"/>
    <w:rsid w:val="00614CFF"/>
    <w:rsid w:val="006160F6"/>
    <w:rsid w:val="00616307"/>
    <w:rsid w:val="00621751"/>
    <w:rsid w:val="00621E56"/>
    <w:rsid w:val="006242FA"/>
    <w:rsid w:val="00625DF7"/>
    <w:rsid w:val="00626857"/>
    <w:rsid w:val="00626BF0"/>
    <w:rsid w:val="00630BDB"/>
    <w:rsid w:val="0063283F"/>
    <w:rsid w:val="0063454C"/>
    <w:rsid w:val="006403ED"/>
    <w:rsid w:val="006411EF"/>
    <w:rsid w:val="006428F0"/>
    <w:rsid w:val="00653A35"/>
    <w:rsid w:val="00656340"/>
    <w:rsid w:val="0065777D"/>
    <w:rsid w:val="006604C5"/>
    <w:rsid w:val="00663A0F"/>
    <w:rsid w:val="00663D3A"/>
    <w:rsid w:val="006652E3"/>
    <w:rsid w:val="00665EA2"/>
    <w:rsid w:val="006663C0"/>
    <w:rsid w:val="00666A67"/>
    <w:rsid w:val="00670D4B"/>
    <w:rsid w:val="00672578"/>
    <w:rsid w:val="0068096C"/>
    <w:rsid w:val="006812DB"/>
    <w:rsid w:val="00681C56"/>
    <w:rsid w:val="0068385E"/>
    <w:rsid w:val="0068543E"/>
    <w:rsid w:val="006854C4"/>
    <w:rsid w:val="00690D06"/>
    <w:rsid w:val="00690D67"/>
    <w:rsid w:val="00691688"/>
    <w:rsid w:val="006918F8"/>
    <w:rsid w:val="00694728"/>
    <w:rsid w:val="00694938"/>
    <w:rsid w:val="006951E7"/>
    <w:rsid w:val="00695653"/>
    <w:rsid w:val="006A00BF"/>
    <w:rsid w:val="006A1CCD"/>
    <w:rsid w:val="006A1EA8"/>
    <w:rsid w:val="006A5A4C"/>
    <w:rsid w:val="006A613A"/>
    <w:rsid w:val="006A621F"/>
    <w:rsid w:val="006B3F94"/>
    <w:rsid w:val="006B53D7"/>
    <w:rsid w:val="006B5DBF"/>
    <w:rsid w:val="006C1B8D"/>
    <w:rsid w:val="006C402F"/>
    <w:rsid w:val="006C489A"/>
    <w:rsid w:val="006C7037"/>
    <w:rsid w:val="006D1C33"/>
    <w:rsid w:val="006D2A2D"/>
    <w:rsid w:val="006D73B7"/>
    <w:rsid w:val="006D74B1"/>
    <w:rsid w:val="006D79AA"/>
    <w:rsid w:val="006E0868"/>
    <w:rsid w:val="006E12DC"/>
    <w:rsid w:val="006E38AB"/>
    <w:rsid w:val="006E5579"/>
    <w:rsid w:val="006E7F88"/>
    <w:rsid w:val="006F0170"/>
    <w:rsid w:val="006F07FF"/>
    <w:rsid w:val="006F471B"/>
    <w:rsid w:val="006F5935"/>
    <w:rsid w:val="006F60E0"/>
    <w:rsid w:val="007009CC"/>
    <w:rsid w:val="007103CA"/>
    <w:rsid w:val="00712F72"/>
    <w:rsid w:val="00713019"/>
    <w:rsid w:val="00714BB9"/>
    <w:rsid w:val="00715088"/>
    <w:rsid w:val="007227EC"/>
    <w:rsid w:val="00724D19"/>
    <w:rsid w:val="00726724"/>
    <w:rsid w:val="007275C8"/>
    <w:rsid w:val="00727E3E"/>
    <w:rsid w:val="00730AB8"/>
    <w:rsid w:val="007322F6"/>
    <w:rsid w:val="007365DE"/>
    <w:rsid w:val="0073711A"/>
    <w:rsid w:val="00737CCD"/>
    <w:rsid w:val="007401ED"/>
    <w:rsid w:val="00740D35"/>
    <w:rsid w:val="007415EF"/>
    <w:rsid w:val="00747BDA"/>
    <w:rsid w:val="00750AEA"/>
    <w:rsid w:val="00755811"/>
    <w:rsid w:val="007605F4"/>
    <w:rsid w:val="00762F53"/>
    <w:rsid w:val="00764BD4"/>
    <w:rsid w:val="00764D99"/>
    <w:rsid w:val="00767719"/>
    <w:rsid w:val="00772DAD"/>
    <w:rsid w:val="00773F66"/>
    <w:rsid w:val="0077596A"/>
    <w:rsid w:val="007773EE"/>
    <w:rsid w:val="00780D17"/>
    <w:rsid w:val="0078410F"/>
    <w:rsid w:val="007905E4"/>
    <w:rsid w:val="00793777"/>
    <w:rsid w:val="007951AE"/>
    <w:rsid w:val="00796354"/>
    <w:rsid w:val="007A399B"/>
    <w:rsid w:val="007A43C7"/>
    <w:rsid w:val="007A51B8"/>
    <w:rsid w:val="007B246B"/>
    <w:rsid w:val="007B31C2"/>
    <w:rsid w:val="007B421D"/>
    <w:rsid w:val="007B6A11"/>
    <w:rsid w:val="007C0226"/>
    <w:rsid w:val="007C0D2C"/>
    <w:rsid w:val="007C1601"/>
    <w:rsid w:val="007C22DC"/>
    <w:rsid w:val="007C25D3"/>
    <w:rsid w:val="007C5E46"/>
    <w:rsid w:val="007C6BEB"/>
    <w:rsid w:val="007C7261"/>
    <w:rsid w:val="007D1884"/>
    <w:rsid w:val="007D2A84"/>
    <w:rsid w:val="007D4D71"/>
    <w:rsid w:val="007D5983"/>
    <w:rsid w:val="007E0859"/>
    <w:rsid w:val="007E6893"/>
    <w:rsid w:val="007E6C7C"/>
    <w:rsid w:val="007F2DD2"/>
    <w:rsid w:val="007F3B4E"/>
    <w:rsid w:val="007F4263"/>
    <w:rsid w:val="007F74DC"/>
    <w:rsid w:val="00801D39"/>
    <w:rsid w:val="00802113"/>
    <w:rsid w:val="00803C14"/>
    <w:rsid w:val="00806F7F"/>
    <w:rsid w:val="00807947"/>
    <w:rsid w:val="00807C18"/>
    <w:rsid w:val="00814512"/>
    <w:rsid w:val="008150C8"/>
    <w:rsid w:val="008161CD"/>
    <w:rsid w:val="0082202F"/>
    <w:rsid w:val="008245F7"/>
    <w:rsid w:val="0082578A"/>
    <w:rsid w:val="008259C8"/>
    <w:rsid w:val="00833B80"/>
    <w:rsid w:val="00833BE2"/>
    <w:rsid w:val="008344C6"/>
    <w:rsid w:val="00835AB8"/>
    <w:rsid w:val="00836FEF"/>
    <w:rsid w:val="00845813"/>
    <w:rsid w:val="00847E04"/>
    <w:rsid w:val="008519F7"/>
    <w:rsid w:val="00851A96"/>
    <w:rsid w:val="00851E39"/>
    <w:rsid w:val="00852A9E"/>
    <w:rsid w:val="00853B6D"/>
    <w:rsid w:val="0085475E"/>
    <w:rsid w:val="00856FCA"/>
    <w:rsid w:val="00861580"/>
    <w:rsid w:val="008620BB"/>
    <w:rsid w:val="00862FBE"/>
    <w:rsid w:val="00863481"/>
    <w:rsid w:val="0086507C"/>
    <w:rsid w:val="0087133C"/>
    <w:rsid w:val="008734D0"/>
    <w:rsid w:val="00876037"/>
    <w:rsid w:val="00881F06"/>
    <w:rsid w:val="00885352"/>
    <w:rsid w:val="008902EF"/>
    <w:rsid w:val="00890FD1"/>
    <w:rsid w:val="00892A58"/>
    <w:rsid w:val="008957F1"/>
    <w:rsid w:val="008A3240"/>
    <w:rsid w:val="008A562F"/>
    <w:rsid w:val="008A6930"/>
    <w:rsid w:val="008B2694"/>
    <w:rsid w:val="008B59EA"/>
    <w:rsid w:val="008B5A67"/>
    <w:rsid w:val="008B6E9E"/>
    <w:rsid w:val="008C0B9C"/>
    <w:rsid w:val="008C4245"/>
    <w:rsid w:val="008C7320"/>
    <w:rsid w:val="008D2DEB"/>
    <w:rsid w:val="008D4C53"/>
    <w:rsid w:val="008E3917"/>
    <w:rsid w:val="008E45E6"/>
    <w:rsid w:val="008E5FF5"/>
    <w:rsid w:val="008E658C"/>
    <w:rsid w:val="008F34EC"/>
    <w:rsid w:val="00900609"/>
    <w:rsid w:val="00902612"/>
    <w:rsid w:val="00902A9F"/>
    <w:rsid w:val="00904182"/>
    <w:rsid w:val="00907421"/>
    <w:rsid w:val="009118F2"/>
    <w:rsid w:val="00912182"/>
    <w:rsid w:val="00914533"/>
    <w:rsid w:val="0091686E"/>
    <w:rsid w:val="00924539"/>
    <w:rsid w:val="00927F0C"/>
    <w:rsid w:val="009312C1"/>
    <w:rsid w:val="00932E5A"/>
    <w:rsid w:val="00934D05"/>
    <w:rsid w:val="009355C0"/>
    <w:rsid w:val="00942918"/>
    <w:rsid w:val="00945F0B"/>
    <w:rsid w:val="009525B7"/>
    <w:rsid w:val="00952748"/>
    <w:rsid w:val="00956E8B"/>
    <w:rsid w:val="00961264"/>
    <w:rsid w:val="00962085"/>
    <w:rsid w:val="00966C59"/>
    <w:rsid w:val="00970BBD"/>
    <w:rsid w:val="0097143C"/>
    <w:rsid w:val="009751B3"/>
    <w:rsid w:val="009815C5"/>
    <w:rsid w:val="00981E9C"/>
    <w:rsid w:val="0098286A"/>
    <w:rsid w:val="00983B2B"/>
    <w:rsid w:val="00986128"/>
    <w:rsid w:val="00987FAD"/>
    <w:rsid w:val="00991787"/>
    <w:rsid w:val="009A5943"/>
    <w:rsid w:val="009A7A1B"/>
    <w:rsid w:val="009A7A2B"/>
    <w:rsid w:val="009A7E43"/>
    <w:rsid w:val="009B00C2"/>
    <w:rsid w:val="009B0595"/>
    <w:rsid w:val="009B0B0A"/>
    <w:rsid w:val="009B2BC6"/>
    <w:rsid w:val="009B64BB"/>
    <w:rsid w:val="009C0878"/>
    <w:rsid w:val="009C0949"/>
    <w:rsid w:val="009C095C"/>
    <w:rsid w:val="009C36E3"/>
    <w:rsid w:val="009C3EB5"/>
    <w:rsid w:val="009C3ED7"/>
    <w:rsid w:val="009C5207"/>
    <w:rsid w:val="009D0053"/>
    <w:rsid w:val="009D34FA"/>
    <w:rsid w:val="009D4472"/>
    <w:rsid w:val="009D4D6D"/>
    <w:rsid w:val="009D5B33"/>
    <w:rsid w:val="009D644A"/>
    <w:rsid w:val="009E7663"/>
    <w:rsid w:val="009F0277"/>
    <w:rsid w:val="009F07AC"/>
    <w:rsid w:val="009F0CDA"/>
    <w:rsid w:val="009F54EB"/>
    <w:rsid w:val="009F563D"/>
    <w:rsid w:val="00A0317B"/>
    <w:rsid w:val="00A03C2C"/>
    <w:rsid w:val="00A0457B"/>
    <w:rsid w:val="00A0628D"/>
    <w:rsid w:val="00A0698D"/>
    <w:rsid w:val="00A06A33"/>
    <w:rsid w:val="00A07819"/>
    <w:rsid w:val="00A13832"/>
    <w:rsid w:val="00A13ED8"/>
    <w:rsid w:val="00A154C6"/>
    <w:rsid w:val="00A2078F"/>
    <w:rsid w:val="00A2544E"/>
    <w:rsid w:val="00A25992"/>
    <w:rsid w:val="00A25BA5"/>
    <w:rsid w:val="00A265FD"/>
    <w:rsid w:val="00A3257A"/>
    <w:rsid w:val="00A340E4"/>
    <w:rsid w:val="00A40D54"/>
    <w:rsid w:val="00A42F24"/>
    <w:rsid w:val="00A43BB8"/>
    <w:rsid w:val="00A44C30"/>
    <w:rsid w:val="00A472D4"/>
    <w:rsid w:val="00A53940"/>
    <w:rsid w:val="00A5460A"/>
    <w:rsid w:val="00A566A9"/>
    <w:rsid w:val="00A61CF4"/>
    <w:rsid w:val="00A63F36"/>
    <w:rsid w:val="00A65248"/>
    <w:rsid w:val="00A77A9A"/>
    <w:rsid w:val="00A80D63"/>
    <w:rsid w:val="00A8266F"/>
    <w:rsid w:val="00A8396E"/>
    <w:rsid w:val="00A8593F"/>
    <w:rsid w:val="00A87B30"/>
    <w:rsid w:val="00A9008A"/>
    <w:rsid w:val="00A9296D"/>
    <w:rsid w:val="00A96B50"/>
    <w:rsid w:val="00AA1F0A"/>
    <w:rsid w:val="00AA21F5"/>
    <w:rsid w:val="00AA68A4"/>
    <w:rsid w:val="00AB37BB"/>
    <w:rsid w:val="00AB3CD2"/>
    <w:rsid w:val="00AB3DD3"/>
    <w:rsid w:val="00AB6A3D"/>
    <w:rsid w:val="00AB7E31"/>
    <w:rsid w:val="00AC0269"/>
    <w:rsid w:val="00AC131D"/>
    <w:rsid w:val="00AC6173"/>
    <w:rsid w:val="00AD14B2"/>
    <w:rsid w:val="00AD26AF"/>
    <w:rsid w:val="00AD26DE"/>
    <w:rsid w:val="00AD3A27"/>
    <w:rsid w:val="00AD4C7D"/>
    <w:rsid w:val="00AD66F4"/>
    <w:rsid w:val="00AE0725"/>
    <w:rsid w:val="00AE1124"/>
    <w:rsid w:val="00AE36D1"/>
    <w:rsid w:val="00AE6C10"/>
    <w:rsid w:val="00AF2A3F"/>
    <w:rsid w:val="00AF2F1F"/>
    <w:rsid w:val="00AF4FFA"/>
    <w:rsid w:val="00AF52C2"/>
    <w:rsid w:val="00AF6207"/>
    <w:rsid w:val="00AF7FE7"/>
    <w:rsid w:val="00B00E22"/>
    <w:rsid w:val="00B013BB"/>
    <w:rsid w:val="00B01ACF"/>
    <w:rsid w:val="00B0626C"/>
    <w:rsid w:val="00B06481"/>
    <w:rsid w:val="00B106C9"/>
    <w:rsid w:val="00B107F9"/>
    <w:rsid w:val="00B11539"/>
    <w:rsid w:val="00B13ED8"/>
    <w:rsid w:val="00B13FD9"/>
    <w:rsid w:val="00B14A33"/>
    <w:rsid w:val="00B15537"/>
    <w:rsid w:val="00B210D4"/>
    <w:rsid w:val="00B22963"/>
    <w:rsid w:val="00B232DF"/>
    <w:rsid w:val="00B24989"/>
    <w:rsid w:val="00B27D05"/>
    <w:rsid w:val="00B36F52"/>
    <w:rsid w:val="00B37310"/>
    <w:rsid w:val="00B47564"/>
    <w:rsid w:val="00B50467"/>
    <w:rsid w:val="00B5055C"/>
    <w:rsid w:val="00B555AA"/>
    <w:rsid w:val="00B6440B"/>
    <w:rsid w:val="00B64E15"/>
    <w:rsid w:val="00B65A13"/>
    <w:rsid w:val="00B6698B"/>
    <w:rsid w:val="00B702C4"/>
    <w:rsid w:val="00B7656F"/>
    <w:rsid w:val="00B77D54"/>
    <w:rsid w:val="00B913C6"/>
    <w:rsid w:val="00BA1B37"/>
    <w:rsid w:val="00BA1C88"/>
    <w:rsid w:val="00BA7EA7"/>
    <w:rsid w:val="00BB1B97"/>
    <w:rsid w:val="00BB24FF"/>
    <w:rsid w:val="00BB2ABF"/>
    <w:rsid w:val="00BB2F93"/>
    <w:rsid w:val="00BB59E1"/>
    <w:rsid w:val="00BB6C5E"/>
    <w:rsid w:val="00BC2686"/>
    <w:rsid w:val="00BC3041"/>
    <w:rsid w:val="00BC397D"/>
    <w:rsid w:val="00BC797E"/>
    <w:rsid w:val="00BD2F51"/>
    <w:rsid w:val="00BD4D44"/>
    <w:rsid w:val="00BD4F29"/>
    <w:rsid w:val="00BD6AD4"/>
    <w:rsid w:val="00BD7C69"/>
    <w:rsid w:val="00BE0256"/>
    <w:rsid w:val="00BE077E"/>
    <w:rsid w:val="00BE293F"/>
    <w:rsid w:val="00BE3AB1"/>
    <w:rsid w:val="00BE4A9D"/>
    <w:rsid w:val="00BE7F50"/>
    <w:rsid w:val="00BF0A08"/>
    <w:rsid w:val="00BF24DE"/>
    <w:rsid w:val="00BF4F70"/>
    <w:rsid w:val="00C02E8A"/>
    <w:rsid w:val="00C03C64"/>
    <w:rsid w:val="00C041C1"/>
    <w:rsid w:val="00C06959"/>
    <w:rsid w:val="00C07BE5"/>
    <w:rsid w:val="00C1171E"/>
    <w:rsid w:val="00C118DA"/>
    <w:rsid w:val="00C13086"/>
    <w:rsid w:val="00C13292"/>
    <w:rsid w:val="00C14C4D"/>
    <w:rsid w:val="00C176CE"/>
    <w:rsid w:val="00C178B1"/>
    <w:rsid w:val="00C24DE3"/>
    <w:rsid w:val="00C256A1"/>
    <w:rsid w:val="00C26692"/>
    <w:rsid w:val="00C3407A"/>
    <w:rsid w:val="00C3704F"/>
    <w:rsid w:val="00C37BE0"/>
    <w:rsid w:val="00C41B40"/>
    <w:rsid w:val="00C41C76"/>
    <w:rsid w:val="00C43366"/>
    <w:rsid w:val="00C469AB"/>
    <w:rsid w:val="00C47858"/>
    <w:rsid w:val="00C507C5"/>
    <w:rsid w:val="00C5405D"/>
    <w:rsid w:val="00C56A4B"/>
    <w:rsid w:val="00C577CB"/>
    <w:rsid w:val="00C6197F"/>
    <w:rsid w:val="00C61B78"/>
    <w:rsid w:val="00C62863"/>
    <w:rsid w:val="00C635E5"/>
    <w:rsid w:val="00C63917"/>
    <w:rsid w:val="00C65138"/>
    <w:rsid w:val="00C652DE"/>
    <w:rsid w:val="00C65CDD"/>
    <w:rsid w:val="00C72422"/>
    <w:rsid w:val="00C75896"/>
    <w:rsid w:val="00C779F0"/>
    <w:rsid w:val="00C802E8"/>
    <w:rsid w:val="00C84128"/>
    <w:rsid w:val="00C94192"/>
    <w:rsid w:val="00C9423A"/>
    <w:rsid w:val="00C946BA"/>
    <w:rsid w:val="00C94E8F"/>
    <w:rsid w:val="00C956C9"/>
    <w:rsid w:val="00C95835"/>
    <w:rsid w:val="00C95849"/>
    <w:rsid w:val="00CA0DA6"/>
    <w:rsid w:val="00CA2F2F"/>
    <w:rsid w:val="00CA3849"/>
    <w:rsid w:val="00CA4085"/>
    <w:rsid w:val="00CA5B06"/>
    <w:rsid w:val="00CA6144"/>
    <w:rsid w:val="00CB0B69"/>
    <w:rsid w:val="00CB3732"/>
    <w:rsid w:val="00CB693A"/>
    <w:rsid w:val="00CC2F95"/>
    <w:rsid w:val="00CC40C5"/>
    <w:rsid w:val="00CC6568"/>
    <w:rsid w:val="00CC74BD"/>
    <w:rsid w:val="00CC7A41"/>
    <w:rsid w:val="00CD09F7"/>
    <w:rsid w:val="00CD65F9"/>
    <w:rsid w:val="00CE21E5"/>
    <w:rsid w:val="00CF06C1"/>
    <w:rsid w:val="00CF3EC9"/>
    <w:rsid w:val="00CF5680"/>
    <w:rsid w:val="00CF6221"/>
    <w:rsid w:val="00CF6E51"/>
    <w:rsid w:val="00CF7B8F"/>
    <w:rsid w:val="00D002EB"/>
    <w:rsid w:val="00D00A7D"/>
    <w:rsid w:val="00D00DA2"/>
    <w:rsid w:val="00D04913"/>
    <w:rsid w:val="00D0612B"/>
    <w:rsid w:val="00D078E2"/>
    <w:rsid w:val="00D07C42"/>
    <w:rsid w:val="00D1004C"/>
    <w:rsid w:val="00D11816"/>
    <w:rsid w:val="00D11824"/>
    <w:rsid w:val="00D12311"/>
    <w:rsid w:val="00D16B8F"/>
    <w:rsid w:val="00D20646"/>
    <w:rsid w:val="00D2366F"/>
    <w:rsid w:val="00D256B5"/>
    <w:rsid w:val="00D26BA7"/>
    <w:rsid w:val="00D26CB6"/>
    <w:rsid w:val="00D3225C"/>
    <w:rsid w:val="00D33199"/>
    <w:rsid w:val="00D35A51"/>
    <w:rsid w:val="00D40A90"/>
    <w:rsid w:val="00D416F9"/>
    <w:rsid w:val="00D4415F"/>
    <w:rsid w:val="00D50285"/>
    <w:rsid w:val="00D5085C"/>
    <w:rsid w:val="00D5265F"/>
    <w:rsid w:val="00D5473C"/>
    <w:rsid w:val="00D57338"/>
    <w:rsid w:val="00D60132"/>
    <w:rsid w:val="00D60DD6"/>
    <w:rsid w:val="00D61584"/>
    <w:rsid w:val="00D63FEA"/>
    <w:rsid w:val="00D67510"/>
    <w:rsid w:val="00D67680"/>
    <w:rsid w:val="00D677C2"/>
    <w:rsid w:val="00D67D18"/>
    <w:rsid w:val="00D7031C"/>
    <w:rsid w:val="00D73F04"/>
    <w:rsid w:val="00D74F86"/>
    <w:rsid w:val="00D80B48"/>
    <w:rsid w:val="00D81290"/>
    <w:rsid w:val="00D8175A"/>
    <w:rsid w:val="00D83E7F"/>
    <w:rsid w:val="00D8457C"/>
    <w:rsid w:val="00D87B94"/>
    <w:rsid w:val="00D927F5"/>
    <w:rsid w:val="00D94B3E"/>
    <w:rsid w:val="00D95503"/>
    <w:rsid w:val="00DA06C0"/>
    <w:rsid w:val="00DA255E"/>
    <w:rsid w:val="00DA2C16"/>
    <w:rsid w:val="00DA331B"/>
    <w:rsid w:val="00DA3D4A"/>
    <w:rsid w:val="00DA5143"/>
    <w:rsid w:val="00DA663F"/>
    <w:rsid w:val="00DA734A"/>
    <w:rsid w:val="00DB1BD6"/>
    <w:rsid w:val="00DC12FE"/>
    <w:rsid w:val="00DC198E"/>
    <w:rsid w:val="00DC45E7"/>
    <w:rsid w:val="00DC5340"/>
    <w:rsid w:val="00DC5853"/>
    <w:rsid w:val="00DD130A"/>
    <w:rsid w:val="00DE051D"/>
    <w:rsid w:val="00DE1102"/>
    <w:rsid w:val="00DE34F5"/>
    <w:rsid w:val="00DE4241"/>
    <w:rsid w:val="00DF09FF"/>
    <w:rsid w:val="00DF1854"/>
    <w:rsid w:val="00DF3691"/>
    <w:rsid w:val="00DF3D17"/>
    <w:rsid w:val="00DF3F32"/>
    <w:rsid w:val="00DF47EE"/>
    <w:rsid w:val="00DF523B"/>
    <w:rsid w:val="00E0430D"/>
    <w:rsid w:val="00E05F98"/>
    <w:rsid w:val="00E06408"/>
    <w:rsid w:val="00E065C4"/>
    <w:rsid w:val="00E1124B"/>
    <w:rsid w:val="00E206DF"/>
    <w:rsid w:val="00E4241F"/>
    <w:rsid w:val="00E4422C"/>
    <w:rsid w:val="00E4653B"/>
    <w:rsid w:val="00E46A34"/>
    <w:rsid w:val="00E5089E"/>
    <w:rsid w:val="00E510E4"/>
    <w:rsid w:val="00E52FA6"/>
    <w:rsid w:val="00E53A4D"/>
    <w:rsid w:val="00E53D6F"/>
    <w:rsid w:val="00E56ADA"/>
    <w:rsid w:val="00E57853"/>
    <w:rsid w:val="00E607CD"/>
    <w:rsid w:val="00E61F50"/>
    <w:rsid w:val="00E62D5F"/>
    <w:rsid w:val="00E6562B"/>
    <w:rsid w:val="00E667A3"/>
    <w:rsid w:val="00E67060"/>
    <w:rsid w:val="00E67D8E"/>
    <w:rsid w:val="00E700F7"/>
    <w:rsid w:val="00E706FF"/>
    <w:rsid w:val="00E7203F"/>
    <w:rsid w:val="00E77707"/>
    <w:rsid w:val="00E8207E"/>
    <w:rsid w:val="00E823DF"/>
    <w:rsid w:val="00E82482"/>
    <w:rsid w:val="00E82CCE"/>
    <w:rsid w:val="00E84D84"/>
    <w:rsid w:val="00E86318"/>
    <w:rsid w:val="00E874B0"/>
    <w:rsid w:val="00E90FB9"/>
    <w:rsid w:val="00EA17CD"/>
    <w:rsid w:val="00EA1DAE"/>
    <w:rsid w:val="00EA5329"/>
    <w:rsid w:val="00EA54F8"/>
    <w:rsid w:val="00EA75EE"/>
    <w:rsid w:val="00EB1417"/>
    <w:rsid w:val="00EB24F7"/>
    <w:rsid w:val="00EB2860"/>
    <w:rsid w:val="00EB6EBA"/>
    <w:rsid w:val="00EC373F"/>
    <w:rsid w:val="00EC4191"/>
    <w:rsid w:val="00EC41DB"/>
    <w:rsid w:val="00EC477A"/>
    <w:rsid w:val="00EC66F8"/>
    <w:rsid w:val="00EC78FF"/>
    <w:rsid w:val="00ED35EF"/>
    <w:rsid w:val="00ED6C86"/>
    <w:rsid w:val="00EE15D7"/>
    <w:rsid w:val="00EE2007"/>
    <w:rsid w:val="00EE237E"/>
    <w:rsid w:val="00EE2628"/>
    <w:rsid w:val="00EE3776"/>
    <w:rsid w:val="00EE53B2"/>
    <w:rsid w:val="00EE6108"/>
    <w:rsid w:val="00EE6E94"/>
    <w:rsid w:val="00EF2391"/>
    <w:rsid w:val="00F01C93"/>
    <w:rsid w:val="00F03558"/>
    <w:rsid w:val="00F03707"/>
    <w:rsid w:val="00F050AF"/>
    <w:rsid w:val="00F05DBF"/>
    <w:rsid w:val="00F05F18"/>
    <w:rsid w:val="00F0609F"/>
    <w:rsid w:val="00F14BBD"/>
    <w:rsid w:val="00F15A6C"/>
    <w:rsid w:val="00F167A6"/>
    <w:rsid w:val="00F17567"/>
    <w:rsid w:val="00F176D4"/>
    <w:rsid w:val="00F2237F"/>
    <w:rsid w:val="00F24324"/>
    <w:rsid w:val="00F25D63"/>
    <w:rsid w:val="00F268CF"/>
    <w:rsid w:val="00F31D80"/>
    <w:rsid w:val="00F32304"/>
    <w:rsid w:val="00F32E46"/>
    <w:rsid w:val="00F3325F"/>
    <w:rsid w:val="00F42FDE"/>
    <w:rsid w:val="00F43A7C"/>
    <w:rsid w:val="00F43BEE"/>
    <w:rsid w:val="00F45233"/>
    <w:rsid w:val="00F45993"/>
    <w:rsid w:val="00F46984"/>
    <w:rsid w:val="00F5034E"/>
    <w:rsid w:val="00F50739"/>
    <w:rsid w:val="00F519A6"/>
    <w:rsid w:val="00F5608C"/>
    <w:rsid w:val="00F662A3"/>
    <w:rsid w:val="00F678FE"/>
    <w:rsid w:val="00F714CF"/>
    <w:rsid w:val="00F724FF"/>
    <w:rsid w:val="00F72816"/>
    <w:rsid w:val="00F7297B"/>
    <w:rsid w:val="00F75ACE"/>
    <w:rsid w:val="00F76EA0"/>
    <w:rsid w:val="00F833FB"/>
    <w:rsid w:val="00F839E2"/>
    <w:rsid w:val="00F83B9C"/>
    <w:rsid w:val="00F8597D"/>
    <w:rsid w:val="00F8656B"/>
    <w:rsid w:val="00F865FD"/>
    <w:rsid w:val="00F96531"/>
    <w:rsid w:val="00F96EC4"/>
    <w:rsid w:val="00FA10DD"/>
    <w:rsid w:val="00FA1893"/>
    <w:rsid w:val="00FA1B98"/>
    <w:rsid w:val="00FA38CA"/>
    <w:rsid w:val="00FA39AD"/>
    <w:rsid w:val="00FB1891"/>
    <w:rsid w:val="00FB41D6"/>
    <w:rsid w:val="00FB50FB"/>
    <w:rsid w:val="00FB5600"/>
    <w:rsid w:val="00FB6EDF"/>
    <w:rsid w:val="00FC041B"/>
    <w:rsid w:val="00FC072A"/>
    <w:rsid w:val="00FC1659"/>
    <w:rsid w:val="00FC1B8C"/>
    <w:rsid w:val="00FC3D2A"/>
    <w:rsid w:val="00FC6002"/>
    <w:rsid w:val="00FC6AF8"/>
    <w:rsid w:val="00FD297E"/>
    <w:rsid w:val="00FD2A69"/>
    <w:rsid w:val="00FD452D"/>
    <w:rsid w:val="00FD5D47"/>
    <w:rsid w:val="00FD69BB"/>
    <w:rsid w:val="00FE299C"/>
    <w:rsid w:val="00FE48CF"/>
    <w:rsid w:val="00FE6A06"/>
    <w:rsid w:val="00FF2040"/>
    <w:rsid w:val="00FF3056"/>
    <w:rsid w:val="00FF4237"/>
    <w:rsid w:val="00FF5B9B"/>
    <w:rsid w:val="00FF74AD"/>
    <w:rsid w:val="05025F47"/>
    <w:rsid w:val="08CC5F7D"/>
    <w:rsid w:val="0A6D56A9"/>
    <w:rsid w:val="0D755B5B"/>
    <w:rsid w:val="0ED30DE0"/>
    <w:rsid w:val="157E4752"/>
    <w:rsid w:val="17D00D5B"/>
    <w:rsid w:val="189E7B72"/>
    <w:rsid w:val="1F31003B"/>
    <w:rsid w:val="208C6FF3"/>
    <w:rsid w:val="209D70BE"/>
    <w:rsid w:val="228935B5"/>
    <w:rsid w:val="24412907"/>
    <w:rsid w:val="25090151"/>
    <w:rsid w:val="26671392"/>
    <w:rsid w:val="29665177"/>
    <w:rsid w:val="2FC4426D"/>
    <w:rsid w:val="32666DBF"/>
    <w:rsid w:val="34FE18F7"/>
    <w:rsid w:val="3572573D"/>
    <w:rsid w:val="3B95464E"/>
    <w:rsid w:val="3F112386"/>
    <w:rsid w:val="42573468"/>
    <w:rsid w:val="434268E8"/>
    <w:rsid w:val="47C42849"/>
    <w:rsid w:val="4D99525E"/>
    <w:rsid w:val="4E7F4257"/>
    <w:rsid w:val="4F5F1347"/>
    <w:rsid w:val="50C80F41"/>
    <w:rsid w:val="520F53AD"/>
    <w:rsid w:val="57821021"/>
    <w:rsid w:val="5E70507C"/>
    <w:rsid w:val="63082288"/>
    <w:rsid w:val="633B3D5B"/>
    <w:rsid w:val="6967357B"/>
    <w:rsid w:val="696D5485"/>
    <w:rsid w:val="6C352415"/>
    <w:rsid w:val="711B191E"/>
    <w:rsid w:val="714126F7"/>
    <w:rsid w:val="72083B25"/>
    <w:rsid w:val="721A1840"/>
    <w:rsid w:val="72FA2365"/>
    <w:rsid w:val="73846894"/>
    <w:rsid w:val="75F16034"/>
    <w:rsid w:val="793379E4"/>
    <w:rsid w:val="799022FC"/>
    <w:rsid w:val="79D165E9"/>
    <w:rsid w:val="7C63309F"/>
    <w:rsid w:val="7F5027E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28"/>
    <w:uiPriority w:val="0"/>
    <w:rPr>
      <w:b/>
      <w:bCs/>
    </w:rPr>
  </w:style>
  <w:style w:type="paragraph" w:styleId="6">
    <w:name w:val="annotation text"/>
    <w:basedOn w:val="1"/>
    <w:link w:val="27"/>
    <w:uiPriority w:val="0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8">
    <w:name w:val="Balloon Text"/>
    <w:basedOn w:val="1"/>
    <w:link w:val="26"/>
    <w:uiPriority w:val="0"/>
    <w:rPr>
      <w:sz w:val="18"/>
      <w:szCs w:val="18"/>
    </w:rPr>
  </w:style>
  <w:style w:type="paragraph" w:styleId="9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character" w:styleId="16">
    <w:name w:val="annotation reference"/>
    <w:basedOn w:val="14"/>
    <w:uiPriority w:val="0"/>
    <w:rPr>
      <w:sz w:val="21"/>
      <w:szCs w:val="21"/>
    </w:rPr>
  </w:style>
  <w:style w:type="table" w:styleId="18">
    <w:name w:val="Table Grid"/>
    <w:basedOn w:val="17"/>
    <w:uiPriority w:val="0"/>
    <w:pPr/>
    <w:tblPr>
      <w:tblStyle w:val="1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0">
    <w:name w:val="Table Heading"/>
    <w:basedOn w:val="1"/>
    <w:uiPriority w:val="0"/>
    <w:pPr>
      <w:keepLines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宋体"/>
      <w:b/>
      <w:kern w:val="0"/>
      <w:sz w:val="16"/>
      <w:szCs w:val="20"/>
    </w:rPr>
  </w:style>
  <w:style w:type="character" w:customStyle="1" w:styleId="21">
    <w:name w:val="页眉 Char"/>
    <w:basedOn w:val="14"/>
    <w:link w:val="10"/>
    <w:uiPriority w:val="0"/>
    <w:rPr>
      <w:kern w:val="2"/>
      <w:sz w:val="18"/>
      <w:szCs w:val="18"/>
    </w:rPr>
  </w:style>
  <w:style w:type="character" w:customStyle="1" w:styleId="22">
    <w:name w:val="页脚 Char"/>
    <w:basedOn w:val="14"/>
    <w:link w:val="9"/>
    <w:uiPriority w:val="0"/>
    <w:rPr>
      <w:kern w:val="2"/>
      <w:sz w:val="18"/>
      <w:szCs w:val="18"/>
    </w:rPr>
  </w:style>
  <w:style w:type="character" w:customStyle="1" w:styleId="23">
    <w:name w:val="标题 Char"/>
    <w:basedOn w:val="14"/>
    <w:link w:val="13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4">
    <w:name w:val="标题 1 Char"/>
    <w:basedOn w:val="14"/>
    <w:link w:val="2"/>
    <w:uiPriority w:val="0"/>
    <w:rPr>
      <w:b/>
      <w:bCs/>
      <w:kern w:val="44"/>
      <w:sz w:val="44"/>
      <w:szCs w:val="44"/>
    </w:rPr>
  </w:style>
  <w:style w:type="character" w:customStyle="1" w:styleId="25">
    <w:name w:val="标题 3 Char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26">
    <w:name w:val="批注框文本 Char"/>
    <w:basedOn w:val="14"/>
    <w:link w:val="8"/>
    <w:uiPriority w:val="0"/>
    <w:rPr>
      <w:kern w:val="2"/>
      <w:sz w:val="18"/>
      <w:szCs w:val="18"/>
    </w:rPr>
  </w:style>
  <w:style w:type="character" w:customStyle="1" w:styleId="27">
    <w:name w:val="批注文字 Char"/>
    <w:basedOn w:val="14"/>
    <w:link w:val="6"/>
    <w:uiPriority w:val="0"/>
    <w:rPr>
      <w:kern w:val="2"/>
      <w:sz w:val="21"/>
      <w:szCs w:val="24"/>
    </w:rPr>
  </w:style>
  <w:style w:type="character" w:customStyle="1" w:styleId="28">
    <w:name w:val="批注主题 Char"/>
    <w:basedOn w:val="27"/>
    <w:link w:val="5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customXml" Target="../customXml/item1.xml"/><Relationship Id="rId16" Type="http://schemas.openxmlformats.org/officeDocument/2006/relationships/image" Target="media/image10.emf"/><Relationship Id="rId15" Type="http://schemas.openxmlformats.org/officeDocument/2006/relationships/oleObject" Target="embeddings/oleObject2.bin"/><Relationship Id="rId14" Type="http://schemas.openxmlformats.org/officeDocument/2006/relationships/image" Target="media/image9.emf"/><Relationship Id="rId13" Type="http://schemas.openxmlformats.org/officeDocument/2006/relationships/oleObject" Target="embeddings/oleObject1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30</Pages>
  <Words>2291</Words>
  <Characters>13061</Characters>
  <Lines>108</Lines>
  <Paragraphs>30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2015-04-14T13:54:00Z</dcterms:created>
  <dc:creator>微软用户</dc:creator>
  <cp:lastModifiedBy>Administrator</cp:lastModifiedBy>
  <dcterms:modified xsi:type="dcterms:W3CDTF">2015-09-19T05:34:17Z</dcterms:modified>
  <dc:title>学校管理软件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