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8C1D40"/>
          <w:sz w:val="44"/>
        </w:rPr>
        <w:t>❤️ „რატომ გვტკივა სიყვარული“</w:t>
      </w:r>
    </w:p>
    <w:p>
      <w:pPr>
        <w:spacing w:after="320"/>
        <w:jc w:val="center"/>
      </w:pPr>
      <w:r>
        <w:rPr>
          <w:rFonts w:ascii="Georgia" w:hAnsi="Georgia"/>
          <w:b/>
          <w:color w:val="BE5064"/>
          <w:sz w:val="26"/>
        </w:rPr>
        <w:t>ფსიქოლოგიური და ემოციური ვორქშოფი</w:t>
      </w:r>
    </w:p>
    <w:p>
      <w:pPr>
        <w:spacing w:after="280"/>
        <w:jc w:val="center"/>
      </w:pPr>
      <w:r>
        <w:rPr>
          <w:color w:val="BE5064"/>
          <w:sz w:val="24"/>
        </w:rPr>
        <w:t>❖   ❖   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DF6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BE5064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i/>
                <w:color w:val="8C1D40"/>
                <w:sz w:val="22"/>
              </w:rPr>
              <w:t>— „რატომ მეორდება ერთი და იგივე სცენარი?“</w:t>
              <w:br/>
              <w:t>— „რატომ მეშინია დაკარგვის, სიახლოვის ან უარყოფის?“</w:t>
              <w:br/>
              <w:t>— „რატომ მტკივა სიყვარული, როცა წესით უნდა მაბედნიერებდეს?“</w:t>
            </w:r>
          </w:p>
        </w:tc>
      </w:tr>
    </w:tbl>
    <w:p/>
    <w:p>
      <w:pPr>
        <w:spacing w:after="200"/>
      </w:pPr>
      <w:r>
        <w:t>სიყვარული მხოლოდ რომანტიკა არ არის.</w:t>
        <w:br/>
        <w:t>ხშირად ის ეხება ჩვენს ბავშვობას, მიჯაჭვულობის სტილს, დაუმუშავებელ ტკივილებს, ოჯახურ სისტემას, შინაგან შიშებსა და იმ ნაწილებს, რომლებიც ჯერ კიდევ ელოდებიან მიღებას.</w:t>
        <w:br/>
        <w:br/>
        <w:t>ამ ვორქშოფზე სიყვარულს შევხედავთ არა ზედაპირულად, არამედ ღრმად — როგორც სარკეს, რომელიც ჩვენს შინაგან სამყაროს გვაჩვენებს.</w:t>
      </w:r>
    </w:p>
    <w:p>
      <w:pPr>
        <w:keepNext/>
        <w:spacing w:before="360" w:after="160"/>
      </w:pPr>
      <w:r>
        <w:rPr>
          <w:rFonts w:ascii="Georgia" w:hAnsi="Georgia"/>
          <w:b/>
          <w:color w:val="8C1D40"/>
          <w:sz w:val="30"/>
        </w:rPr>
        <w:t>✨ რას მიიღებთ ვორქშოფის ფარგლებში?</w:t>
      </w:r>
    </w:p>
    <w:p>
      <w:pPr>
        <w:pStyle w:val="ListBullet"/>
        <w:spacing w:after="80"/>
      </w:pPr>
      <w:r>
        <w:rPr>
          <w:color w:val="282828"/>
        </w:rPr>
        <w:t>უკეთ გაიგებთ, რატომ გიზიდავთ კონკრეტული ტიპის ადამიანები.</w:t>
      </w:r>
    </w:p>
    <w:p>
      <w:pPr>
        <w:pStyle w:val="ListBullet"/>
        <w:spacing w:after="80"/>
      </w:pPr>
      <w:r>
        <w:rPr>
          <w:color w:val="282828"/>
        </w:rPr>
        <w:t>აღმოაჩენთ თქვენს ურთიერთობებში განმეორებად პატერნებს.</w:t>
      </w:r>
    </w:p>
    <w:p>
      <w:pPr>
        <w:pStyle w:val="ListBullet"/>
        <w:spacing w:after="80"/>
      </w:pPr>
      <w:r>
        <w:rPr>
          <w:color w:val="282828"/>
        </w:rPr>
        <w:t>გაიაზრებთ, როგორ მოქმედებს ბავშვობის გამოცდილება სიყვარულზე.</w:t>
      </w:r>
    </w:p>
    <w:p>
      <w:pPr>
        <w:pStyle w:val="ListBullet"/>
        <w:spacing w:after="80"/>
      </w:pPr>
      <w:r>
        <w:rPr>
          <w:color w:val="282828"/>
        </w:rPr>
        <w:t>შეისწავლით შფოთვითი, არიდებითი და უსაფრთხო მიჯაჭვულობის დინამიკას.</w:t>
      </w:r>
    </w:p>
    <w:p>
      <w:pPr>
        <w:pStyle w:val="ListBullet"/>
        <w:spacing w:after="80"/>
      </w:pPr>
      <w:r>
        <w:rPr>
          <w:color w:val="282828"/>
        </w:rPr>
        <w:t>მიიღებთ პრაქტიკულ სავარჯიშოებს თვითშეფასებისა და ემოციური ცნობიერებისთვის.</w:t>
      </w:r>
    </w:p>
    <w:p>
      <w:pPr>
        <w:pStyle w:val="ListBullet"/>
        <w:spacing w:after="80"/>
      </w:pPr>
      <w:r>
        <w:rPr>
          <w:color w:val="282828"/>
        </w:rPr>
        <w:t>შეძლებთ სიყვარულზე ახალი, უფრო ჯანსაღი ხედვის შექმნას.</w:t>
      </w:r>
    </w:p>
    <w:p>
      <w:pPr>
        <w:pStyle w:val="ListBullet"/>
        <w:spacing w:after="80"/>
      </w:pPr>
      <w:r>
        <w:rPr>
          <w:color w:val="282828"/>
        </w:rPr>
        <w:t>იგრძნობთ, რომ მარტო არ ხართ იმ ტკივილში, რასაც ხშირად ჩუმად ვატარებთ.</w:t>
      </w:r>
    </w:p>
    <w:p>
      <w:pPr>
        <w:keepNext/>
        <w:spacing w:before="360" w:after="160"/>
      </w:pPr>
      <w:r>
        <w:rPr>
          <w:rFonts w:ascii="Georgia" w:hAnsi="Georgia"/>
          <w:b/>
          <w:color w:val="8C1D40"/>
          <w:sz w:val="30"/>
        </w:rPr>
        <w:t>🧠 რა თემებს შევეხებით?</w:t>
      </w:r>
    </w:p>
    <w:p>
      <w:pPr>
        <w:pStyle w:val="ListBullet"/>
        <w:spacing w:after="80"/>
      </w:pPr>
      <w:r>
        <w:rPr>
          <w:color w:val="282828"/>
        </w:rPr>
        <w:t>რატომ გვიზიდავს ემოციურად მიუწვდომელი ადამიანი</w:t>
      </w:r>
    </w:p>
    <w:p>
      <w:pPr>
        <w:pStyle w:val="ListBullet"/>
        <w:spacing w:after="80"/>
      </w:pPr>
      <w:r>
        <w:rPr>
          <w:color w:val="282828"/>
        </w:rPr>
        <w:t>შიში: მიტოვება vs სიახლოვე</w:t>
      </w:r>
    </w:p>
    <w:p>
      <w:pPr>
        <w:pStyle w:val="ListBullet"/>
        <w:spacing w:after="80"/>
      </w:pPr>
      <w:r>
        <w:rPr>
          <w:color w:val="282828"/>
        </w:rPr>
        <w:t>ტკივილი, დამოკიდებულება და სიყვარული</w:t>
      </w:r>
    </w:p>
    <w:p>
      <w:pPr>
        <w:pStyle w:val="ListBullet"/>
        <w:spacing w:after="80"/>
      </w:pPr>
      <w:r>
        <w:rPr>
          <w:color w:val="282828"/>
        </w:rPr>
        <w:t>„რატომ არ ვარ საკმარისი?“</w:t>
      </w:r>
    </w:p>
    <w:p>
      <w:pPr>
        <w:pStyle w:val="ListBullet"/>
        <w:spacing w:after="80"/>
      </w:pPr>
      <w:r>
        <w:rPr>
          <w:color w:val="282828"/>
        </w:rPr>
        <w:t>მიჯაჭვულობის სტილები ურთიერთობაში</w:t>
      </w:r>
    </w:p>
    <w:p>
      <w:pPr>
        <w:pStyle w:val="ListBullet"/>
        <w:spacing w:after="80"/>
      </w:pPr>
      <w:r>
        <w:rPr>
          <w:color w:val="282828"/>
        </w:rPr>
        <w:t>ბავშვობის გავლენა პარტნიორის არჩევაზე</w:t>
      </w:r>
    </w:p>
    <w:p>
      <w:pPr>
        <w:pStyle w:val="ListBullet"/>
        <w:spacing w:after="80"/>
      </w:pPr>
      <w:r>
        <w:rPr>
          <w:color w:val="282828"/>
        </w:rPr>
        <w:t>სიყვარული და საკუთარი თავის დაკარგვა</w:t>
      </w:r>
    </w:p>
    <w:p>
      <w:pPr>
        <w:pStyle w:val="ListBullet"/>
        <w:spacing w:after="80"/>
      </w:pPr>
      <w:r>
        <w:rPr>
          <w:color w:val="282828"/>
        </w:rPr>
        <w:t>როგორ შევქმნათ უსაფრთხო კავშირი</w:t>
      </w:r>
    </w:p>
    <w:p>
      <w:pPr>
        <w:keepNext/>
        <w:spacing w:before="360" w:after="160"/>
      </w:pPr>
      <w:r>
        <w:rPr>
          <w:rFonts w:ascii="Georgia" w:hAnsi="Georgia"/>
          <w:b/>
          <w:color w:val="8C1D40"/>
          <w:sz w:val="30"/>
        </w:rPr>
        <w:t>🎯 ვისთვის არის ეს ვორქშოფი?</w:t>
      </w:r>
    </w:p>
    <w:p>
      <w:pPr>
        <w:spacing w:after="120"/>
      </w:pPr>
      <w:r>
        <w:t>ეს ვორქშოფი თქვენთვისაა, თუ:</w:t>
      </w:r>
    </w:p>
    <w:p>
      <w:pPr>
        <w:pStyle w:val="ListBullet"/>
        <w:spacing w:after="80"/>
      </w:pPr>
      <w:r>
        <w:rPr>
          <w:color w:val="282828"/>
        </w:rPr>
        <w:t>სიყვარულში ხშირად გტკივათ.</w:t>
      </w:r>
    </w:p>
    <w:p>
      <w:pPr>
        <w:pStyle w:val="ListBullet"/>
        <w:spacing w:after="80"/>
      </w:pPr>
      <w:r>
        <w:rPr>
          <w:color w:val="282828"/>
        </w:rPr>
        <w:t>ერთსა და იმავე ურთიერთობის сცენარებს იმეორებთ.</w:t>
      </w:r>
    </w:p>
    <w:p>
      <w:pPr>
        <w:pStyle w:val="ListBullet"/>
        <w:spacing w:after="80"/>
      </w:pPr>
      <w:r>
        <w:rPr>
          <w:color w:val="282828"/>
        </w:rPr>
        <w:t>რთულად უშვებთ ადამიანებს.</w:t>
      </w:r>
    </w:p>
    <w:p>
      <w:pPr>
        <w:pStyle w:val="ListBullet"/>
        <w:spacing w:after="80"/>
      </w:pPr>
      <w:r>
        <w:rPr>
          <w:color w:val="282828"/>
        </w:rPr>
        <w:t>გეშინიათ დაკარგვის ან უარყოფის.</w:t>
      </w:r>
    </w:p>
    <w:p>
      <w:pPr>
        <w:pStyle w:val="ListBullet"/>
        <w:spacing w:after="80"/>
      </w:pPr>
      <w:r>
        <w:rPr>
          <w:color w:val="282828"/>
        </w:rPr>
        <w:t>გინდათ გაიგოთ არა მხოლოდ „რა ხდება“, არამედ — „რატომ ხდება“.</w:t>
      </w:r>
    </w:p>
    <w:p>
      <w:pPr>
        <w:keepNext/>
        <w:spacing w:before="360" w:after="160"/>
      </w:pPr>
      <w:r>
        <w:rPr>
          <w:rFonts w:ascii="Georgia" w:hAnsi="Georgia"/>
          <w:b/>
          <w:color w:val="8C1D40"/>
          <w:sz w:val="30"/>
        </w:rPr>
        <w:t>📍 ვორქშოფის ფორმატი</w:t>
      </w:r>
    </w:p>
    <w:p>
      <w:pPr>
        <w:pStyle w:val="ListBullet"/>
        <w:spacing w:after="80"/>
      </w:pPr>
      <w:r>
        <w:rPr>
          <w:color w:val="282828"/>
        </w:rPr>
        <w:t>ცოცხალი, ინტერაქციული და ემოციურად ღრმა სივრცე</w:t>
      </w:r>
    </w:p>
    <w:p>
      <w:pPr>
        <w:pStyle w:val="ListBullet"/>
        <w:spacing w:after="80"/>
      </w:pPr>
      <w:r>
        <w:rPr>
          <w:color w:val="282828"/>
        </w:rPr>
        <w:t>პრაქტიკული სავარჯიშოები და თვითრეფლექსია</w:t>
      </w:r>
    </w:p>
    <w:p>
      <w:pPr>
        <w:pStyle w:val="ListBullet"/>
        <w:spacing w:after="80"/>
      </w:pPr>
      <w:r>
        <w:rPr>
          <w:color w:val="282828"/>
        </w:rPr>
        <w:t>დიალოგები, რეალური მაგალითები და ჯგუფური პროცესები</w:t>
      </w:r>
    </w:p>
    <w:p>
      <w:pPr>
        <w:pStyle w:val="ListBullet"/>
        <w:spacing w:after="80"/>
      </w:pPr>
      <w:r>
        <w:rPr>
          <w:color w:val="282828"/>
        </w:rPr>
        <w:t>უსაფრთხო და მხარდაჭერაზე დაფუძნებული გარემო</w:t>
      </w:r>
    </w:p>
    <w:p>
      <w:pPr>
        <w:keepNext/>
        <w:spacing w:before="360" w:after="160"/>
      </w:pPr>
      <w:r>
        <w:rPr>
          <w:rFonts w:ascii="Georgia" w:hAnsi="Georgia"/>
          <w:b/>
          <w:color w:val="8C1D40"/>
          <w:sz w:val="30"/>
        </w:rPr>
        <w:t>📋 ორგანიზაციული &amp; ფინანსური დეტალები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E0E0"/>
          <w:bottom w:val="single" w:sz="8" w:space="0" w:color="BE5064"/>
          <w:insideH w:val="single" w:sz="4" w:space="0" w:color="E0E0E0"/>
          <w:left w:val="none"/>
          <w:right w:val="none"/>
          <w:insideV w:val="none"/>
        </w:tblBorders>
      </w:tblPr>
      <w:tblGrid>
        <w:gridCol w:w="4514"/>
        <w:gridCol w:w="4514"/>
      </w:tblGrid>
      <w:tr>
        <w:tc>
          <w:tcPr>
            <w:tcW w:type="dxa" w:w="3168"/>
            <w:shd w:fill="8C1D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2"/>
              </w:rPr>
              <w:t>დეტალი</w:t>
            </w:r>
          </w:p>
        </w:tc>
        <w:tc>
          <w:tcPr>
            <w:tcW w:type="dxa" w:w="5861"/>
            <w:shd w:fill="8C1D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2"/>
              </w:rPr>
              <w:t>ინფორმაცია</w:t>
            </w:r>
          </w:p>
        </w:tc>
      </w:tr>
      <w:tr>
        <w:tc>
          <w:tcPr>
            <w:tcW w:type="dxa" w:w="3168"/>
            <w:shd w:fill="FD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C1D40"/>
                <w:sz w:val="21"/>
              </w:rPr>
              <w:t>👩‍🏫 ტრენერი</w:t>
            </w:r>
          </w:p>
        </w:tc>
        <w:tc>
          <w:tcPr>
            <w:tcW w:type="dxa" w:w="5861"/>
            <w:shd w:fill="FD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მარიკა ხალიანი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C1D40"/>
                <w:sz w:val="21"/>
              </w:rPr>
              <w:t>📅 თარიღი &amp; დრო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3 ივნისი, 19:00 - 22:30 საათი</w:t>
            </w:r>
          </w:p>
        </w:tc>
      </w:tr>
      <w:tr>
        <w:tc>
          <w:tcPr>
            <w:tcW w:type="dxa" w:w="3168"/>
            <w:shd w:fill="FD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C1D40"/>
                <w:sz w:val="21"/>
              </w:rPr>
              <w:t>📍 ლოკაცია</w:t>
            </w:r>
          </w:p>
        </w:tc>
        <w:tc>
          <w:tcPr>
            <w:tcW w:type="dxa" w:w="5861"/>
            <w:shd w:fill="FD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"მეტაფორა" - აღმაშენებლის 63ა (მოზაიკის უკან)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C1D40"/>
                <w:sz w:val="21"/>
              </w:rPr>
              <w:t>💰 ღირებულება</w:t>
            </w:r>
          </w:p>
        </w:tc>
        <w:tc>
          <w:tcPr>
            <w:tcW w:type="dxa" w:w="5861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80 ლარი</w:t>
            </w:r>
          </w:p>
        </w:tc>
      </w:tr>
      <w:tr>
        <w:tc>
          <w:tcPr>
            <w:tcW w:type="dxa" w:w="3168"/>
            <w:shd w:fill="FD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C1D40"/>
                <w:sz w:val="21"/>
              </w:rPr>
              <w:t>📝 რეგისტრაცია</w:t>
            </w:r>
          </w:p>
        </w:tc>
        <w:tc>
          <w:tcPr>
            <w:tcW w:type="dxa" w:w="5861"/>
            <w:shd w:fill="FDF6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82828"/>
                <w:sz w:val="21"/>
              </w:rPr>
              <w:t>რეგისტრაციის დასადასტურებლად საჭიროა:</w:t>
              <w:br/>
              <w:t>• ფორმის შევსება</w:t>
              <w:br/>
              <w:t>• ადგილის დაჯავშნა</w:t>
            </w:r>
          </w:p>
        </w:tc>
      </w:tr>
    </w:tbl>
    <w:p>
      <w:pPr>
        <w:spacing w:before="480"/>
        <w:jc w:val="center"/>
      </w:pPr>
      <w:r>
        <w:rPr>
          <w:b/>
          <w:color w:val="BE5064"/>
          <w:sz w:val="24"/>
        </w:rPr>
        <w:t>❤️ გელოდებით სიღრმისეულ და მხარდამჭერ შეხვედრაზე!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Georgia" w:hAnsi="Georgia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