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4A235A"/>
          <w:sz w:val="44"/>
        </w:rPr>
        <w:t>🌌 „სისტემური განლაგება“</w:t>
      </w:r>
    </w:p>
    <w:p>
      <w:pPr>
        <w:spacing w:after="320"/>
        <w:jc w:val="center"/>
      </w:pPr>
      <w:r>
        <w:rPr>
          <w:rFonts w:ascii="Georgia" w:hAnsi="Georgia"/>
          <w:b/>
          <w:color w:val="8E44AD"/>
          <w:sz w:val="26"/>
        </w:rPr>
        <w:t>სიღრმისეული ტრანსფორმაციული ვორქშოფი</w:t>
      </w:r>
    </w:p>
    <w:p>
      <w:pPr>
        <w:spacing w:after="280"/>
        <w:jc w:val="center"/>
      </w:pPr>
      <w:r>
        <w:rPr>
          <w:color w:val="8E44AD"/>
          <w:sz w:val="24"/>
        </w:rPr>
        <w:t>❖   ❖   ❖</w:t>
      </w:r>
    </w:p>
    <w:p>
      <w:pPr>
        <w:spacing w:after="200"/>
      </w:pPr>
      <w:r>
        <w:t>ეს ვორქშოფი შექმნილია მათთვის, ვისაც სურს უფრო ღრმად დაინახოს საკუთარი ცხოვრების ფარული დინამიკები — ურთიერთობებში, ფინანსებში, ოჯახში, კარიერაში, ჯანმრთელობასა და შინაგან მდგომარეობაში.</w:t>
        <w:br/>
        <w:br/>
        <w:t>ხშირად ჩვენი ცხოვრების ბევრი სირთულე მხოლოდ პირადი გადაწყვეტილებებით არ აიხსნება.</w:t>
        <w:br/>
        <w:br/>
        <w:t>ჩვენზე გავლენას ახდენს ოჯახური სისტემა, უხილავი ლოიალობები, გადაუმუშავებელი გამოცდილებები და ქვეცნობიერი კავშირები, რომლებიც წლების განმავლობაში მართავენ ჩვენს არჩევანსა და ემოციურ რეაქციებს.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4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8E44AD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i/>
                <w:color w:val="4A235A"/>
                <w:sz w:val="23"/>
              </w:rPr>
              <w:t>„სისტემური განლაგება სწორედ ამ ფარული კავშირების დანახვისა და ტრანსფორმაციის ძლიერი მეთოდია.“</w:t>
            </w:r>
          </w:p>
        </w:tc>
      </w:tr>
    </w:tbl>
    <w:p/>
    <w:p>
      <w:pPr>
        <w:keepNext/>
        <w:spacing w:before="360" w:after="160"/>
      </w:pPr>
      <w:r>
        <w:rPr>
          <w:rFonts w:ascii="Georgia" w:hAnsi="Georgia"/>
          <w:b/>
          <w:color w:val="4A235A"/>
          <w:sz w:val="30"/>
        </w:rPr>
        <w:t>✨ რას მიიღებთ ვორქშოფის ფარგლებში?</w:t>
      </w:r>
    </w:p>
    <w:p>
      <w:pPr>
        <w:pStyle w:val="ListBullet"/>
        <w:spacing w:after="80"/>
      </w:pPr>
      <w:r>
        <w:rPr>
          <w:color w:val="282828"/>
        </w:rPr>
        <w:t>უკეთ დაინახავთ თქვენი ცხოვრების განმეორებად სცენარებსა და ბლოკებს.</w:t>
      </w:r>
    </w:p>
    <w:p>
      <w:pPr>
        <w:pStyle w:val="ListBullet"/>
        <w:spacing w:after="80"/>
      </w:pPr>
      <w:r>
        <w:rPr>
          <w:color w:val="282828"/>
        </w:rPr>
        <w:t>გააცნობიერებთ, როგორ მოქმედებს ოჯახური სისტემა თქვენს ურთიერთობებზე, ფინანსებზე და არჩევანებზე.</w:t>
      </w:r>
    </w:p>
    <w:p>
      <w:pPr>
        <w:pStyle w:val="ListBullet"/>
        <w:spacing w:after="80"/>
      </w:pPr>
      <w:r>
        <w:rPr>
          <w:color w:val="282828"/>
        </w:rPr>
        <w:t>მიიღებთ ღრმა გამოცდილებას სისტემური ველისა და წარმომადგენლობითი პროცესების საშუალებით.</w:t>
      </w:r>
    </w:p>
    <w:p>
      <w:pPr>
        <w:pStyle w:val="ListBullet"/>
        <w:spacing w:after="80"/>
      </w:pPr>
      <w:r>
        <w:rPr>
          <w:color w:val="282828"/>
        </w:rPr>
        <w:t>შეძლებთ იმუშაოთ პირად თემებზე უსაფრთხო და მხარდაჭერით სავსე სივრცეში.</w:t>
      </w:r>
    </w:p>
    <w:p>
      <w:pPr>
        <w:pStyle w:val="ListBullet"/>
        <w:spacing w:after="80"/>
      </w:pPr>
      <w:r>
        <w:rPr>
          <w:color w:val="282828"/>
        </w:rPr>
        <w:t>გაივლით პრაქტიკულ პროცესებს, რომლებიც დაგეხმარებათ შინაგანი წინააღმდეგობების გაცნობიერებასა და გადალახვაში, შინაგანი სიმშვიდისა და სიცხადის დაბრუნებაში.</w:t>
      </w:r>
    </w:p>
    <w:p>
      <w:pPr>
        <w:pStyle w:val="ListBullet"/>
        <w:spacing w:after="80"/>
      </w:pPr>
      <w:r>
        <w:rPr>
          <w:color w:val="282828"/>
        </w:rPr>
        <w:t>მიიღებთ ცოცხალ, ემოციურ და რაც მთავარია ტრანსფორმაციულ გამოცდილებას.</w:t>
      </w:r>
    </w:p>
    <w:p>
      <w:pPr>
        <w:keepNext/>
        <w:spacing w:before="360" w:after="160"/>
      </w:pPr>
      <w:r>
        <w:rPr>
          <w:rFonts w:ascii="Georgia" w:hAnsi="Georgia"/>
          <w:b/>
          <w:color w:val="4A235A"/>
          <w:sz w:val="30"/>
        </w:rPr>
        <w:t>🔮 რა თემებზე შეიძლება მუშაობა?</w:t>
      </w:r>
    </w:p>
    <w:p>
      <w:pPr>
        <w:pStyle w:val="ListBullet"/>
        <w:spacing w:after="80"/>
      </w:pPr>
      <w:r>
        <w:rPr>
          <w:color w:val="282828"/>
        </w:rPr>
        <w:t>ურთიერთობები</w:t>
      </w:r>
    </w:p>
    <w:p>
      <w:pPr>
        <w:pStyle w:val="ListBullet"/>
        <w:spacing w:after="80"/>
      </w:pPr>
      <w:r>
        <w:rPr>
          <w:color w:val="282828"/>
        </w:rPr>
        <w:t>ფული და კარიერა</w:t>
      </w:r>
    </w:p>
    <w:p>
      <w:pPr>
        <w:pStyle w:val="ListBullet"/>
        <w:spacing w:after="80"/>
      </w:pPr>
      <w:r>
        <w:rPr>
          <w:color w:val="282828"/>
        </w:rPr>
        <w:t>შიში და შინაგანი ბლოკები</w:t>
      </w:r>
    </w:p>
    <w:p>
      <w:pPr>
        <w:pStyle w:val="ListBullet"/>
        <w:spacing w:after="80"/>
      </w:pPr>
      <w:r>
        <w:rPr>
          <w:color w:val="282828"/>
        </w:rPr>
        <w:t>მშობლებთან კავშირი</w:t>
      </w:r>
    </w:p>
    <w:p>
      <w:pPr>
        <w:pStyle w:val="ListBullet"/>
        <w:spacing w:after="80"/>
      </w:pPr>
      <w:r>
        <w:rPr>
          <w:color w:val="282828"/>
        </w:rPr>
        <w:t>განმეორებადი ცხოვრებისეული სცენარები</w:t>
      </w:r>
    </w:p>
    <w:p>
      <w:pPr>
        <w:pStyle w:val="ListBullet"/>
        <w:spacing w:after="80"/>
      </w:pPr>
      <w:r>
        <w:rPr>
          <w:color w:val="282828"/>
        </w:rPr>
        <w:t>დანაკარგი, უარყოფა, სირცხვილი</w:t>
      </w:r>
    </w:p>
    <w:p>
      <w:pPr>
        <w:pStyle w:val="ListBullet"/>
        <w:spacing w:after="80"/>
      </w:pPr>
      <w:r>
        <w:rPr>
          <w:color w:val="282828"/>
        </w:rPr>
        <w:t>საკუთარი ადგილის პოვნა ცხოვრებაში</w:t>
      </w:r>
    </w:p>
    <w:p>
      <w:pPr>
        <w:pStyle w:val="ListBullet"/>
        <w:spacing w:after="80"/>
      </w:pPr>
      <w:r>
        <w:rPr>
          <w:color w:val="282828"/>
        </w:rPr>
        <w:t>ენერგიის დაკარგვა და შინაგანი დაძაბულობა</w:t>
      </w:r>
    </w:p>
    <w:p>
      <w:pPr>
        <w:keepNext/>
        <w:spacing w:before="360" w:after="160"/>
      </w:pPr>
      <w:r>
        <w:rPr>
          <w:rFonts w:ascii="Georgia" w:hAnsi="Georgia"/>
          <w:b/>
          <w:color w:val="4A235A"/>
          <w:sz w:val="30"/>
        </w:rPr>
        <w:t>🎯 ვისთვის არის ეს ვორქშოფი?</w:t>
      </w:r>
    </w:p>
    <w:p>
      <w:pPr>
        <w:spacing w:after="120"/>
      </w:pPr>
      <w:r>
        <w:t>ეს ვორქშოფი თქვენთვისაა, თუ:</w:t>
      </w:r>
    </w:p>
    <w:p>
      <w:pPr>
        <w:pStyle w:val="ListBullet"/>
        <w:spacing w:after="80"/>
      </w:pPr>
      <w:r>
        <w:rPr>
          <w:color w:val="282828"/>
        </w:rPr>
        <w:t>გრძნობთ, რომ რაღაც უხილავი ძალა გაჩერებთ და ხელს გიშლით.</w:t>
      </w:r>
    </w:p>
    <w:p>
      <w:pPr>
        <w:pStyle w:val="ListBullet"/>
        <w:spacing w:after="80"/>
      </w:pPr>
      <w:r>
        <w:rPr>
          <w:color w:val="282828"/>
        </w:rPr>
        <w:t>ერთი და იგივე პრობლემები გიმეორდებათ ცხოვრებაში.</w:t>
      </w:r>
    </w:p>
    <w:p>
      <w:pPr>
        <w:pStyle w:val="ListBullet"/>
        <w:spacing w:after="80"/>
      </w:pPr>
      <w:r>
        <w:rPr>
          <w:color w:val="282828"/>
        </w:rPr>
        <w:t>გინდათ უფრო ღრმად გაიცნოთ საკუთარი თავი.</w:t>
      </w:r>
    </w:p>
    <w:p>
      <w:pPr>
        <w:pStyle w:val="ListBullet"/>
        <w:spacing w:after="80"/>
      </w:pPr>
      <w:r>
        <w:rPr>
          <w:color w:val="282828"/>
        </w:rPr>
        <w:t>მზად ხართ ცვლილებისთვის და შინაგანი ტრანსფორმაციისთვის.</w:t>
      </w:r>
    </w:p>
    <w:p>
      <w:pPr>
        <w:pStyle w:val="ListBullet"/>
        <w:spacing w:after="80"/>
      </w:pPr>
      <w:r>
        <w:rPr>
          <w:color w:val="282828"/>
        </w:rPr>
        <w:t>გაინტერესებთ სისტემური მიდგომები, ფსიქოლოგია და თვითშემეცნება.</w:t>
      </w:r>
    </w:p>
    <w:p>
      <w:pPr>
        <w:keepNext/>
        <w:spacing w:before="360" w:after="160"/>
      </w:pPr>
      <w:r>
        <w:rPr>
          <w:rFonts w:ascii="Georgia" w:hAnsi="Georgia"/>
          <w:b/>
          <w:color w:val="4A235A"/>
          <w:sz w:val="30"/>
        </w:rPr>
        <w:t>📍 ვორქშოფის ფორმატი</w:t>
      </w:r>
    </w:p>
    <w:p>
      <w:pPr>
        <w:pStyle w:val="ListBullet"/>
        <w:spacing w:after="80"/>
      </w:pPr>
      <w:r>
        <w:rPr>
          <w:color w:val="282828"/>
        </w:rPr>
        <w:t>1 დღიანი, ინტენსიური და პრაქტიკული ვორქშოფი</w:t>
      </w:r>
    </w:p>
    <w:p>
      <w:pPr>
        <w:pStyle w:val="ListBullet"/>
        <w:spacing w:after="80"/>
      </w:pPr>
      <w:r>
        <w:rPr>
          <w:color w:val="282828"/>
        </w:rPr>
        <w:t>ცოცხალი პროცესები და სისტემური განლაგებები</w:t>
      </w:r>
    </w:p>
    <w:p>
      <w:pPr>
        <w:pStyle w:val="ListBullet"/>
        <w:spacing w:after="80"/>
      </w:pPr>
      <w:r>
        <w:rPr>
          <w:color w:val="282828"/>
        </w:rPr>
        <w:t>უსაფრთხო, სიღრმისეული და მხარდაჭერაზე დაფუძნებული სივრცე</w:t>
      </w:r>
    </w:p>
    <w:p>
      <w:pPr>
        <w:keepNext/>
        <w:spacing w:before="360" w:after="160"/>
      </w:pPr>
      <w:r>
        <w:rPr>
          <w:rFonts w:ascii="Georgia" w:hAnsi="Georgia"/>
          <w:b/>
          <w:color w:val="4A235A"/>
          <w:sz w:val="30"/>
        </w:rPr>
        <w:t>📋 ორგანიზაციული &amp; ფინანსური დეტალები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E0E0"/>
          <w:bottom w:val="single" w:sz="8" w:space="0" w:color="8E44AD"/>
          <w:insideH w:val="single" w:sz="4" w:space="0" w:color="E0E0E0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3168"/>
            <w:shd w:fill="4A23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2"/>
              </w:rPr>
              <w:t>დეტალი</w:t>
            </w:r>
          </w:p>
        </w:tc>
        <w:tc>
          <w:tcPr>
            <w:tcW w:type="dxa" w:w="5861"/>
            <w:shd w:fill="4A23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2"/>
              </w:rPr>
              <w:t>ინფორმაცია</w:t>
            </w:r>
          </w:p>
        </w:tc>
      </w:tr>
      <w:tr>
        <w:tc>
          <w:tcPr>
            <w:tcW w:type="dxa" w:w="3168"/>
            <w:shd w:fill="F8F4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4A235A"/>
                <w:sz w:val="21"/>
              </w:rPr>
              <w:t>👩‍🏫 ფასილიტატორი</w:t>
            </w:r>
          </w:p>
        </w:tc>
        <w:tc>
          <w:tcPr>
            <w:tcW w:type="dxa" w:w="5861"/>
            <w:shd w:fill="F8F4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მარიკა ხალიანი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4A235A"/>
                <w:sz w:val="21"/>
              </w:rPr>
              <w:t>📅 თარიღი &amp; დრო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7 ივნისი, 10:00 - 18:00 (19:00) საათამდე</w:t>
            </w:r>
          </w:p>
        </w:tc>
      </w:tr>
      <w:tr>
        <w:tc>
          <w:tcPr>
            <w:tcW w:type="dxa" w:w="3168"/>
            <w:shd w:fill="F8F4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4A235A"/>
                <w:sz w:val="21"/>
              </w:rPr>
              <w:t>📍 ლოკაცია</w:t>
            </w:r>
          </w:p>
        </w:tc>
        <w:tc>
          <w:tcPr>
            <w:tcW w:type="dxa" w:w="5861"/>
            <w:shd w:fill="F8F4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"მეტაფორა" - აღმაშენებლის 63ა (მოზაიკის უკან)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4A235A"/>
                <w:sz w:val="21"/>
              </w:rPr>
              <w:t>💰 ღირებულება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180 ლარი</w:t>
            </w:r>
          </w:p>
        </w:tc>
      </w:tr>
      <w:tr>
        <w:tc>
          <w:tcPr>
            <w:tcW w:type="dxa" w:w="3168"/>
            <w:shd w:fill="F8F4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4A235A"/>
                <w:sz w:val="21"/>
              </w:rPr>
              <w:t>🏦 საბანკო რეკვიზიტები</w:t>
            </w:r>
          </w:p>
        </w:tc>
        <w:tc>
          <w:tcPr>
            <w:tcW w:type="dxa" w:w="5861"/>
            <w:shd w:fill="F8F4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თიბისი ბანკი: GE66TB7992036020100008</w:t>
              <w:br/>
              <w:t>მიმღები: შპს "მეტაფორა 1"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4A235A"/>
                <w:sz w:val="21"/>
              </w:rPr>
              <w:t>📝 რეგისტრაცია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რეგისტრაციის დასადასტურებლად საჭიროა:</w:t>
              <w:br/>
              <w:t>• ფორმის შევსება</w:t>
              <w:br/>
              <w:t>• ადგილის დაჯავშნა</w:t>
            </w:r>
          </w:p>
        </w:tc>
      </w:tr>
    </w:tbl>
    <w:p>
      <w:pPr>
        <w:spacing w:before="480"/>
        <w:jc w:val="center"/>
      </w:pPr>
      <w:r>
        <w:rPr>
          <w:b/>
          <w:color w:val="8E44AD"/>
          <w:sz w:val="24"/>
        </w:rPr>
        <w:t>✨ გელოდებით ტრანსფორმაციულ და სიღრმისეულ შეხვედრაზე!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