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Министерство Образования Республики Молдова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Технический Университет Молдовы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Департамент программной инженерии и автоматики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«Facade. Proxy»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Выполнил:</w:t>
        <w:tab/>
        <w:tab/>
        <w:tab/>
        <w:tab/>
        <w:tab/>
        <w:t xml:space="preserve">          TI-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-Герца Николай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Проверил:</w:t>
        <w:tab/>
        <w:t xml:space="preserve">                              </w:t>
        <w:tab/>
        <w:tab/>
        <w:t xml:space="preserve"> </w:t>
        <w:tab/>
        <w:tab/>
        <w:t xml:space="preserve">                         Булдумаг Олег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Кишинев-2021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Facade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структурный паттерн проектирования, который предоставляет простой интерфейс к сложной системе классов, библиотеке или фреймворку. Его задача скрыть сложную логику за простым фасадом, то есть собрать различные сложные структуры, объединить их, и выдать простой способ манипуляции. 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Будет главный класс, который будет производить регистрацию нового пользователя в системе такси. Вводим дополнительную абстракцию над методами в Registration, чтобы объединить их в один и на выходе вернуть один общий метод. У нас есть один удобный метод манипуляции, и мы не знаем, что находится под капотом и методов, которые находятся внутри.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25" w:dyaOrig="7238">
          <v:rect xmlns:o="urn:schemas-microsoft-com:office:office" xmlns:v="urn:schemas-microsoft-com:vml" id="rectole0000000000" style="width:561.250000pt;height:361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6"/>
          <w:shd w:fill="1E1E1E" w:val="clear"/>
        </w:rPr>
        <w:t xml:space="preserve">Registration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surname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phone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card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surname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surname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phone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phone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card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card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Имя задано: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name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setSurname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Фамилия задана: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surname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setPhone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Телефон задан: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phone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setCard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Банковская карта задана: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${this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card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}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`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6"/>
          <w:shd w:fill="1E1E1E" w:val="clear"/>
        </w:rPr>
        <w:t xml:space="preserve">SetUser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createUser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setSurname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setPhone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setCard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6"/>
          <w:shd w:fill="1E1E1E" w:val="clear"/>
        </w:rPr>
        <w:t xml:space="preserve">registration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6"/>
          <w:shd w:fill="1E1E1E" w:val="clear"/>
        </w:rPr>
        <w:t xml:space="preserve">SetUser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26"/>
          <w:shd w:fill="1E1E1E" w:val="clear"/>
        </w:rPr>
        <w:t xml:space="preserve">Registration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"Maxim"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"Neescas"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"37379010101"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26"/>
          <w:shd w:fill="1E1E1E" w:val="clear"/>
        </w:rPr>
        <w:t xml:space="preserve">"23423123124124124"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6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26"/>
          <w:shd w:fill="1E1E1E" w:val="clear"/>
        </w:rPr>
        <w:t xml:space="preserve">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4FC1FF"/>
          <w:spacing w:val="0"/>
          <w:position w:val="0"/>
          <w:sz w:val="26"/>
          <w:shd w:fill="1E1E1E" w:val="clear"/>
        </w:rPr>
        <w:t xml:space="preserve">registration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6"/>
          <w:shd w:fill="1E1E1E" w:val="clear"/>
        </w:rPr>
        <w:t xml:space="preserve">createUser</w:t>
      </w:r>
      <w:r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  <w:t xml:space="preserve">();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685" w:dyaOrig="1818">
          <v:rect xmlns:o="urn:schemas-microsoft-com:office:office" xmlns:v="urn:schemas-microsoft-com:vml" id="rectole0000000001" style="width:484.250000pt;height:9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в коде есть громоздкие реализации с запутанной логикой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Много параметров и аргументов, влияющие на конечный результат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Когда вы хотите разложить подсистему на отдельные слои.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 и недостатки: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Изолирует клиентов от компонентов сложной подсистемы.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Фасад рискует стать божественным объектом, привязанным ко всем классам программы.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Суть паттерна: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Proxy.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Паттерн, который вместо реальных объектов, предоставляет специальные объекты-заменители. Эти объекты перехватывают вызовы к оригинальному объекту, позволяя сделать что-то до или после передачи вызова оригиналу.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Что будет происходить: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Авторизация. Пишем оригинальный класс, который содержит два метода входа и выхода в аккаунт. Затем создаем класс проверки. Класс принимает аккаунт и оборачивает ее в свою проверку. В методе login мы запрашивает идентефикацию пользователя и просим ввести логин и пароль. В случае правильного ввода, будет выполнен вход в аккаунт, в ином случае - вход не будет выполнен. На примере logout. Оборачиваем метод logout оригинального объекта в свой собственный, то есть создается прослойка между пользователем и оригинальным классом. Создали своего рода заместителя, с тем же интерфейсом, что и оригинал.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Диаграмма UML:</w:t>
      </w:r>
    </w:p>
    <w:p>
      <w:pPr>
        <w:spacing w:before="0" w:after="160" w:line="25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58" w:dyaOrig="7467">
          <v:rect xmlns:o="urn:schemas-microsoft-com:office:office" xmlns:v="urn:schemas-microsoft-com:vml" id="rectole0000000002" style="width:502.900000pt;height:37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Реализация: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AccountAccess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Вы успешно вошли в аккаунт"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logOut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Вы успешно вышли из аккаунта"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class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Security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constructor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account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account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account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,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authenticateUsername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&amp;&amp;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authenticatePassword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account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else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console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Неверные данные"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authenticateUsername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username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===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"Maxim123"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authenticatePassword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C586C0"/>
          <w:spacing w:val="0"/>
          <w:position w:val="0"/>
          <w:sz w:val="18"/>
          <w:shd w:fill="1E1E1E" w:val="clear"/>
        </w:rPr>
        <w:t xml:space="preserve">return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password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===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"12345"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logOut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 {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this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18"/>
          <w:shd w:fill="1E1E1E" w:val="clear"/>
        </w:rPr>
        <w:t xml:space="preserve">account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logOut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 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}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const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userOne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= 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Security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8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 </w:t>
      </w:r>
      <w:r>
        <w:rPr>
          <w:rFonts w:ascii="Consolas" w:hAnsi="Consolas" w:cs="Consolas" w:eastAsia="Consolas"/>
          <w:color w:val="4EC9B0"/>
          <w:spacing w:val="0"/>
          <w:position w:val="0"/>
          <w:sz w:val="18"/>
          <w:shd w:fill="1E1E1E" w:val="clear"/>
        </w:rPr>
        <w:t xml:space="preserve">AccountAccess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userOne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"Egor"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"555"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userOne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login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"Maxim123"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, </w:t>
      </w:r>
      <w:r>
        <w:rPr>
          <w:rFonts w:ascii="Consolas" w:hAnsi="Consolas" w:cs="Consolas" w:eastAsia="Consolas"/>
          <w:color w:val="CE9178"/>
          <w:spacing w:val="0"/>
          <w:position w:val="0"/>
          <w:sz w:val="18"/>
          <w:shd w:fill="1E1E1E" w:val="clear"/>
        </w:rPr>
        <w:t xml:space="preserve">"12345"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);</w:t>
      </w:r>
    </w:p>
    <w:p>
      <w:pPr>
        <w:spacing w:before="0" w:after="0" w:line="34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6"/>
          <w:shd w:fill="1E1E1E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18"/>
          <w:shd w:fill="1E1E1E" w:val="clear"/>
        </w:rPr>
        <w:t xml:space="preserve">userOne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8"/>
          <w:shd w:fill="1E1E1E" w:val="clear"/>
        </w:rPr>
        <w:t xml:space="preserve">logOut</w:t>
      </w:r>
      <w:r>
        <w:rPr>
          <w:rFonts w:ascii="Consolas" w:hAnsi="Consolas" w:cs="Consolas" w:eastAsia="Consolas"/>
          <w:color w:val="D4D4D4"/>
          <w:spacing w:val="0"/>
          <w:position w:val="0"/>
          <w:sz w:val="18"/>
          <w:shd w:fill="1E1E1E" w:val="clear"/>
        </w:rPr>
        <w:t xml:space="preserve">();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54" w:dyaOrig="1440">
          <v:rect xmlns:o="urn:schemas-microsoft-com:office:office" xmlns:v="urn:schemas-microsoft-com:vml" id="rectole0000000003" style="width:452.700000pt;height:7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Применение: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Ленивая инициализация (виртуальный прокси). Когда у вас есть тяжёлый объект, грузящий данные из файловой системы или базы данных. 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Защита доступа (защищающий прокси). Когда в программе есть разные типы пользователей, и вам хочется защищать объект от неавторизованного доступа. Например, если ваши объекты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важная часть операционной системы, а пользователи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сторонние программы (хорошие или вредоносные).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Локальный запуск сервиса (удалённый прокси). Когда настоящий сервисный объект находится на удалённом сервере.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Преимущества и недостатки: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Позволяет контролировать сервисный объект незаметно для клиента.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 работать, даже если сервисный объект ещё не создан.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Может контролировать жизненный цикл служебного объекта.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Усложняет код программы из-за введения дополнительных классов.</w:t>
      </w:r>
    </w:p>
    <w:p>
      <w:pPr>
        <w:tabs>
          <w:tab w:val="left" w:pos="815" w:leader="none"/>
        </w:tabs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Увеличивает время отклика от сервиса.</w:t>
      </w: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