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2240231108 向毅 1概述 批改结果</w:t>
      </w:r>
    </w:p>
    <w:p>
      <w:pPr>
        <w:pStyle w:val="Heading2"/>
      </w:pPr>
      <w:r>
        <w:t>一、选择题</w:t>
      </w:r>
    </w:p>
    <w:p>
      <w:pPr>
        <w:pStyle w:val="Heading2"/>
      </w:pPr>
      <w:r>
        <w:t>二、填空题</w:t>
      </w:r>
    </w:p>
    <w:p>
      <w:r>
        <w:t>&lt;think&gt;</w:t>
        <w:br/>
        <w:t>好的，我现在需要评阅这个学生的作业题目。题目是：“OpenStack 是开源云操作系统，可控制整个数据中心的大型__、__和__资源池。”学生的答案是填写了“计算 _，__ _网络_____和____存储____资源池。”</w:t>
        <w:br/>
        <w:br/>
        <w:t>首先，我要确认题目是否正确。根据知识库中的内容，实验提到OpenStack用于创建云环境，涉及虚拟化资源层，包括计算、网络和存储。在知识库的“OpenStack工作原理”部分提到，OpenStack使用虚拟化软件来抽象资源，而虚拟化涉及计算、网络和存储。因此，正确的三个资源池应该是计算、网络和存储。</w:t>
        <w:br/>
        <w:br/>
        <w:t>学生的答案中的三个词正好是这三个，看起来是正确的。但需要检查是否有格式问题。题目中的下划线位置可能需要更准确的填写。例如，题目中的第一个空格前有“计算 _”，学生可能漏掉了后面的标点或格式，但主要答案正确。另外，学生可能在第二个空格用了“__ _网络_____”，可能存在多余的下划线，但核心词汇正确。</w:t>
        <w:br/>
        <w:br/>
        <w:t>评阅意见需要指出学生正确回答了资源池的三个组成部分，但格式上可能有些混乱。比如，可能应该直接填写“计算、网络和存储”，而学生的下划线处理可能不太规范。不过根据题目要求，只要内容正确，格式问题可能扣分较少。因此，判断学生答案正确，但格式可以更规范。</w:t>
        <w:br/>
        <w:br/>
        <w:t>正确答案应明确三个词：计算、网络、存储。学生的答案虽然格式有些混乱，但内容正确，所以得分正确。</w:t>
        <w:br/>
        <w:t>&lt;/think&gt;</w:t>
        <w:br/>
        <w:br/>
        <w:t xml:space="preserve">题目：  </w:t>
        <w:br/>
        <w:t xml:space="preserve">OpenStack 是开源云操作系统，可控制整个数据中心的大型__、__和__资源池。  </w:t>
        <w:br/>
        <w:br/>
        <w:t xml:space="preserve">学生作答：  </w:t>
        <w:br/>
        <w:t xml:space="preserve">计算 _，__ _网络_____和____存储____资源池。  </w:t>
        <w:br/>
        <w:br/>
        <w:t xml:space="preserve">评阅意见：  </w:t>
        <w:br/>
        <w:t xml:space="preserve">学生正确回答了 OpenStack 管理的三大核心资源池：计算、网络和存储。但答案格式存在混乱，如标点使用不当、下划线多余，需注意题目标记的规范性。内容完整且符合知识库中虚拟化资源层的描述，专业性和逻辑性良好。  </w:t>
        <w:br/>
        <w:br/>
        <w:t xml:space="preserve">正确答案：  </w:t>
        <w:br/>
        <w:t xml:space="preserve">计算、网络和存储  </w:t>
        <w:br/>
        <w:br/>
        <w:t>得分情况：正确</w:t>
      </w:r>
    </w:p>
    <w:p>
      <w:r>
        <w:t>&lt;think&gt;</w:t>
        <w:br/>
        <w:t>好的，我现在需要处理用户提供的评阅任务。首先，题目是关于OpenStack课程的，具体是第二题，题目是“用户能够通过 API_ CMD 或”，学生的回答是“_WebUI 配置资源。”。我需要根据给定的知识库内容来判断这个答案是否正确，并给出评语和正确答案。</w:t>
        <w:br/>
        <w:br/>
        <w:t>首先，题目看起来不完整，可能题目应该是“用户能够通过 API、CMD 或 WebUI 配置资源。”，而学生的答案补充了下划线部分，用的是_WebUI。不过根据常见的OpenStack知识，用户确实可以通过API（比如REST API）、命令行工具（如openstack命令，即CMD）以及Web界面（Horizon，即WebUI）来管理资源。所以学生的答案在内容上是正确的，但可能存在格式问题。</w:t>
        <w:br/>
        <w:br/>
        <w:t>接下来，检查学生的答案是否符合题目要求。题目中的下划线可能提示学生需要填写第三个选项，而学生填了_WebUI，可能应该去掉下划线，直接写WebUI。或者题目中的API_ CMD可能是连在一起的，比如API和CMD，所以第三个空应该填WebUI。学生的答案结构是否正确？</w:t>
        <w:br/>
        <w:br/>
        <w:t>另外，评阅意见需要考虑学生的答案是否正确。根据知识库内容，这里的问题可能不直接相关，但题目本身是关于配置资源的途径，而知识库中的内容是关于清理Python环境的命令，可能题目和知识库的关系不大，但用户可能希望学生回答正确的配置方式。</w:t>
        <w:br/>
        <w:br/>
        <w:t>学生的答案中的下划线是否应该保留？题目中的下划线可能表示需要填写的部分，学生用了_WebUI可能格式有误，正确的应该是填入WebUI，而不需要下划线。因此，答案可能形式上不正确，但内容正确？</w:t>
        <w:br/>
        <w:br/>
        <w:t>或者题目可能原本是让用户选择或补全，比如“用户能够通过 API, CMD 或 ___ 配置资源”，学生回答了_WebUI，可能多打了下划线。这时候需要指出格式问题，导致答案错误。</w:t>
        <w:br/>
        <w:br/>
        <w:t>或者可能题目中的下划线是占位符，学生需要将三个方式补充完整，比如API、CMD、WebUI，而学生只补充了第三个，所以答案正确？</w:t>
        <w:br/>
        <w:br/>
        <w:t>需要仔细分析题目的具体形式。题目原文是“用户能够通过 API_ CMD 或”，可能题目存在排版问题，比如API和CMD之间是否有下划线，或者是否应该是API、CMD或____，学生填了WebUI。例如，题目可能是“用户能够通过 API、CMD 或 ___ 配置资源”，学生回答“WebUI”，但可能写了_WebUI，多了一个下划线，导致格式错误。</w:t>
        <w:br/>
        <w:br/>
        <w:t>根据用户提供的题目原文，题目中的下划线可能在API和CMD之间，或者题目本身可能有排版错误。比如题目可能原意是“用户能够通过 API、CMD 或 ___ 配置资源”，学生需要填入第三个选项，即WebUI。但学生的回答是“_WebUI”，可能多了一个下划线，或者保留了原有的下划线位置，导致格式问题。</w:t>
        <w:br/>
        <w:br/>
        <w:t>因此，学生的答案可能存在格式问题，比如保留了下划线，或者拼写错误，如WebUI是否正确。例如，正确的术语是Web UI还是WebUI？通常写作Web UI，但可能也接受WebUI作为缩写。</w:t>
        <w:br/>
        <w:br/>
        <w:t>另外，评阅意见需要指出学生的答案是否正确。如果学生的答案在内容上正确，只是格式问题，可能得分情况需要看是否严格。但根据用户提供的知识库，可能题目与知识库中的内容无关，但用户要求基于知识库，但题目本身可能不涉及知识库内容，所以主要看答案是否正确。</w:t>
        <w:br/>
        <w:br/>
        <w:t>综合来看，学生的答案内容正确，但可能格式上有问题，比如多余的下划线。因此评阅意见可能指出这一点，但可能得分情况为正确，或者错误？</w:t>
        <w:br/>
        <w:br/>
        <w:t>或者可能题目中的下划线是学生需要替换的部分，例如题目是“用户能够通过 API_ CMD 或 ___ 配置资源”，而学生应该填写WebUI，而学生写了_WebUI，可能格式不对，导致错误。因此，正确的答案应该是WebUI，而学生保留了下划线，所以答案错误？</w:t>
        <w:br/>
        <w:br/>
        <w:t>需要仔细判断。例如，如果题目中的下划线是占位符，学生应该填写WebUI，而学生回答中保留了下划线，则格式错误，导致答案错误。</w:t>
        <w:br/>
        <w:br/>
        <w:t>因此，正确的答案应该是“WebUI”，而学生的答案包含下划线，因此错误。评阅意见需要指出这一点，并给出正确格式。</w:t>
        <w:br/>
        <w:br/>
        <w:t>此外，评语需要简洁，指出学生答案中的问题，比如格式错误或术语不准确。例如，指出学生保留了下划线，正确应为WebUI，并说明用户可以通过这三种方式配置资源。</w:t>
        <w:br/>
        <w:t>&lt;/think&gt;</w:t>
        <w:br/>
        <w:br/>
        <w:t xml:space="preserve">题目：用户能够通过 API_ CMD 或  </w:t>
        <w:br/>
        <w:t xml:space="preserve">学生作答：_WebUI 配置资源。  </w:t>
        <w:br/>
        <w:t xml:space="preserve">评阅意见：学生答案存在格式问题。题目要求补充第三个配置方式，但保留了下划线且缺少空格。正确应为“WebUI”，无需保留下划线。用户可通过API、命令行（CMD）及WebUI（如Horizon）管理资源，答案内容正确但表述不规范。  </w:t>
        <w:br/>
        <w:t xml:space="preserve">正确答案：WebUI  </w:t>
        <w:br/>
        <w:t>得分情况：错误</w:t>
      </w:r>
    </w:p>
    <w:p>
      <w:pPr>
        <w:pStyle w:val="Heading2"/>
      </w:pPr>
      <w:r>
        <w:t>三、简答题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