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E4C1E" w14:textId="10B8F8B2" w:rsidR="00FC2211" w:rsidRDefault="00004ABB" w:rsidP="00004ABB">
      <w:pPr>
        <w:pStyle w:val="1"/>
      </w:pPr>
      <w:r>
        <w:rPr>
          <w:rFonts w:hint="eastAsia"/>
        </w:rPr>
        <w:t>Duality</w:t>
      </w:r>
    </w:p>
    <w:p w14:paraId="137816AD" w14:textId="4A9C418F" w:rsidR="00004ABB" w:rsidRDefault="00004ABB" w:rsidP="00004ABB">
      <w:pPr>
        <w:jc w:val="left"/>
      </w:pPr>
      <w:r>
        <w:rPr>
          <w:rFonts w:hint="eastAsia"/>
        </w:rPr>
        <w:t>课程链接：</w:t>
      </w:r>
      <w:hyperlink r:id="rId4" w:history="1">
        <w:r w:rsidRPr="0068102A">
          <w:rPr>
            <w:rStyle w:val="a3"/>
            <w:rFonts w:hint="eastAsia"/>
          </w:rPr>
          <w:t>https://www.youtube.com/watch?v=AAcvn41Xqbk&amp;list=PLMHSr8fseBzWKsCDYRz7jFukOciviyXgc&amp;index=4</w:t>
        </w:r>
      </w:hyperlink>
    </w:p>
    <w:p w14:paraId="6ADCC473" w14:textId="77777777" w:rsidR="00004ABB" w:rsidRDefault="00004ABB" w:rsidP="00004ABB"/>
    <w:p w14:paraId="7AA2D91E" w14:textId="0AB3BBA8" w:rsidR="00004ABB" w:rsidRDefault="00004ABB" w:rsidP="00004ABB">
      <w:pPr>
        <w:jc w:val="left"/>
      </w:pPr>
      <w:r>
        <w:rPr>
          <w:noProof/>
        </w:rPr>
        <w:drawing>
          <wp:inline distT="0" distB="0" distL="0" distR="0" wp14:anchorId="2C32E516" wp14:editId="1830CD6A">
            <wp:extent cx="5274310" cy="3371850"/>
            <wp:effectExtent l="0" t="0" r="2540" b="0"/>
            <wp:docPr id="73194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4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9AAB" w14:textId="77777777" w:rsidR="00004ABB" w:rsidRDefault="00004ABB" w:rsidP="00004ABB">
      <w:pPr>
        <w:jc w:val="left"/>
      </w:pPr>
    </w:p>
    <w:p w14:paraId="4A17807A" w14:textId="0774D6D2" w:rsidR="00004ABB" w:rsidRDefault="00004ABB" w:rsidP="00004ABB">
      <w:pPr>
        <w:jc w:val="left"/>
      </w:pPr>
      <w:r>
        <w:rPr>
          <w:rFonts w:hint="eastAsia"/>
        </w:rPr>
        <w:t>对偶定理：</w:t>
      </w:r>
      <w:hyperlink r:id="rId6" w:history="1">
        <w:r w:rsidRPr="0068102A">
          <w:rPr>
            <w:rStyle w:val="a3"/>
            <w:rFonts w:hint="eastAsia"/>
          </w:rPr>
          <w:t>https://baike.baidu.com/item/%E5%AF%B9%E5%81%B6%E5%AE%9A%E7%90%86/6362185</w:t>
        </w:r>
      </w:hyperlink>
    </w:p>
    <w:p w14:paraId="1B0296C4" w14:textId="77777777" w:rsidR="00004ABB" w:rsidRDefault="00004ABB" w:rsidP="00004ABB">
      <w:pPr>
        <w:jc w:val="left"/>
      </w:pPr>
    </w:p>
    <w:p w14:paraId="1BE7D35B" w14:textId="77777777" w:rsidR="00004ABB" w:rsidRPr="00004ABB" w:rsidRDefault="00004ABB" w:rsidP="00004ABB">
      <w:pPr>
        <w:jc w:val="left"/>
        <w:rPr>
          <w:rFonts w:hint="eastAsia"/>
        </w:rPr>
      </w:pPr>
    </w:p>
    <w:sectPr w:rsidR="00004ABB" w:rsidRPr="00004A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BB"/>
    <w:rsid w:val="00004ABB"/>
    <w:rsid w:val="009D3FF0"/>
    <w:rsid w:val="00AA5412"/>
    <w:rsid w:val="00FC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BF93"/>
  <w15:chartTrackingRefBased/>
  <w15:docId w15:val="{65478315-BC01-4686-B3B7-9D952CA8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4AB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4ABB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004ABB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04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5%AF%B9%E5%81%B6%E5%AE%9A%E7%90%86/6362185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AAcvn41Xqbk&amp;list=PLMHSr8fseBzWKsCDYRz7jFukOciviyXgc&amp;index=4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JinTao Lin</dc:creator>
  <cp:keywords/>
  <dc:description/>
  <cp:lastModifiedBy>JinTao Lin</cp:lastModifiedBy>
  <cp:revision>1</cp:revision>
  <dcterms:created xsi:type="dcterms:W3CDTF">2024-12-29T15:30:00Z</dcterms:created>
  <dcterms:modified xsi:type="dcterms:W3CDTF">2024-12-29T15:49:00Z</dcterms:modified>
</cp:coreProperties>
</file>