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58ACC" w14:textId="77777777" w:rsidR="007D6F60" w:rsidRDefault="00686C46" w:rsidP="00CA769B">
      <w:pPr>
        <w:spacing w:before="1440" w:after="240"/>
        <w:jc w:val="center"/>
      </w:pPr>
      <w:r>
        <w:rPr>
          <w:b/>
          <w:bCs/>
          <w:color w:val="1E3A5F"/>
          <w:sz w:val="56"/>
          <w:szCs w:val="56"/>
        </w:rPr>
        <w:t>SPARK ETL: MOVIE ANALYTICS</w:t>
      </w:r>
    </w:p>
    <w:p w14:paraId="6E701699" w14:textId="19DD3B9E" w:rsidR="007D6F60" w:rsidRDefault="00686C46" w:rsidP="00CA769B">
      <w:pPr>
        <w:spacing w:after="120"/>
        <w:jc w:val="center"/>
      </w:pPr>
      <w:r>
        <w:rPr>
          <w:i/>
          <w:iCs/>
          <w:color w:val="2E86AB"/>
          <w:sz w:val="32"/>
          <w:szCs w:val="32"/>
        </w:rPr>
        <w:t>End-to-End Data Engineering Pipeline</w:t>
      </w:r>
    </w:p>
    <w:p w14:paraId="5D1FECFB" w14:textId="77777777" w:rsidR="007D6F60" w:rsidRDefault="00686C46" w:rsidP="00CA769B">
      <w:pPr>
        <w:spacing w:after="80"/>
        <w:jc w:val="center"/>
      </w:pPr>
      <w:r>
        <w:rPr>
          <w:color w:val="64748B"/>
          <w:sz w:val="24"/>
          <w:szCs w:val="24"/>
        </w:rPr>
        <w:t>Technical Documentation</w:t>
      </w:r>
    </w:p>
    <w:p w14:paraId="2CD34DB3" w14:textId="77777777" w:rsidR="007D6F60" w:rsidRDefault="007D6F60" w:rsidP="00CA769B">
      <w:pPr>
        <w:spacing w:after="200"/>
        <w:jc w:val="both"/>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316020" w14:paraId="485B9333" w14:textId="77777777">
        <w:trPr>
          <w:tblHeader/>
        </w:trPr>
        <w:tc>
          <w:tcPr>
            <w:tcW w:w="2800" w:type="dxa"/>
            <w:shd w:val="clear" w:color="auto" w:fill="1E3A5F"/>
            <w:tcMar>
              <w:top w:w="80" w:type="dxa"/>
              <w:left w:w="120" w:type="dxa"/>
              <w:bottom w:w="80" w:type="dxa"/>
              <w:right w:w="120" w:type="dxa"/>
            </w:tcMar>
          </w:tcPr>
          <w:p w14:paraId="415890D0" w14:textId="77777777" w:rsidR="007D6F60" w:rsidRDefault="00686C46" w:rsidP="00CA769B">
            <w:pPr>
              <w:jc w:val="both"/>
            </w:pPr>
            <w:r>
              <w:rPr>
                <w:b/>
                <w:bCs/>
                <w:color w:val="FFFFFF"/>
                <w:sz w:val="20"/>
                <w:szCs w:val="20"/>
              </w:rPr>
              <w:t>Field</w:t>
            </w:r>
          </w:p>
        </w:tc>
        <w:tc>
          <w:tcPr>
            <w:tcW w:w="6400" w:type="dxa"/>
            <w:shd w:val="clear" w:color="auto" w:fill="1E3A5F"/>
            <w:tcMar>
              <w:top w:w="80" w:type="dxa"/>
              <w:left w:w="120" w:type="dxa"/>
              <w:bottom w:w="80" w:type="dxa"/>
              <w:right w:w="120" w:type="dxa"/>
            </w:tcMar>
          </w:tcPr>
          <w:p w14:paraId="7DB84BA8" w14:textId="77777777" w:rsidR="007D6F60" w:rsidRDefault="00686C46" w:rsidP="00CA769B">
            <w:pPr>
              <w:jc w:val="both"/>
            </w:pPr>
            <w:r>
              <w:rPr>
                <w:b/>
                <w:bCs/>
                <w:color w:val="FFFFFF"/>
                <w:sz w:val="20"/>
                <w:szCs w:val="20"/>
              </w:rPr>
              <w:t>Details</w:t>
            </w:r>
          </w:p>
        </w:tc>
      </w:tr>
      <w:tr w:rsidR="00316020" w14:paraId="16B94149" w14:textId="77777777">
        <w:tc>
          <w:tcPr>
            <w:tcW w:w="2800" w:type="dxa"/>
            <w:shd w:val="clear" w:color="auto" w:fill="F8FAFC"/>
            <w:tcMar>
              <w:top w:w="80" w:type="dxa"/>
              <w:left w:w="120" w:type="dxa"/>
              <w:bottom w:w="80" w:type="dxa"/>
              <w:right w:w="120" w:type="dxa"/>
            </w:tcMar>
          </w:tcPr>
          <w:p w14:paraId="5DB3DFF5" w14:textId="77777777" w:rsidR="007D6F60" w:rsidRDefault="00686C46" w:rsidP="00CA769B">
            <w:pPr>
              <w:jc w:val="both"/>
            </w:pPr>
            <w:r>
              <w:rPr>
                <w:color w:val="1F2937"/>
                <w:sz w:val="20"/>
                <w:szCs w:val="20"/>
              </w:rPr>
              <w:t>Author</w:t>
            </w:r>
          </w:p>
        </w:tc>
        <w:tc>
          <w:tcPr>
            <w:tcW w:w="6400" w:type="dxa"/>
            <w:shd w:val="clear" w:color="auto" w:fill="F8FAFC"/>
            <w:tcMar>
              <w:top w:w="80" w:type="dxa"/>
              <w:left w:w="120" w:type="dxa"/>
              <w:bottom w:w="80" w:type="dxa"/>
              <w:right w:w="120" w:type="dxa"/>
            </w:tcMar>
          </w:tcPr>
          <w:p w14:paraId="58A3A440" w14:textId="6F35675E" w:rsidR="007D6F60" w:rsidRDefault="00686C46" w:rsidP="00CA769B">
            <w:pPr>
              <w:jc w:val="both"/>
            </w:pPr>
            <w:r>
              <w:rPr>
                <w:color w:val="1F2937"/>
                <w:sz w:val="20"/>
                <w:szCs w:val="20"/>
              </w:rPr>
              <w:t xml:space="preserve">Gogo </w:t>
            </w:r>
            <w:r w:rsidR="00CA769B">
              <w:rPr>
                <w:color w:val="1F2937"/>
                <w:sz w:val="20"/>
                <w:szCs w:val="20"/>
              </w:rPr>
              <w:t xml:space="preserve">Isaac </w:t>
            </w:r>
            <w:r>
              <w:rPr>
                <w:color w:val="1F2937"/>
                <w:sz w:val="20"/>
                <w:szCs w:val="20"/>
              </w:rPr>
              <w:t>Harrison</w:t>
            </w:r>
          </w:p>
        </w:tc>
      </w:tr>
      <w:tr w:rsidR="00316020" w14:paraId="12F02B58" w14:textId="77777777">
        <w:tc>
          <w:tcPr>
            <w:tcW w:w="2800" w:type="dxa"/>
            <w:shd w:val="clear" w:color="auto" w:fill="FFFFFF"/>
            <w:tcMar>
              <w:top w:w="80" w:type="dxa"/>
              <w:left w:w="120" w:type="dxa"/>
              <w:bottom w:w="80" w:type="dxa"/>
              <w:right w:w="120" w:type="dxa"/>
            </w:tcMar>
          </w:tcPr>
          <w:p w14:paraId="0ECEAF87" w14:textId="77777777" w:rsidR="007D6F60" w:rsidRDefault="00686C46" w:rsidP="00CA769B">
            <w:pPr>
              <w:jc w:val="both"/>
            </w:pPr>
            <w:r>
              <w:rPr>
                <w:color w:val="1F2937"/>
                <w:sz w:val="20"/>
                <w:szCs w:val="20"/>
              </w:rPr>
              <w:t>Domain</w:t>
            </w:r>
          </w:p>
        </w:tc>
        <w:tc>
          <w:tcPr>
            <w:tcW w:w="6400" w:type="dxa"/>
            <w:shd w:val="clear" w:color="auto" w:fill="FFFFFF"/>
            <w:tcMar>
              <w:top w:w="80" w:type="dxa"/>
              <w:left w:w="120" w:type="dxa"/>
              <w:bottom w:w="80" w:type="dxa"/>
              <w:right w:w="120" w:type="dxa"/>
            </w:tcMar>
          </w:tcPr>
          <w:p w14:paraId="2A307B3A" w14:textId="77777777" w:rsidR="007D6F60" w:rsidRDefault="00686C46" w:rsidP="00CA769B">
            <w:pPr>
              <w:jc w:val="both"/>
            </w:pPr>
            <w:r>
              <w:rPr>
                <w:color w:val="1F2937"/>
                <w:sz w:val="20"/>
                <w:szCs w:val="20"/>
              </w:rPr>
              <w:t>Data Engineering / Machine Learning</w:t>
            </w:r>
          </w:p>
        </w:tc>
      </w:tr>
      <w:tr w:rsidR="00316020" w14:paraId="0E1AE601" w14:textId="77777777">
        <w:tc>
          <w:tcPr>
            <w:tcW w:w="2800" w:type="dxa"/>
            <w:shd w:val="clear" w:color="auto" w:fill="F8FAFC"/>
            <w:tcMar>
              <w:top w:w="80" w:type="dxa"/>
              <w:left w:w="120" w:type="dxa"/>
              <w:bottom w:w="80" w:type="dxa"/>
              <w:right w:w="120" w:type="dxa"/>
            </w:tcMar>
          </w:tcPr>
          <w:p w14:paraId="51A9B07C" w14:textId="77777777" w:rsidR="007D6F60" w:rsidRDefault="00686C46" w:rsidP="00CA769B">
            <w:pPr>
              <w:jc w:val="both"/>
            </w:pPr>
            <w:r>
              <w:rPr>
                <w:color w:val="1F2937"/>
                <w:sz w:val="20"/>
                <w:szCs w:val="20"/>
              </w:rPr>
              <w:t>Dataset</w:t>
            </w:r>
          </w:p>
        </w:tc>
        <w:tc>
          <w:tcPr>
            <w:tcW w:w="6400" w:type="dxa"/>
            <w:shd w:val="clear" w:color="auto" w:fill="F8FAFC"/>
            <w:tcMar>
              <w:top w:w="80" w:type="dxa"/>
              <w:left w:w="120" w:type="dxa"/>
              <w:bottom w:w="80" w:type="dxa"/>
              <w:right w:w="120" w:type="dxa"/>
            </w:tcMar>
          </w:tcPr>
          <w:p w14:paraId="75E45A2A" w14:textId="77777777" w:rsidR="007D6F60" w:rsidRDefault="00686C46" w:rsidP="00CA769B">
            <w:pPr>
              <w:jc w:val="both"/>
            </w:pPr>
            <w:r>
              <w:rPr>
                <w:color w:val="1F2937"/>
                <w:sz w:val="20"/>
                <w:szCs w:val="20"/>
              </w:rPr>
              <w:t>MovieLens Latest (ml-latest) — GroupLens Research, University of Minnesota</w:t>
            </w:r>
          </w:p>
        </w:tc>
      </w:tr>
      <w:tr w:rsidR="00316020" w14:paraId="6061F01F" w14:textId="77777777">
        <w:tc>
          <w:tcPr>
            <w:tcW w:w="2800" w:type="dxa"/>
            <w:shd w:val="clear" w:color="auto" w:fill="FFFFFF"/>
            <w:tcMar>
              <w:top w:w="80" w:type="dxa"/>
              <w:left w:w="120" w:type="dxa"/>
              <w:bottom w:w="80" w:type="dxa"/>
              <w:right w:w="120" w:type="dxa"/>
            </w:tcMar>
          </w:tcPr>
          <w:p w14:paraId="17399512" w14:textId="77777777" w:rsidR="007D6F60" w:rsidRDefault="00686C46" w:rsidP="00CA769B">
            <w:pPr>
              <w:jc w:val="both"/>
            </w:pPr>
            <w:r>
              <w:rPr>
                <w:color w:val="1F2937"/>
                <w:sz w:val="20"/>
                <w:szCs w:val="20"/>
              </w:rPr>
              <w:t>Core Stack</w:t>
            </w:r>
          </w:p>
        </w:tc>
        <w:tc>
          <w:tcPr>
            <w:tcW w:w="6400" w:type="dxa"/>
            <w:shd w:val="clear" w:color="auto" w:fill="FFFFFF"/>
            <w:tcMar>
              <w:top w:w="80" w:type="dxa"/>
              <w:left w:w="120" w:type="dxa"/>
              <w:bottom w:w="80" w:type="dxa"/>
              <w:right w:w="120" w:type="dxa"/>
            </w:tcMar>
          </w:tcPr>
          <w:p w14:paraId="17189122" w14:textId="77777777" w:rsidR="007D6F60" w:rsidRDefault="00686C46" w:rsidP="00CA769B">
            <w:pPr>
              <w:jc w:val="both"/>
            </w:pPr>
            <w:r>
              <w:rPr>
                <w:color w:val="1F2937"/>
                <w:sz w:val="20"/>
                <w:szCs w:val="20"/>
              </w:rPr>
              <w:t>Python · PySpark · PostgreSQL · Apache Airflow · Docker · Metabase</w:t>
            </w:r>
          </w:p>
        </w:tc>
      </w:tr>
      <w:tr w:rsidR="00316020" w14:paraId="150D821A" w14:textId="77777777">
        <w:tc>
          <w:tcPr>
            <w:tcW w:w="2800" w:type="dxa"/>
            <w:shd w:val="clear" w:color="auto" w:fill="F8FAFC"/>
            <w:tcMar>
              <w:top w:w="80" w:type="dxa"/>
              <w:left w:w="120" w:type="dxa"/>
              <w:bottom w:w="80" w:type="dxa"/>
              <w:right w:w="120" w:type="dxa"/>
            </w:tcMar>
          </w:tcPr>
          <w:p w14:paraId="0AE25A42" w14:textId="77777777" w:rsidR="007D6F60" w:rsidRDefault="00686C46" w:rsidP="00CA769B">
            <w:pPr>
              <w:jc w:val="both"/>
            </w:pPr>
            <w:r>
              <w:rPr>
                <w:color w:val="1F2937"/>
                <w:sz w:val="20"/>
                <w:szCs w:val="20"/>
              </w:rPr>
              <w:t>Orchestration</w:t>
            </w:r>
          </w:p>
        </w:tc>
        <w:tc>
          <w:tcPr>
            <w:tcW w:w="6400" w:type="dxa"/>
            <w:shd w:val="clear" w:color="auto" w:fill="F8FAFC"/>
            <w:tcMar>
              <w:top w:w="80" w:type="dxa"/>
              <w:left w:w="120" w:type="dxa"/>
              <w:bottom w:w="80" w:type="dxa"/>
              <w:right w:w="120" w:type="dxa"/>
            </w:tcMar>
          </w:tcPr>
          <w:p w14:paraId="28AD4A0E" w14:textId="77777777" w:rsidR="007D6F60" w:rsidRDefault="00686C46" w:rsidP="00CA769B">
            <w:pPr>
              <w:jc w:val="both"/>
            </w:pPr>
            <w:r>
              <w:rPr>
                <w:color w:val="1F2937"/>
                <w:sz w:val="20"/>
                <w:szCs w:val="20"/>
              </w:rPr>
              <w:t>Apache Airflow DAG — movie_analytics_pipeline</w:t>
            </w:r>
          </w:p>
        </w:tc>
      </w:tr>
      <w:tr w:rsidR="00316020" w14:paraId="673F63AD" w14:textId="77777777">
        <w:tc>
          <w:tcPr>
            <w:tcW w:w="2800" w:type="dxa"/>
            <w:shd w:val="clear" w:color="auto" w:fill="FFFFFF"/>
            <w:tcMar>
              <w:top w:w="80" w:type="dxa"/>
              <w:left w:w="120" w:type="dxa"/>
              <w:bottom w:w="80" w:type="dxa"/>
              <w:right w:w="120" w:type="dxa"/>
            </w:tcMar>
          </w:tcPr>
          <w:p w14:paraId="38DD2C14" w14:textId="77777777" w:rsidR="007D6F60" w:rsidRDefault="00686C46" w:rsidP="00CA769B">
            <w:pPr>
              <w:jc w:val="both"/>
            </w:pPr>
            <w:r>
              <w:rPr>
                <w:color w:val="1F2937"/>
                <w:sz w:val="20"/>
                <w:szCs w:val="20"/>
              </w:rPr>
              <w:t>Schedule</w:t>
            </w:r>
          </w:p>
        </w:tc>
        <w:tc>
          <w:tcPr>
            <w:tcW w:w="6400" w:type="dxa"/>
            <w:shd w:val="clear" w:color="auto" w:fill="FFFFFF"/>
            <w:tcMar>
              <w:top w:w="80" w:type="dxa"/>
              <w:left w:w="120" w:type="dxa"/>
              <w:bottom w:w="80" w:type="dxa"/>
              <w:right w:w="120" w:type="dxa"/>
            </w:tcMar>
          </w:tcPr>
          <w:p w14:paraId="17F0CC7E" w14:textId="77777777" w:rsidR="007D6F60" w:rsidRDefault="00686C46" w:rsidP="00CA769B">
            <w:pPr>
              <w:jc w:val="both"/>
            </w:pPr>
            <w:r>
              <w:rPr>
                <w:color w:val="1F2937"/>
                <w:sz w:val="20"/>
                <w:szCs w:val="20"/>
              </w:rPr>
              <w:t>Weekly — Every Sunday at 02:00 UTC</w:t>
            </w:r>
          </w:p>
        </w:tc>
      </w:tr>
      <w:tr w:rsidR="00316020" w14:paraId="78E65C45" w14:textId="77777777">
        <w:tc>
          <w:tcPr>
            <w:tcW w:w="2800" w:type="dxa"/>
            <w:shd w:val="clear" w:color="auto" w:fill="F8FAFC"/>
            <w:tcMar>
              <w:top w:w="80" w:type="dxa"/>
              <w:left w:w="120" w:type="dxa"/>
              <w:bottom w:w="80" w:type="dxa"/>
              <w:right w:w="120" w:type="dxa"/>
            </w:tcMar>
          </w:tcPr>
          <w:p w14:paraId="6BC43CA5" w14:textId="77777777" w:rsidR="007D6F60" w:rsidRDefault="00686C46" w:rsidP="00CA769B">
            <w:pPr>
              <w:jc w:val="both"/>
            </w:pPr>
            <w:r>
              <w:rPr>
                <w:color w:val="1F2937"/>
                <w:sz w:val="20"/>
                <w:szCs w:val="20"/>
              </w:rPr>
              <w:t>Difficulty</w:t>
            </w:r>
          </w:p>
        </w:tc>
        <w:tc>
          <w:tcPr>
            <w:tcW w:w="6400" w:type="dxa"/>
            <w:shd w:val="clear" w:color="auto" w:fill="F8FAFC"/>
            <w:tcMar>
              <w:top w:w="80" w:type="dxa"/>
              <w:left w:w="120" w:type="dxa"/>
              <w:bottom w:w="80" w:type="dxa"/>
              <w:right w:w="120" w:type="dxa"/>
            </w:tcMar>
          </w:tcPr>
          <w:p w14:paraId="625775CF" w14:textId="77777777" w:rsidR="007D6F60" w:rsidRDefault="00686C46" w:rsidP="00CA769B">
            <w:pPr>
              <w:jc w:val="both"/>
            </w:pPr>
            <w:r>
              <w:rPr>
                <w:color w:val="1F2937"/>
                <w:sz w:val="20"/>
                <w:szCs w:val="20"/>
              </w:rPr>
              <w:t>Production-grade — incremental loading, idempotency, data quality checks</w:t>
            </w:r>
          </w:p>
        </w:tc>
      </w:tr>
    </w:tbl>
    <w:p w14:paraId="113DE4A2" w14:textId="0C3939AE" w:rsidR="007D6F60" w:rsidRDefault="007D6F60" w:rsidP="00CA769B">
      <w:pPr>
        <w:jc w:val="both"/>
      </w:pPr>
    </w:p>
    <w:p w14:paraId="0E78E004" w14:textId="77777777" w:rsidR="007D6F60" w:rsidRDefault="00686C46" w:rsidP="00D600A5">
      <w:pPr>
        <w:pStyle w:val="Heading1"/>
        <w:spacing w:before="0"/>
        <w:jc w:val="both"/>
      </w:pPr>
      <w:r>
        <w:t>1. Executive Summary</w:t>
      </w:r>
    </w:p>
    <w:p w14:paraId="20982F07" w14:textId="42B830AF" w:rsidR="007D6F60" w:rsidRDefault="00686C46" w:rsidP="00D600A5">
      <w:pPr>
        <w:spacing w:after="80"/>
        <w:jc w:val="both"/>
      </w:pPr>
      <w:r>
        <w:rPr>
          <w:color w:val="1F2937"/>
        </w:rPr>
        <w:t>This document describes the architecture, implementation, and operational design of Spark ETL: Movie Analytics — a production-grade, end-to-end data engineering pipeline built entirely with open-source tooling at zero cloud cost.</w:t>
      </w:r>
    </w:p>
    <w:p w14:paraId="2F308B6F" w14:textId="77777777" w:rsidR="00D600A5" w:rsidRDefault="00D600A5" w:rsidP="00D600A5">
      <w:pPr>
        <w:spacing w:after="80"/>
        <w:jc w:val="both"/>
      </w:pPr>
    </w:p>
    <w:p w14:paraId="0950D319" w14:textId="77777777" w:rsidR="007D6F60" w:rsidRDefault="00686C46" w:rsidP="00D600A5">
      <w:pPr>
        <w:spacing w:after="80"/>
        <w:jc w:val="both"/>
      </w:pPr>
      <w:r>
        <w:rPr>
          <w:color w:val="1F2937"/>
        </w:rPr>
        <w:t>The pipeline ingests the MovieLens Latest dataset (33.8 million ratings across 86,000+ movies) from GroupLens Research, processes it through a multi-stage PySpark ETL workflow, persists results to a PostgreSQL data warehouse modelled as a star schema, and surfaces analytical insights through a Metabase BI dashboard. A tag-genome cosine similarity model provides content-based movie recommendations.</w:t>
      </w:r>
    </w:p>
    <w:p w14:paraId="7CBF185B" w14:textId="77777777" w:rsidR="007D6F60" w:rsidRDefault="007D6F60" w:rsidP="00D600A5">
      <w:pPr>
        <w:spacing w:after="100"/>
        <w:jc w:val="both"/>
      </w:pPr>
    </w:p>
    <w:p w14:paraId="4A1656B1" w14:textId="77777777" w:rsidR="007D6F60" w:rsidRDefault="00686C46" w:rsidP="00D600A5">
      <w:pPr>
        <w:spacing w:after="80"/>
        <w:jc w:val="both"/>
      </w:pPr>
      <w:r>
        <w:rPr>
          <w:color w:val="1F2937"/>
        </w:rPr>
        <w:t>The entire system is orchestrated by Apache Airflow using a 15-task production DAG that handles dataset change detection, idempotent loading, data quality validation, audit logging, and automated cleanup — running on a weekly schedule with exponential backoff retry logic.</w:t>
      </w:r>
    </w:p>
    <w:p w14:paraId="5608930D" w14:textId="77777777" w:rsidR="007D6F60" w:rsidRDefault="007D6F60" w:rsidP="00CA769B">
      <w:pPr>
        <w:spacing w:after="200"/>
        <w:jc w:val="both"/>
      </w:pPr>
    </w:p>
    <w:p w14:paraId="1AD74744" w14:textId="77777777" w:rsidR="00D600A5" w:rsidRDefault="00D600A5" w:rsidP="00CA769B">
      <w:pPr>
        <w:pStyle w:val="Heading1"/>
        <w:jc w:val="both"/>
      </w:pPr>
    </w:p>
    <w:p w14:paraId="21FE2FE4" w14:textId="0A668A60" w:rsidR="007D6F60" w:rsidRDefault="00686C46" w:rsidP="00CA769B">
      <w:pPr>
        <w:pStyle w:val="Heading1"/>
        <w:jc w:val="both"/>
      </w:pPr>
      <w:r>
        <w:lastRenderedPageBreak/>
        <w:t>2. Problem Statement</w:t>
      </w:r>
    </w:p>
    <w:p w14:paraId="2F801353" w14:textId="77777777" w:rsidR="007D6F60" w:rsidRDefault="00686C46" w:rsidP="00CA769B">
      <w:pPr>
        <w:spacing w:before="80" w:after="80"/>
        <w:jc w:val="both"/>
      </w:pPr>
      <w:r>
        <w:rPr>
          <w:color w:val="1F2937"/>
        </w:rPr>
        <w:t>Movie recommendation platforms and content analytics teams face a recurring challenge: raw rating data from user interaction systems is large, messy, and continuously growing. Without a structured pipeline, deriving reliable analytical signals from this data requires repeated manual effort, produces inconsistent results across runs, and cannot scale with dataset growth.</w:t>
      </w:r>
    </w:p>
    <w:p w14:paraId="5F72144B" w14:textId="77777777" w:rsidR="007D6F60" w:rsidRDefault="007D6F60" w:rsidP="00CA769B">
      <w:pPr>
        <w:spacing w:after="100"/>
        <w:jc w:val="both"/>
      </w:pPr>
    </w:p>
    <w:p w14:paraId="3681637A" w14:textId="77777777" w:rsidR="007D6F60" w:rsidRDefault="00686C46" w:rsidP="00CA769B">
      <w:pPr>
        <w:spacing w:before="80" w:after="80"/>
        <w:jc w:val="both"/>
      </w:pPr>
      <w:r>
        <w:rPr>
          <w:color w:val="1F2937"/>
        </w:rPr>
        <w:t>Specifically, this project addresses the following problems:</w:t>
      </w:r>
    </w:p>
    <w:p w14:paraId="1CD21E2F" w14:textId="77777777" w:rsidR="007D6F60" w:rsidRDefault="00686C46" w:rsidP="00CA769B">
      <w:pPr>
        <w:pStyle w:val="ListParagraph"/>
        <w:numPr>
          <w:ilvl w:val="0"/>
          <w:numId w:val="2"/>
        </w:numPr>
        <w:spacing w:before="40" w:after="40"/>
        <w:jc w:val="both"/>
      </w:pPr>
      <w:r>
        <w:rPr>
          <w:color w:val="1F2937"/>
        </w:rPr>
        <w:t>Raw MovieLens data arrives as flat CSV files with no schema enforcement, duplicate records, Unix timestamps, and pipe-separated genre strings that require structured transformation before analysis.</w:t>
      </w:r>
    </w:p>
    <w:p w14:paraId="43DCA2E7" w14:textId="77777777" w:rsidR="007D6F60" w:rsidRDefault="00686C46" w:rsidP="00CA769B">
      <w:pPr>
        <w:pStyle w:val="ListParagraph"/>
        <w:numPr>
          <w:ilvl w:val="0"/>
          <w:numId w:val="2"/>
        </w:numPr>
        <w:spacing w:before="40" w:after="40"/>
        <w:jc w:val="both"/>
      </w:pPr>
      <w:r>
        <w:rPr>
          <w:color w:val="1F2937"/>
        </w:rPr>
        <w:t>Without automated orchestration, each pipeline stage must be manually triggered in the correct sequence, with no retry logic, audit trail, or failure isolation.</w:t>
      </w:r>
    </w:p>
    <w:p w14:paraId="026249BE" w14:textId="77777777" w:rsidR="007D6F60" w:rsidRDefault="00686C46" w:rsidP="00CA769B">
      <w:pPr>
        <w:pStyle w:val="ListParagraph"/>
        <w:numPr>
          <w:ilvl w:val="0"/>
          <w:numId w:val="2"/>
        </w:numPr>
        <w:spacing w:before="40" w:after="40"/>
        <w:jc w:val="both"/>
      </w:pPr>
      <w:r>
        <w:rPr>
          <w:color w:val="1F2937"/>
        </w:rPr>
        <w:t>Re-processing unchanged datasets wastes compute resources and time. There is no mechanism to detect whether the source data has actually changed between pipeline runs.</w:t>
      </w:r>
    </w:p>
    <w:p w14:paraId="0FB3BEFD" w14:textId="77777777" w:rsidR="007D6F60" w:rsidRDefault="00686C46" w:rsidP="00CA769B">
      <w:pPr>
        <w:pStyle w:val="ListParagraph"/>
        <w:numPr>
          <w:ilvl w:val="0"/>
          <w:numId w:val="2"/>
        </w:numPr>
        <w:spacing w:before="40" w:after="40"/>
        <w:jc w:val="both"/>
      </w:pPr>
      <w:r>
        <w:rPr>
          <w:color w:val="1F2937"/>
        </w:rPr>
        <w:t>Content-based similarity between movies cannot be derived from ratings alone — it requires processing the tag genome dataset (15M+ relevance scores) to compute cosine similarity across tag vectors.</w:t>
      </w:r>
    </w:p>
    <w:p w14:paraId="4BF8F5B2" w14:textId="62144E20" w:rsidR="007D6F60" w:rsidRDefault="00686C46" w:rsidP="00D600A5">
      <w:pPr>
        <w:pStyle w:val="ListParagraph"/>
        <w:numPr>
          <w:ilvl w:val="0"/>
          <w:numId w:val="2"/>
        </w:numPr>
        <w:spacing w:before="40" w:after="40"/>
        <w:jc w:val="both"/>
      </w:pPr>
      <w:r>
        <w:rPr>
          <w:color w:val="1F2937"/>
        </w:rPr>
        <w:t>Without a BI layer, analytical results remain locked in database tables inaccessible to non-technical stakeholders.</w:t>
      </w:r>
    </w:p>
    <w:p w14:paraId="28F68FE6" w14:textId="77777777" w:rsidR="007D6F60" w:rsidRDefault="00686C46" w:rsidP="00CA769B">
      <w:pPr>
        <w:pStyle w:val="Heading1"/>
        <w:jc w:val="both"/>
      </w:pPr>
      <w:r>
        <w:t>3. Project Objectives</w:t>
      </w:r>
    </w:p>
    <w:p w14:paraId="15FB230E" w14:textId="77777777" w:rsidR="007D6F60" w:rsidRDefault="00686C46" w:rsidP="00CA769B">
      <w:pPr>
        <w:pStyle w:val="ListParagraph"/>
        <w:numPr>
          <w:ilvl w:val="0"/>
          <w:numId w:val="2"/>
        </w:numPr>
        <w:spacing w:before="40" w:after="40"/>
        <w:jc w:val="both"/>
      </w:pPr>
      <w:r>
        <w:rPr>
          <w:color w:val="1F2937"/>
        </w:rPr>
        <w:t>Build a fully automated, production-grade ETL pipeline using PySpark for large-scale data processing.</w:t>
      </w:r>
    </w:p>
    <w:p w14:paraId="5E7C81E9" w14:textId="77777777" w:rsidR="007D6F60" w:rsidRDefault="00686C46" w:rsidP="00CA769B">
      <w:pPr>
        <w:pStyle w:val="ListParagraph"/>
        <w:numPr>
          <w:ilvl w:val="0"/>
          <w:numId w:val="2"/>
        </w:numPr>
        <w:spacing w:before="40" w:after="40"/>
        <w:jc w:val="both"/>
      </w:pPr>
      <w:r>
        <w:rPr>
          <w:color w:val="1F2937"/>
        </w:rPr>
        <w:t>Implement incremental dataset detection using MD5 hashing — only triggering full pipeline execution when source data has changed.</w:t>
      </w:r>
    </w:p>
    <w:p w14:paraId="6990BFD4" w14:textId="77777777" w:rsidR="007D6F60" w:rsidRDefault="00686C46" w:rsidP="00CA769B">
      <w:pPr>
        <w:pStyle w:val="ListParagraph"/>
        <w:numPr>
          <w:ilvl w:val="0"/>
          <w:numId w:val="2"/>
        </w:numPr>
        <w:spacing w:before="40" w:after="40"/>
        <w:jc w:val="both"/>
      </w:pPr>
      <w:r>
        <w:rPr>
          <w:color w:val="1F2937"/>
        </w:rPr>
        <w:t>Model the data warehouse as a star schema with fact and dimension tables optimised for analytical queries.</w:t>
      </w:r>
    </w:p>
    <w:p w14:paraId="711C0F57" w14:textId="77777777" w:rsidR="007D6F60" w:rsidRDefault="00686C46" w:rsidP="00CA769B">
      <w:pPr>
        <w:pStyle w:val="ListParagraph"/>
        <w:numPr>
          <w:ilvl w:val="0"/>
          <w:numId w:val="2"/>
        </w:numPr>
        <w:spacing w:before="40" w:after="40"/>
        <w:jc w:val="both"/>
      </w:pPr>
      <w:r>
        <w:rPr>
          <w:color w:val="1F2937"/>
        </w:rPr>
        <w:t>Orchestrate all pipeline stages with Apache Airflow, including schema management, data quality checks, audit logging, and automated cleanup.</w:t>
      </w:r>
    </w:p>
    <w:p w14:paraId="5C8568F3" w14:textId="77777777" w:rsidR="007D6F60" w:rsidRDefault="00686C46" w:rsidP="00CA769B">
      <w:pPr>
        <w:pStyle w:val="ListParagraph"/>
        <w:numPr>
          <w:ilvl w:val="0"/>
          <w:numId w:val="2"/>
        </w:numPr>
        <w:spacing w:before="40" w:after="40"/>
        <w:jc w:val="both"/>
      </w:pPr>
      <w:r>
        <w:rPr>
          <w:color w:val="1F2937"/>
        </w:rPr>
        <w:t>Implement idempotent loading via truncate-before-insert, ensuring re-runs always produce consistent, reproducible results.</w:t>
      </w:r>
    </w:p>
    <w:p w14:paraId="0518254C" w14:textId="77777777" w:rsidR="007D6F60" w:rsidRDefault="00686C46" w:rsidP="00CA769B">
      <w:pPr>
        <w:pStyle w:val="ListParagraph"/>
        <w:numPr>
          <w:ilvl w:val="0"/>
          <w:numId w:val="2"/>
        </w:numPr>
        <w:spacing w:before="40" w:after="40"/>
        <w:jc w:val="both"/>
      </w:pPr>
      <w:r>
        <w:rPr>
          <w:color w:val="1F2937"/>
        </w:rPr>
        <w:t>Compute tag-genome cosine similarity for content-based movie recommendation across the top 500 movies.</w:t>
      </w:r>
    </w:p>
    <w:p w14:paraId="0A5B811F" w14:textId="77777777" w:rsidR="007D6F60" w:rsidRDefault="00686C46" w:rsidP="00CA769B">
      <w:pPr>
        <w:pStyle w:val="ListParagraph"/>
        <w:numPr>
          <w:ilvl w:val="0"/>
          <w:numId w:val="2"/>
        </w:numPr>
        <w:spacing w:before="40" w:after="40"/>
        <w:jc w:val="both"/>
      </w:pPr>
      <w:r>
        <w:rPr>
          <w:color w:val="1F2937"/>
        </w:rPr>
        <w:t>Surface analytical insights through a Metabase dashboard connected directly to PostgreSQL.</w:t>
      </w:r>
    </w:p>
    <w:p w14:paraId="737531B0" w14:textId="77777777" w:rsidR="007D6F60" w:rsidRDefault="00686C46" w:rsidP="00CA769B">
      <w:pPr>
        <w:pStyle w:val="ListParagraph"/>
        <w:numPr>
          <w:ilvl w:val="0"/>
          <w:numId w:val="2"/>
        </w:numPr>
        <w:spacing w:before="40" w:after="40"/>
        <w:jc w:val="both"/>
      </w:pPr>
      <w:r>
        <w:rPr>
          <w:color w:val="1F2937"/>
        </w:rPr>
        <w:t>Deliver the entire system using Docker with zero cloud spend.</w:t>
      </w:r>
    </w:p>
    <w:p w14:paraId="72002C50" w14:textId="77777777" w:rsidR="007D6F60" w:rsidRDefault="007D6F60" w:rsidP="00CA769B">
      <w:pPr>
        <w:spacing w:after="200"/>
        <w:jc w:val="both"/>
      </w:pPr>
    </w:p>
    <w:p w14:paraId="0BB0F12D" w14:textId="77777777" w:rsidR="007D6F60" w:rsidRDefault="00686C46" w:rsidP="00CA769B">
      <w:pPr>
        <w:pStyle w:val="ListParagraph"/>
      </w:pPr>
      <w:r>
        <w:br w:type="page"/>
      </w:r>
    </w:p>
    <w:p w14:paraId="1E21056B" w14:textId="77777777" w:rsidR="007D6F60" w:rsidRDefault="00686C46" w:rsidP="00CA769B">
      <w:pPr>
        <w:pStyle w:val="Heading1"/>
        <w:jc w:val="both"/>
      </w:pPr>
      <w:r>
        <w:lastRenderedPageBreak/>
        <w:t>4. Architecture Overview</w:t>
      </w:r>
    </w:p>
    <w:p w14:paraId="73D9AAF1" w14:textId="77777777" w:rsidR="007D6F60" w:rsidRDefault="00686C46" w:rsidP="00CA769B">
      <w:pPr>
        <w:spacing w:before="80" w:after="80"/>
        <w:jc w:val="both"/>
      </w:pPr>
      <w:r>
        <w:rPr>
          <w:color w:val="1F2937"/>
        </w:rPr>
        <w:t>The system follows a batch ELT architecture with a linear orchestration layer. Data flows from the GroupLens source through a series of clearly delineated processing stages before landing in PostgreSQL and surfacing in Metabase.</w:t>
      </w:r>
    </w:p>
    <w:p w14:paraId="007FCDED" w14:textId="77777777" w:rsidR="007D6F60" w:rsidRDefault="007D6F60" w:rsidP="00CA769B">
      <w:pPr>
        <w:spacing w:after="100"/>
        <w:jc w:val="both"/>
      </w:pPr>
    </w:p>
    <w:p w14:paraId="420B9FA4" w14:textId="77777777" w:rsidR="007D6F60" w:rsidRDefault="00686C46" w:rsidP="00CA769B">
      <w:pPr>
        <w:spacing w:before="180" w:after="80"/>
        <w:jc w:val="both"/>
      </w:pPr>
      <w:r>
        <w:rPr>
          <w:b/>
          <w:bCs/>
          <w:color w:val="1E3A5F"/>
          <w:sz w:val="24"/>
          <w:szCs w:val="24"/>
        </w:rPr>
        <w:t>Pipeline Architecture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00"/>
      </w:tblGrid>
      <w:tr w:rsidR="00316020" w14:paraId="0D7C71D9" w14:textId="77777777">
        <w:trPr>
          <w:tblHeader/>
        </w:trPr>
        <w:tc>
          <w:tcPr>
            <w:tcW w:w="2200" w:type="dxa"/>
            <w:shd w:val="clear" w:color="auto" w:fill="1E3A5F"/>
            <w:tcMar>
              <w:top w:w="80" w:type="dxa"/>
              <w:left w:w="120" w:type="dxa"/>
              <w:bottom w:w="80" w:type="dxa"/>
              <w:right w:w="120" w:type="dxa"/>
            </w:tcMar>
          </w:tcPr>
          <w:p w14:paraId="52F8264D" w14:textId="77777777" w:rsidR="007D6F60" w:rsidRDefault="00686C46" w:rsidP="00CA769B">
            <w:pPr>
              <w:jc w:val="both"/>
            </w:pPr>
            <w:r>
              <w:rPr>
                <w:b/>
                <w:bCs/>
                <w:color w:val="FFFFFF"/>
                <w:sz w:val="20"/>
                <w:szCs w:val="20"/>
              </w:rPr>
              <w:t>Layer</w:t>
            </w:r>
          </w:p>
        </w:tc>
        <w:tc>
          <w:tcPr>
            <w:tcW w:w="4200" w:type="dxa"/>
            <w:shd w:val="clear" w:color="auto" w:fill="1E3A5F"/>
            <w:tcMar>
              <w:top w:w="80" w:type="dxa"/>
              <w:left w:w="120" w:type="dxa"/>
              <w:bottom w:w="80" w:type="dxa"/>
              <w:right w:w="120" w:type="dxa"/>
            </w:tcMar>
          </w:tcPr>
          <w:p w14:paraId="14E24778" w14:textId="77777777" w:rsidR="007D6F60" w:rsidRDefault="00686C46" w:rsidP="00CA769B">
            <w:pPr>
              <w:jc w:val="both"/>
            </w:pPr>
            <w:r>
              <w:rPr>
                <w:b/>
                <w:bCs/>
                <w:color w:val="FFFFFF"/>
                <w:sz w:val="20"/>
                <w:szCs w:val="20"/>
              </w:rPr>
              <w:t>Component</w:t>
            </w:r>
          </w:p>
        </w:tc>
        <w:tc>
          <w:tcPr>
            <w:tcW w:w="2900" w:type="dxa"/>
            <w:shd w:val="clear" w:color="auto" w:fill="1E3A5F"/>
            <w:tcMar>
              <w:top w:w="80" w:type="dxa"/>
              <w:left w:w="120" w:type="dxa"/>
              <w:bottom w:w="80" w:type="dxa"/>
              <w:right w:w="120" w:type="dxa"/>
            </w:tcMar>
          </w:tcPr>
          <w:p w14:paraId="47DC84DC" w14:textId="77777777" w:rsidR="007D6F60" w:rsidRDefault="00686C46" w:rsidP="00CA769B">
            <w:pPr>
              <w:jc w:val="both"/>
            </w:pPr>
            <w:r>
              <w:rPr>
                <w:b/>
                <w:bCs/>
                <w:color w:val="FFFFFF"/>
                <w:sz w:val="20"/>
                <w:szCs w:val="20"/>
              </w:rPr>
              <w:t>Technology</w:t>
            </w:r>
          </w:p>
        </w:tc>
      </w:tr>
      <w:tr w:rsidR="00316020" w14:paraId="793C33BC" w14:textId="77777777">
        <w:tc>
          <w:tcPr>
            <w:tcW w:w="2200" w:type="dxa"/>
            <w:shd w:val="clear" w:color="auto" w:fill="F8FAFC"/>
            <w:tcMar>
              <w:top w:w="80" w:type="dxa"/>
              <w:left w:w="120" w:type="dxa"/>
              <w:bottom w:w="80" w:type="dxa"/>
              <w:right w:w="120" w:type="dxa"/>
            </w:tcMar>
          </w:tcPr>
          <w:p w14:paraId="7D193F42" w14:textId="77777777" w:rsidR="007D6F60" w:rsidRDefault="00686C46" w:rsidP="00CA769B">
            <w:pPr>
              <w:jc w:val="both"/>
            </w:pPr>
            <w:r>
              <w:rPr>
                <w:color w:val="1F2937"/>
                <w:sz w:val="20"/>
                <w:szCs w:val="20"/>
              </w:rPr>
              <w:t>Source</w:t>
            </w:r>
          </w:p>
        </w:tc>
        <w:tc>
          <w:tcPr>
            <w:tcW w:w="4200" w:type="dxa"/>
            <w:shd w:val="clear" w:color="auto" w:fill="F8FAFC"/>
            <w:tcMar>
              <w:top w:w="80" w:type="dxa"/>
              <w:left w:w="120" w:type="dxa"/>
              <w:bottom w:w="80" w:type="dxa"/>
              <w:right w:w="120" w:type="dxa"/>
            </w:tcMar>
          </w:tcPr>
          <w:p w14:paraId="4C9CCB39" w14:textId="77777777" w:rsidR="007D6F60" w:rsidRDefault="00686C46" w:rsidP="00CA769B">
            <w:pPr>
              <w:jc w:val="both"/>
            </w:pPr>
            <w:r>
              <w:rPr>
                <w:color w:val="1F2937"/>
                <w:sz w:val="20"/>
                <w:szCs w:val="20"/>
              </w:rPr>
              <w:t>MovieLens Latest Dataset (ml-latest.zip)</w:t>
            </w:r>
          </w:p>
        </w:tc>
        <w:tc>
          <w:tcPr>
            <w:tcW w:w="2900" w:type="dxa"/>
            <w:shd w:val="clear" w:color="auto" w:fill="F8FAFC"/>
            <w:tcMar>
              <w:top w:w="80" w:type="dxa"/>
              <w:left w:w="120" w:type="dxa"/>
              <w:bottom w:w="80" w:type="dxa"/>
              <w:right w:w="120" w:type="dxa"/>
            </w:tcMar>
          </w:tcPr>
          <w:p w14:paraId="362D3A7A" w14:textId="77777777" w:rsidR="007D6F60" w:rsidRDefault="00686C46" w:rsidP="00CA769B">
            <w:pPr>
              <w:jc w:val="both"/>
            </w:pPr>
            <w:r>
              <w:rPr>
                <w:color w:val="1F2937"/>
                <w:sz w:val="20"/>
                <w:szCs w:val="20"/>
              </w:rPr>
              <w:t>GroupLens / HTTP Download</w:t>
            </w:r>
          </w:p>
        </w:tc>
      </w:tr>
      <w:tr w:rsidR="00316020" w14:paraId="42FB5918" w14:textId="77777777">
        <w:tc>
          <w:tcPr>
            <w:tcW w:w="2200" w:type="dxa"/>
            <w:shd w:val="clear" w:color="auto" w:fill="FFFFFF"/>
            <w:tcMar>
              <w:top w:w="80" w:type="dxa"/>
              <w:left w:w="120" w:type="dxa"/>
              <w:bottom w:w="80" w:type="dxa"/>
              <w:right w:w="120" w:type="dxa"/>
            </w:tcMar>
          </w:tcPr>
          <w:p w14:paraId="44226457" w14:textId="77777777" w:rsidR="007D6F60" w:rsidRDefault="00686C46" w:rsidP="00CA769B">
            <w:pPr>
              <w:jc w:val="both"/>
            </w:pPr>
            <w:r>
              <w:rPr>
                <w:color w:val="1F2937"/>
                <w:sz w:val="20"/>
                <w:szCs w:val="20"/>
              </w:rPr>
              <w:t>Orchestration</w:t>
            </w:r>
          </w:p>
        </w:tc>
        <w:tc>
          <w:tcPr>
            <w:tcW w:w="4200" w:type="dxa"/>
            <w:shd w:val="clear" w:color="auto" w:fill="FFFFFF"/>
            <w:tcMar>
              <w:top w:w="80" w:type="dxa"/>
              <w:left w:w="120" w:type="dxa"/>
              <w:bottom w:w="80" w:type="dxa"/>
              <w:right w:w="120" w:type="dxa"/>
            </w:tcMar>
          </w:tcPr>
          <w:p w14:paraId="76702B61" w14:textId="77777777" w:rsidR="007D6F60" w:rsidRDefault="00686C46" w:rsidP="00CA769B">
            <w:pPr>
              <w:jc w:val="both"/>
            </w:pPr>
            <w:r>
              <w:rPr>
                <w:color w:val="1F2937"/>
                <w:sz w:val="20"/>
                <w:szCs w:val="20"/>
              </w:rPr>
              <w:t>15-task Airflow DAG</w:t>
            </w:r>
          </w:p>
        </w:tc>
        <w:tc>
          <w:tcPr>
            <w:tcW w:w="2900" w:type="dxa"/>
            <w:shd w:val="clear" w:color="auto" w:fill="FFFFFF"/>
            <w:tcMar>
              <w:top w:w="80" w:type="dxa"/>
              <w:left w:w="120" w:type="dxa"/>
              <w:bottom w:w="80" w:type="dxa"/>
              <w:right w:w="120" w:type="dxa"/>
            </w:tcMar>
          </w:tcPr>
          <w:p w14:paraId="483D254B" w14:textId="77777777" w:rsidR="007D6F60" w:rsidRDefault="00686C46" w:rsidP="00CA769B">
            <w:pPr>
              <w:jc w:val="both"/>
            </w:pPr>
            <w:r>
              <w:rPr>
                <w:color w:val="1F2937"/>
                <w:sz w:val="20"/>
                <w:szCs w:val="20"/>
              </w:rPr>
              <w:t>Apache Airflow 2.10+</w:t>
            </w:r>
          </w:p>
        </w:tc>
      </w:tr>
      <w:tr w:rsidR="00316020" w14:paraId="700CEB02" w14:textId="77777777">
        <w:tc>
          <w:tcPr>
            <w:tcW w:w="2200" w:type="dxa"/>
            <w:shd w:val="clear" w:color="auto" w:fill="F8FAFC"/>
            <w:tcMar>
              <w:top w:w="80" w:type="dxa"/>
              <w:left w:w="120" w:type="dxa"/>
              <w:bottom w:w="80" w:type="dxa"/>
              <w:right w:w="120" w:type="dxa"/>
            </w:tcMar>
          </w:tcPr>
          <w:p w14:paraId="7E793B0E" w14:textId="77777777" w:rsidR="007D6F60" w:rsidRDefault="00686C46" w:rsidP="00CA769B">
            <w:pPr>
              <w:jc w:val="both"/>
            </w:pPr>
            <w:r>
              <w:rPr>
                <w:color w:val="1F2937"/>
                <w:sz w:val="20"/>
                <w:szCs w:val="20"/>
              </w:rPr>
              <w:t>Processing</w:t>
            </w:r>
          </w:p>
        </w:tc>
        <w:tc>
          <w:tcPr>
            <w:tcW w:w="4200" w:type="dxa"/>
            <w:shd w:val="clear" w:color="auto" w:fill="F8FAFC"/>
            <w:tcMar>
              <w:top w:w="80" w:type="dxa"/>
              <w:left w:w="120" w:type="dxa"/>
              <w:bottom w:w="80" w:type="dxa"/>
              <w:right w:w="120" w:type="dxa"/>
            </w:tcMar>
          </w:tcPr>
          <w:p w14:paraId="0BDB8F2F" w14:textId="77777777" w:rsidR="007D6F60" w:rsidRDefault="00686C46" w:rsidP="00CA769B">
            <w:pPr>
              <w:jc w:val="both"/>
            </w:pPr>
            <w:r>
              <w:rPr>
                <w:color w:val="1F2937"/>
                <w:sz w:val="20"/>
                <w:szCs w:val="20"/>
              </w:rPr>
              <w:t>Ingestion, Cleaning, Transformation</w:t>
            </w:r>
          </w:p>
        </w:tc>
        <w:tc>
          <w:tcPr>
            <w:tcW w:w="2900" w:type="dxa"/>
            <w:shd w:val="clear" w:color="auto" w:fill="F8FAFC"/>
            <w:tcMar>
              <w:top w:w="80" w:type="dxa"/>
              <w:left w:w="120" w:type="dxa"/>
              <w:bottom w:w="80" w:type="dxa"/>
              <w:right w:w="120" w:type="dxa"/>
            </w:tcMar>
          </w:tcPr>
          <w:p w14:paraId="0110C4BC" w14:textId="77777777" w:rsidR="007D6F60" w:rsidRDefault="00686C46" w:rsidP="00CA769B">
            <w:pPr>
              <w:jc w:val="both"/>
            </w:pPr>
            <w:r>
              <w:rPr>
                <w:color w:val="1F2937"/>
                <w:sz w:val="20"/>
                <w:szCs w:val="20"/>
              </w:rPr>
              <w:t>PySpark 3.5 (</w:t>
            </w:r>
            <w:proofErr w:type="gramStart"/>
            <w:r>
              <w:rPr>
                <w:color w:val="1F2937"/>
                <w:sz w:val="20"/>
                <w:szCs w:val="20"/>
              </w:rPr>
              <w:t>local[</w:t>
            </w:r>
            <w:proofErr w:type="gramEnd"/>
            <w:r>
              <w:rPr>
                <w:color w:val="1F2937"/>
                <w:sz w:val="20"/>
                <w:szCs w:val="20"/>
              </w:rPr>
              <w:t>2] mode)</w:t>
            </w:r>
          </w:p>
        </w:tc>
      </w:tr>
      <w:tr w:rsidR="00316020" w14:paraId="3CF9E8EF" w14:textId="77777777">
        <w:tc>
          <w:tcPr>
            <w:tcW w:w="2200" w:type="dxa"/>
            <w:shd w:val="clear" w:color="auto" w:fill="FFFFFF"/>
            <w:tcMar>
              <w:top w:w="80" w:type="dxa"/>
              <w:left w:w="120" w:type="dxa"/>
              <w:bottom w:w="80" w:type="dxa"/>
              <w:right w:w="120" w:type="dxa"/>
            </w:tcMar>
          </w:tcPr>
          <w:p w14:paraId="7EA1F197" w14:textId="77777777" w:rsidR="007D6F60" w:rsidRDefault="00686C46" w:rsidP="00CA769B">
            <w:pPr>
              <w:jc w:val="both"/>
            </w:pPr>
            <w:r>
              <w:rPr>
                <w:color w:val="1F2937"/>
                <w:sz w:val="20"/>
                <w:szCs w:val="20"/>
              </w:rPr>
              <w:t>Similarity</w:t>
            </w:r>
          </w:p>
        </w:tc>
        <w:tc>
          <w:tcPr>
            <w:tcW w:w="4200" w:type="dxa"/>
            <w:shd w:val="clear" w:color="auto" w:fill="FFFFFF"/>
            <w:tcMar>
              <w:top w:w="80" w:type="dxa"/>
              <w:left w:w="120" w:type="dxa"/>
              <w:bottom w:w="80" w:type="dxa"/>
              <w:right w:w="120" w:type="dxa"/>
            </w:tcMar>
          </w:tcPr>
          <w:p w14:paraId="25BE1AE1" w14:textId="77777777" w:rsidR="007D6F60" w:rsidRDefault="00686C46" w:rsidP="00CA769B">
            <w:pPr>
              <w:jc w:val="both"/>
            </w:pPr>
            <w:r>
              <w:rPr>
                <w:color w:val="1F2937"/>
                <w:sz w:val="20"/>
                <w:szCs w:val="20"/>
              </w:rPr>
              <w:t>Tag genome cosine similarity model</w:t>
            </w:r>
          </w:p>
        </w:tc>
        <w:tc>
          <w:tcPr>
            <w:tcW w:w="2900" w:type="dxa"/>
            <w:shd w:val="clear" w:color="auto" w:fill="FFFFFF"/>
            <w:tcMar>
              <w:top w:w="80" w:type="dxa"/>
              <w:left w:w="120" w:type="dxa"/>
              <w:bottom w:w="80" w:type="dxa"/>
              <w:right w:w="120" w:type="dxa"/>
            </w:tcMar>
          </w:tcPr>
          <w:p w14:paraId="0919E84F" w14:textId="77777777" w:rsidR="007D6F60" w:rsidRDefault="00686C46" w:rsidP="00CA769B">
            <w:pPr>
              <w:jc w:val="both"/>
            </w:pPr>
            <w:r>
              <w:rPr>
                <w:color w:val="1F2937"/>
                <w:sz w:val="20"/>
                <w:szCs w:val="20"/>
              </w:rPr>
              <w:t>PySpark MLlib / NumPy</w:t>
            </w:r>
          </w:p>
        </w:tc>
      </w:tr>
      <w:tr w:rsidR="00316020" w14:paraId="2F1EC374" w14:textId="77777777">
        <w:tc>
          <w:tcPr>
            <w:tcW w:w="2200" w:type="dxa"/>
            <w:shd w:val="clear" w:color="auto" w:fill="F8FAFC"/>
            <w:tcMar>
              <w:top w:w="80" w:type="dxa"/>
              <w:left w:w="120" w:type="dxa"/>
              <w:bottom w:w="80" w:type="dxa"/>
              <w:right w:w="120" w:type="dxa"/>
            </w:tcMar>
          </w:tcPr>
          <w:p w14:paraId="73330FDF" w14:textId="77777777" w:rsidR="007D6F60" w:rsidRDefault="00686C46" w:rsidP="00CA769B">
            <w:pPr>
              <w:jc w:val="both"/>
            </w:pPr>
            <w:r>
              <w:rPr>
                <w:color w:val="1F2937"/>
                <w:sz w:val="20"/>
                <w:szCs w:val="20"/>
              </w:rPr>
              <w:t>Storage</w:t>
            </w:r>
          </w:p>
        </w:tc>
        <w:tc>
          <w:tcPr>
            <w:tcW w:w="4200" w:type="dxa"/>
            <w:shd w:val="clear" w:color="auto" w:fill="F8FAFC"/>
            <w:tcMar>
              <w:top w:w="80" w:type="dxa"/>
              <w:left w:w="120" w:type="dxa"/>
              <w:bottom w:w="80" w:type="dxa"/>
              <w:right w:w="120" w:type="dxa"/>
            </w:tcMar>
          </w:tcPr>
          <w:p w14:paraId="08F4E3B0" w14:textId="77777777" w:rsidR="007D6F60" w:rsidRDefault="00686C46" w:rsidP="00CA769B">
            <w:pPr>
              <w:jc w:val="both"/>
            </w:pPr>
            <w:r>
              <w:rPr>
                <w:color w:val="1F2937"/>
                <w:sz w:val="20"/>
                <w:szCs w:val="20"/>
              </w:rPr>
              <w:t>Star schema data warehouse</w:t>
            </w:r>
          </w:p>
        </w:tc>
        <w:tc>
          <w:tcPr>
            <w:tcW w:w="2900" w:type="dxa"/>
            <w:shd w:val="clear" w:color="auto" w:fill="F8FAFC"/>
            <w:tcMar>
              <w:top w:w="80" w:type="dxa"/>
              <w:left w:w="120" w:type="dxa"/>
              <w:bottom w:w="80" w:type="dxa"/>
              <w:right w:w="120" w:type="dxa"/>
            </w:tcMar>
          </w:tcPr>
          <w:p w14:paraId="35CF8C36" w14:textId="77777777" w:rsidR="007D6F60" w:rsidRDefault="00686C46" w:rsidP="00CA769B">
            <w:pPr>
              <w:jc w:val="both"/>
            </w:pPr>
            <w:r>
              <w:rPr>
                <w:color w:val="1F2937"/>
                <w:sz w:val="20"/>
                <w:szCs w:val="20"/>
              </w:rPr>
              <w:t>PostgreSQL 15 (Dockerized)</w:t>
            </w:r>
          </w:p>
        </w:tc>
      </w:tr>
      <w:tr w:rsidR="00316020" w14:paraId="2461551B" w14:textId="77777777">
        <w:tc>
          <w:tcPr>
            <w:tcW w:w="2200" w:type="dxa"/>
            <w:shd w:val="clear" w:color="auto" w:fill="FFFFFF"/>
            <w:tcMar>
              <w:top w:w="80" w:type="dxa"/>
              <w:left w:w="120" w:type="dxa"/>
              <w:bottom w:w="80" w:type="dxa"/>
              <w:right w:w="120" w:type="dxa"/>
            </w:tcMar>
          </w:tcPr>
          <w:p w14:paraId="7CA86979" w14:textId="77777777" w:rsidR="007D6F60" w:rsidRDefault="00686C46" w:rsidP="00CA769B">
            <w:pPr>
              <w:jc w:val="both"/>
            </w:pPr>
            <w:r>
              <w:rPr>
                <w:color w:val="1F2937"/>
                <w:sz w:val="20"/>
                <w:szCs w:val="20"/>
              </w:rPr>
              <w:t>Visualisation</w:t>
            </w:r>
          </w:p>
        </w:tc>
        <w:tc>
          <w:tcPr>
            <w:tcW w:w="4200" w:type="dxa"/>
            <w:shd w:val="clear" w:color="auto" w:fill="FFFFFF"/>
            <w:tcMar>
              <w:top w:w="80" w:type="dxa"/>
              <w:left w:w="120" w:type="dxa"/>
              <w:bottom w:w="80" w:type="dxa"/>
              <w:right w:w="120" w:type="dxa"/>
            </w:tcMar>
          </w:tcPr>
          <w:p w14:paraId="63E3449C" w14:textId="77777777" w:rsidR="007D6F60" w:rsidRDefault="00686C46" w:rsidP="00CA769B">
            <w:pPr>
              <w:jc w:val="both"/>
            </w:pPr>
            <w:r>
              <w:rPr>
                <w:color w:val="1F2937"/>
                <w:sz w:val="20"/>
                <w:szCs w:val="20"/>
              </w:rPr>
              <w:t>BI dashboard</w:t>
            </w:r>
          </w:p>
        </w:tc>
        <w:tc>
          <w:tcPr>
            <w:tcW w:w="2900" w:type="dxa"/>
            <w:shd w:val="clear" w:color="auto" w:fill="FFFFFF"/>
            <w:tcMar>
              <w:top w:w="80" w:type="dxa"/>
              <w:left w:w="120" w:type="dxa"/>
              <w:bottom w:w="80" w:type="dxa"/>
              <w:right w:w="120" w:type="dxa"/>
            </w:tcMar>
          </w:tcPr>
          <w:p w14:paraId="20CC060A" w14:textId="77777777" w:rsidR="007D6F60" w:rsidRDefault="00686C46" w:rsidP="00CA769B">
            <w:pPr>
              <w:jc w:val="both"/>
            </w:pPr>
            <w:r>
              <w:rPr>
                <w:color w:val="1F2937"/>
                <w:sz w:val="20"/>
                <w:szCs w:val="20"/>
              </w:rPr>
              <w:t>Metabase (Dockerized)</w:t>
            </w:r>
          </w:p>
        </w:tc>
      </w:tr>
      <w:tr w:rsidR="00316020" w14:paraId="48B8C862" w14:textId="77777777">
        <w:tc>
          <w:tcPr>
            <w:tcW w:w="2200" w:type="dxa"/>
            <w:shd w:val="clear" w:color="auto" w:fill="F8FAFC"/>
            <w:tcMar>
              <w:top w:w="80" w:type="dxa"/>
              <w:left w:w="120" w:type="dxa"/>
              <w:bottom w:w="80" w:type="dxa"/>
              <w:right w:w="120" w:type="dxa"/>
            </w:tcMar>
          </w:tcPr>
          <w:p w14:paraId="6A246A65" w14:textId="77777777" w:rsidR="007D6F60" w:rsidRDefault="00686C46" w:rsidP="00CA769B">
            <w:pPr>
              <w:jc w:val="both"/>
            </w:pPr>
            <w:r>
              <w:rPr>
                <w:color w:val="1F2937"/>
                <w:sz w:val="20"/>
                <w:szCs w:val="20"/>
              </w:rPr>
              <w:t>Infrastructure</w:t>
            </w:r>
          </w:p>
        </w:tc>
        <w:tc>
          <w:tcPr>
            <w:tcW w:w="4200" w:type="dxa"/>
            <w:shd w:val="clear" w:color="auto" w:fill="F8FAFC"/>
            <w:tcMar>
              <w:top w:w="80" w:type="dxa"/>
              <w:left w:w="120" w:type="dxa"/>
              <w:bottom w:w="80" w:type="dxa"/>
              <w:right w:w="120" w:type="dxa"/>
            </w:tcMar>
          </w:tcPr>
          <w:p w14:paraId="12129BD5" w14:textId="77777777" w:rsidR="007D6F60" w:rsidRDefault="00686C46" w:rsidP="00CA769B">
            <w:pPr>
              <w:jc w:val="both"/>
            </w:pPr>
            <w:r>
              <w:rPr>
                <w:color w:val="1F2937"/>
                <w:sz w:val="20"/>
                <w:szCs w:val="20"/>
              </w:rPr>
              <w:t>Container orchestration</w:t>
            </w:r>
          </w:p>
        </w:tc>
        <w:tc>
          <w:tcPr>
            <w:tcW w:w="2900" w:type="dxa"/>
            <w:shd w:val="clear" w:color="auto" w:fill="F8FAFC"/>
            <w:tcMar>
              <w:top w:w="80" w:type="dxa"/>
              <w:left w:w="120" w:type="dxa"/>
              <w:bottom w:w="80" w:type="dxa"/>
              <w:right w:w="120" w:type="dxa"/>
            </w:tcMar>
          </w:tcPr>
          <w:p w14:paraId="6EF0E682" w14:textId="77777777" w:rsidR="007D6F60" w:rsidRDefault="00686C46" w:rsidP="00CA769B">
            <w:pPr>
              <w:jc w:val="both"/>
            </w:pPr>
            <w:r>
              <w:rPr>
                <w:color w:val="1F2937"/>
                <w:sz w:val="20"/>
                <w:szCs w:val="20"/>
              </w:rPr>
              <w:t>Docker Compose</w:t>
            </w:r>
          </w:p>
        </w:tc>
      </w:tr>
    </w:tbl>
    <w:p w14:paraId="570A7389" w14:textId="77777777" w:rsidR="007D6F60" w:rsidRDefault="007D6F60" w:rsidP="00CA769B">
      <w:pPr>
        <w:spacing w:after="200"/>
        <w:jc w:val="both"/>
      </w:pPr>
    </w:p>
    <w:p w14:paraId="46FF4502" w14:textId="77777777" w:rsidR="007D6F60" w:rsidRDefault="00686C46" w:rsidP="00CA769B">
      <w:pPr>
        <w:pStyle w:val="Heading1"/>
        <w:jc w:val="both"/>
      </w:pPr>
      <w:r>
        <w:t>5. Tech Stack &amp; Justification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2200"/>
        <w:gridCol w:w="3900"/>
      </w:tblGrid>
      <w:tr w:rsidR="00316020" w14:paraId="47066FAA" w14:textId="77777777">
        <w:trPr>
          <w:tblHeader/>
        </w:trPr>
        <w:tc>
          <w:tcPr>
            <w:tcW w:w="2000" w:type="dxa"/>
            <w:shd w:val="clear" w:color="auto" w:fill="1E3A5F"/>
            <w:tcMar>
              <w:top w:w="80" w:type="dxa"/>
              <w:left w:w="120" w:type="dxa"/>
              <w:bottom w:w="80" w:type="dxa"/>
              <w:right w:w="120" w:type="dxa"/>
            </w:tcMar>
          </w:tcPr>
          <w:p w14:paraId="4A072954" w14:textId="77777777" w:rsidR="007D6F60" w:rsidRDefault="00686C46" w:rsidP="00CA769B">
            <w:pPr>
              <w:jc w:val="both"/>
            </w:pPr>
            <w:r>
              <w:rPr>
                <w:b/>
                <w:bCs/>
                <w:color w:val="FFFFFF"/>
                <w:sz w:val="20"/>
                <w:szCs w:val="20"/>
              </w:rPr>
              <w:t>Technology</w:t>
            </w:r>
          </w:p>
        </w:tc>
        <w:tc>
          <w:tcPr>
            <w:tcW w:w="1200" w:type="dxa"/>
            <w:shd w:val="clear" w:color="auto" w:fill="1E3A5F"/>
            <w:tcMar>
              <w:top w:w="80" w:type="dxa"/>
              <w:left w:w="120" w:type="dxa"/>
              <w:bottom w:w="80" w:type="dxa"/>
              <w:right w:w="120" w:type="dxa"/>
            </w:tcMar>
          </w:tcPr>
          <w:p w14:paraId="0FC95FEC" w14:textId="77777777" w:rsidR="007D6F60" w:rsidRDefault="00686C46" w:rsidP="00CA769B">
            <w:pPr>
              <w:jc w:val="both"/>
            </w:pPr>
            <w:r>
              <w:rPr>
                <w:b/>
                <w:bCs/>
                <w:color w:val="FFFFFF"/>
                <w:sz w:val="20"/>
                <w:szCs w:val="20"/>
              </w:rPr>
              <w:t>Version</w:t>
            </w:r>
          </w:p>
        </w:tc>
        <w:tc>
          <w:tcPr>
            <w:tcW w:w="2200" w:type="dxa"/>
            <w:shd w:val="clear" w:color="auto" w:fill="1E3A5F"/>
            <w:tcMar>
              <w:top w:w="80" w:type="dxa"/>
              <w:left w:w="120" w:type="dxa"/>
              <w:bottom w:w="80" w:type="dxa"/>
              <w:right w:w="120" w:type="dxa"/>
            </w:tcMar>
          </w:tcPr>
          <w:p w14:paraId="3B71A37F" w14:textId="77777777" w:rsidR="007D6F60" w:rsidRDefault="00686C46" w:rsidP="00CA769B">
            <w:pPr>
              <w:jc w:val="both"/>
            </w:pPr>
            <w:r>
              <w:rPr>
                <w:b/>
                <w:bCs/>
                <w:color w:val="FFFFFF"/>
                <w:sz w:val="20"/>
                <w:szCs w:val="20"/>
              </w:rPr>
              <w:t>Role</w:t>
            </w:r>
          </w:p>
        </w:tc>
        <w:tc>
          <w:tcPr>
            <w:tcW w:w="3900" w:type="dxa"/>
            <w:shd w:val="clear" w:color="auto" w:fill="1E3A5F"/>
            <w:tcMar>
              <w:top w:w="80" w:type="dxa"/>
              <w:left w:w="120" w:type="dxa"/>
              <w:bottom w:w="80" w:type="dxa"/>
              <w:right w:w="120" w:type="dxa"/>
            </w:tcMar>
          </w:tcPr>
          <w:p w14:paraId="119A12E9" w14:textId="77777777" w:rsidR="007D6F60" w:rsidRDefault="00686C46" w:rsidP="00CA769B">
            <w:pPr>
              <w:jc w:val="both"/>
            </w:pPr>
            <w:r>
              <w:rPr>
                <w:b/>
                <w:bCs/>
                <w:color w:val="FFFFFF"/>
                <w:sz w:val="20"/>
                <w:szCs w:val="20"/>
              </w:rPr>
              <w:t>Justification</w:t>
            </w:r>
          </w:p>
        </w:tc>
      </w:tr>
      <w:tr w:rsidR="00316020" w14:paraId="7B17A7A2" w14:textId="77777777">
        <w:tc>
          <w:tcPr>
            <w:tcW w:w="2000" w:type="dxa"/>
            <w:shd w:val="clear" w:color="auto" w:fill="F8FAFC"/>
            <w:tcMar>
              <w:top w:w="80" w:type="dxa"/>
              <w:left w:w="120" w:type="dxa"/>
              <w:bottom w:w="80" w:type="dxa"/>
              <w:right w:w="120" w:type="dxa"/>
            </w:tcMar>
          </w:tcPr>
          <w:p w14:paraId="0C813A06" w14:textId="77777777" w:rsidR="007D6F60" w:rsidRDefault="00686C46" w:rsidP="00CA769B">
            <w:pPr>
              <w:jc w:val="both"/>
            </w:pPr>
            <w:r>
              <w:rPr>
                <w:color w:val="1F2937"/>
                <w:sz w:val="20"/>
                <w:szCs w:val="20"/>
              </w:rPr>
              <w:t>Python</w:t>
            </w:r>
          </w:p>
        </w:tc>
        <w:tc>
          <w:tcPr>
            <w:tcW w:w="1200" w:type="dxa"/>
            <w:shd w:val="clear" w:color="auto" w:fill="F8FAFC"/>
            <w:tcMar>
              <w:top w:w="80" w:type="dxa"/>
              <w:left w:w="120" w:type="dxa"/>
              <w:bottom w:w="80" w:type="dxa"/>
              <w:right w:w="120" w:type="dxa"/>
            </w:tcMar>
          </w:tcPr>
          <w:p w14:paraId="549BA80F" w14:textId="77777777" w:rsidR="007D6F60" w:rsidRDefault="00686C46" w:rsidP="00CA769B">
            <w:pPr>
              <w:jc w:val="both"/>
            </w:pPr>
            <w:r>
              <w:rPr>
                <w:color w:val="1F2937"/>
                <w:sz w:val="20"/>
                <w:szCs w:val="20"/>
              </w:rPr>
              <w:t>3.11+</w:t>
            </w:r>
          </w:p>
        </w:tc>
        <w:tc>
          <w:tcPr>
            <w:tcW w:w="2200" w:type="dxa"/>
            <w:shd w:val="clear" w:color="auto" w:fill="F8FAFC"/>
            <w:tcMar>
              <w:top w:w="80" w:type="dxa"/>
              <w:left w:w="120" w:type="dxa"/>
              <w:bottom w:w="80" w:type="dxa"/>
              <w:right w:w="120" w:type="dxa"/>
            </w:tcMar>
          </w:tcPr>
          <w:p w14:paraId="728B23E8" w14:textId="77777777" w:rsidR="007D6F60" w:rsidRDefault="00686C46" w:rsidP="00CA769B">
            <w:pPr>
              <w:jc w:val="both"/>
            </w:pPr>
            <w:r>
              <w:rPr>
                <w:color w:val="1F2937"/>
                <w:sz w:val="20"/>
                <w:szCs w:val="20"/>
              </w:rPr>
              <w:t>Primary language</w:t>
            </w:r>
          </w:p>
        </w:tc>
        <w:tc>
          <w:tcPr>
            <w:tcW w:w="3900" w:type="dxa"/>
            <w:shd w:val="clear" w:color="auto" w:fill="F8FAFC"/>
            <w:tcMar>
              <w:top w:w="80" w:type="dxa"/>
              <w:left w:w="120" w:type="dxa"/>
              <w:bottom w:w="80" w:type="dxa"/>
              <w:right w:w="120" w:type="dxa"/>
            </w:tcMar>
          </w:tcPr>
          <w:p w14:paraId="5EED8107" w14:textId="77777777" w:rsidR="007D6F60" w:rsidRDefault="00686C46" w:rsidP="00CA769B">
            <w:pPr>
              <w:jc w:val="both"/>
            </w:pPr>
            <w:r>
              <w:rPr>
                <w:color w:val="1F2937"/>
                <w:sz w:val="20"/>
                <w:szCs w:val="20"/>
              </w:rPr>
              <w:t>Ecosystem depth for data engineering; PySpark compatibility</w:t>
            </w:r>
          </w:p>
        </w:tc>
      </w:tr>
      <w:tr w:rsidR="00316020" w14:paraId="34711B4D" w14:textId="77777777">
        <w:tc>
          <w:tcPr>
            <w:tcW w:w="2000" w:type="dxa"/>
            <w:shd w:val="clear" w:color="auto" w:fill="FFFFFF"/>
            <w:tcMar>
              <w:top w:w="80" w:type="dxa"/>
              <w:left w:w="120" w:type="dxa"/>
              <w:bottom w:w="80" w:type="dxa"/>
              <w:right w:w="120" w:type="dxa"/>
            </w:tcMar>
          </w:tcPr>
          <w:p w14:paraId="20568904" w14:textId="77777777" w:rsidR="007D6F60" w:rsidRDefault="00686C46" w:rsidP="00CA769B">
            <w:pPr>
              <w:jc w:val="both"/>
            </w:pPr>
            <w:r>
              <w:rPr>
                <w:color w:val="1F2937"/>
                <w:sz w:val="20"/>
                <w:szCs w:val="20"/>
              </w:rPr>
              <w:t>PySpark</w:t>
            </w:r>
          </w:p>
        </w:tc>
        <w:tc>
          <w:tcPr>
            <w:tcW w:w="1200" w:type="dxa"/>
            <w:shd w:val="clear" w:color="auto" w:fill="FFFFFF"/>
            <w:tcMar>
              <w:top w:w="80" w:type="dxa"/>
              <w:left w:w="120" w:type="dxa"/>
              <w:bottom w:w="80" w:type="dxa"/>
              <w:right w:w="120" w:type="dxa"/>
            </w:tcMar>
          </w:tcPr>
          <w:p w14:paraId="32D31DEB" w14:textId="77777777" w:rsidR="007D6F60" w:rsidRDefault="00686C46" w:rsidP="00CA769B">
            <w:pPr>
              <w:jc w:val="both"/>
            </w:pPr>
            <w:r>
              <w:rPr>
                <w:color w:val="1F2937"/>
                <w:sz w:val="20"/>
                <w:szCs w:val="20"/>
              </w:rPr>
              <w:t>3.5.0</w:t>
            </w:r>
          </w:p>
        </w:tc>
        <w:tc>
          <w:tcPr>
            <w:tcW w:w="2200" w:type="dxa"/>
            <w:shd w:val="clear" w:color="auto" w:fill="FFFFFF"/>
            <w:tcMar>
              <w:top w:w="80" w:type="dxa"/>
              <w:left w:w="120" w:type="dxa"/>
              <w:bottom w:w="80" w:type="dxa"/>
              <w:right w:w="120" w:type="dxa"/>
            </w:tcMar>
          </w:tcPr>
          <w:p w14:paraId="682F9470" w14:textId="77777777" w:rsidR="007D6F60" w:rsidRDefault="00686C46" w:rsidP="00CA769B">
            <w:pPr>
              <w:jc w:val="both"/>
            </w:pPr>
            <w:r>
              <w:rPr>
                <w:color w:val="1F2937"/>
                <w:sz w:val="20"/>
                <w:szCs w:val="20"/>
              </w:rPr>
              <w:t>Distributed processing</w:t>
            </w:r>
          </w:p>
        </w:tc>
        <w:tc>
          <w:tcPr>
            <w:tcW w:w="3900" w:type="dxa"/>
            <w:shd w:val="clear" w:color="auto" w:fill="FFFFFF"/>
            <w:tcMar>
              <w:top w:w="80" w:type="dxa"/>
              <w:left w:w="120" w:type="dxa"/>
              <w:bottom w:w="80" w:type="dxa"/>
              <w:right w:w="120" w:type="dxa"/>
            </w:tcMar>
          </w:tcPr>
          <w:p w14:paraId="045E8540" w14:textId="77777777" w:rsidR="007D6F60" w:rsidRDefault="00686C46" w:rsidP="00CA769B">
            <w:pPr>
              <w:jc w:val="both"/>
            </w:pPr>
            <w:r>
              <w:rPr>
                <w:color w:val="1F2937"/>
                <w:sz w:val="20"/>
                <w:szCs w:val="20"/>
              </w:rPr>
              <w:t>Handles 33M+ rows efficiently in local mode; scales to cluster without code changes</w:t>
            </w:r>
          </w:p>
        </w:tc>
      </w:tr>
      <w:tr w:rsidR="00316020" w14:paraId="61D3A5A0" w14:textId="77777777">
        <w:tc>
          <w:tcPr>
            <w:tcW w:w="2000" w:type="dxa"/>
            <w:shd w:val="clear" w:color="auto" w:fill="F8FAFC"/>
            <w:tcMar>
              <w:top w:w="80" w:type="dxa"/>
              <w:left w:w="120" w:type="dxa"/>
              <w:bottom w:w="80" w:type="dxa"/>
              <w:right w:w="120" w:type="dxa"/>
            </w:tcMar>
          </w:tcPr>
          <w:p w14:paraId="34234F0B" w14:textId="77777777" w:rsidR="007D6F60" w:rsidRDefault="00686C46" w:rsidP="00CA769B">
            <w:pPr>
              <w:jc w:val="both"/>
            </w:pPr>
            <w:r>
              <w:rPr>
                <w:color w:val="1F2937"/>
                <w:sz w:val="20"/>
                <w:szCs w:val="20"/>
              </w:rPr>
              <w:t>Apache Airflow</w:t>
            </w:r>
          </w:p>
        </w:tc>
        <w:tc>
          <w:tcPr>
            <w:tcW w:w="1200" w:type="dxa"/>
            <w:shd w:val="clear" w:color="auto" w:fill="F8FAFC"/>
            <w:tcMar>
              <w:top w:w="80" w:type="dxa"/>
              <w:left w:w="120" w:type="dxa"/>
              <w:bottom w:w="80" w:type="dxa"/>
              <w:right w:w="120" w:type="dxa"/>
            </w:tcMar>
          </w:tcPr>
          <w:p w14:paraId="499C275F" w14:textId="77777777" w:rsidR="007D6F60" w:rsidRDefault="00686C46" w:rsidP="00CA769B">
            <w:pPr>
              <w:jc w:val="both"/>
            </w:pPr>
            <w:r>
              <w:rPr>
                <w:color w:val="1F2937"/>
                <w:sz w:val="20"/>
                <w:szCs w:val="20"/>
              </w:rPr>
              <w:t>2.10+</w:t>
            </w:r>
          </w:p>
        </w:tc>
        <w:tc>
          <w:tcPr>
            <w:tcW w:w="2200" w:type="dxa"/>
            <w:shd w:val="clear" w:color="auto" w:fill="F8FAFC"/>
            <w:tcMar>
              <w:top w:w="80" w:type="dxa"/>
              <w:left w:w="120" w:type="dxa"/>
              <w:bottom w:w="80" w:type="dxa"/>
              <w:right w:w="120" w:type="dxa"/>
            </w:tcMar>
          </w:tcPr>
          <w:p w14:paraId="069F4134" w14:textId="77777777" w:rsidR="007D6F60" w:rsidRDefault="00686C46" w:rsidP="00CA769B">
            <w:pPr>
              <w:jc w:val="both"/>
            </w:pPr>
            <w:r>
              <w:rPr>
                <w:color w:val="1F2937"/>
                <w:sz w:val="20"/>
                <w:szCs w:val="20"/>
              </w:rPr>
              <w:t>Orchestration</w:t>
            </w:r>
          </w:p>
        </w:tc>
        <w:tc>
          <w:tcPr>
            <w:tcW w:w="3900" w:type="dxa"/>
            <w:shd w:val="clear" w:color="auto" w:fill="F8FAFC"/>
            <w:tcMar>
              <w:top w:w="80" w:type="dxa"/>
              <w:left w:w="120" w:type="dxa"/>
              <w:bottom w:w="80" w:type="dxa"/>
              <w:right w:w="120" w:type="dxa"/>
            </w:tcMar>
          </w:tcPr>
          <w:p w14:paraId="26952BA1" w14:textId="77777777" w:rsidR="007D6F60" w:rsidRDefault="00686C46" w:rsidP="00CA769B">
            <w:pPr>
              <w:jc w:val="both"/>
            </w:pPr>
            <w:r>
              <w:rPr>
                <w:color w:val="1F2937"/>
                <w:sz w:val="20"/>
                <w:szCs w:val="20"/>
              </w:rPr>
              <w:t>Industry-standard DAG-based orchestration with retry logic, XCom, task grouping</w:t>
            </w:r>
          </w:p>
        </w:tc>
      </w:tr>
      <w:tr w:rsidR="00316020" w14:paraId="1B3AF9E3" w14:textId="77777777">
        <w:tc>
          <w:tcPr>
            <w:tcW w:w="2000" w:type="dxa"/>
            <w:shd w:val="clear" w:color="auto" w:fill="FFFFFF"/>
            <w:tcMar>
              <w:top w:w="80" w:type="dxa"/>
              <w:left w:w="120" w:type="dxa"/>
              <w:bottom w:w="80" w:type="dxa"/>
              <w:right w:w="120" w:type="dxa"/>
            </w:tcMar>
          </w:tcPr>
          <w:p w14:paraId="70ED31F3" w14:textId="77777777" w:rsidR="007D6F60" w:rsidRDefault="00686C46" w:rsidP="00CA769B">
            <w:pPr>
              <w:jc w:val="both"/>
            </w:pPr>
            <w:r>
              <w:rPr>
                <w:color w:val="1F2937"/>
                <w:sz w:val="20"/>
                <w:szCs w:val="20"/>
              </w:rPr>
              <w:t>PostgreSQL</w:t>
            </w:r>
          </w:p>
        </w:tc>
        <w:tc>
          <w:tcPr>
            <w:tcW w:w="1200" w:type="dxa"/>
            <w:shd w:val="clear" w:color="auto" w:fill="FFFFFF"/>
            <w:tcMar>
              <w:top w:w="80" w:type="dxa"/>
              <w:left w:w="120" w:type="dxa"/>
              <w:bottom w:w="80" w:type="dxa"/>
              <w:right w:w="120" w:type="dxa"/>
            </w:tcMar>
          </w:tcPr>
          <w:p w14:paraId="56A2306F" w14:textId="77777777" w:rsidR="007D6F60" w:rsidRDefault="00686C46" w:rsidP="00CA769B">
            <w:pPr>
              <w:jc w:val="both"/>
            </w:pPr>
            <w:r>
              <w:rPr>
                <w:color w:val="1F2937"/>
                <w:sz w:val="20"/>
                <w:szCs w:val="20"/>
              </w:rPr>
              <w:t>15</w:t>
            </w:r>
          </w:p>
        </w:tc>
        <w:tc>
          <w:tcPr>
            <w:tcW w:w="2200" w:type="dxa"/>
            <w:shd w:val="clear" w:color="auto" w:fill="FFFFFF"/>
            <w:tcMar>
              <w:top w:w="80" w:type="dxa"/>
              <w:left w:w="120" w:type="dxa"/>
              <w:bottom w:w="80" w:type="dxa"/>
              <w:right w:w="120" w:type="dxa"/>
            </w:tcMar>
          </w:tcPr>
          <w:p w14:paraId="27290797" w14:textId="77777777" w:rsidR="007D6F60" w:rsidRDefault="00686C46" w:rsidP="00CA769B">
            <w:pPr>
              <w:jc w:val="both"/>
            </w:pPr>
            <w:r>
              <w:rPr>
                <w:color w:val="1F2937"/>
                <w:sz w:val="20"/>
                <w:szCs w:val="20"/>
              </w:rPr>
              <w:t>Data warehouse</w:t>
            </w:r>
          </w:p>
        </w:tc>
        <w:tc>
          <w:tcPr>
            <w:tcW w:w="3900" w:type="dxa"/>
            <w:shd w:val="clear" w:color="auto" w:fill="FFFFFF"/>
            <w:tcMar>
              <w:top w:w="80" w:type="dxa"/>
              <w:left w:w="120" w:type="dxa"/>
              <w:bottom w:w="80" w:type="dxa"/>
              <w:right w:w="120" w:type="dxa"/>
            </w:tcMar>
          </w:tcPr>
          <w:p w14:paraId="6C14E998" w14:textId="77777777" w:rsidR="007D6F60" w:rsidRDefault="00686C46" w:rsidP="00CA769B">
            <w:pPr>
              <w:jc w:val="both"/>
            </w:pPr>
            <w:r>
              <w:rPr>
                <w:color w:val="1F2937"/>
                <w:sz w:val="20"/>
                <w:szCs w:val="20"/>
              </w:rPr>
              <w:t>ACID compliance, JDBC support, open-source, Metabase-compatible</w:t>
            </w:r>
          </w:p>
        </w:tc>
      </w:tr>
      <w:tr w:rsidR="00316020" w14:paraId="1D05A4C2" w14:textId="77777777">
        <w:tc>
          <w:tcPr>
            <w:tcW w:w="2000" w:type="dxa"/>
            <w:shd w:val="clear" w:color="auto" w:fill="F8FAFC"/>
            <w:tcMar>
              <w:top w:w="80" w:type="dxa"/>
              <w:left w:w="120" w:type="dxa"/>
              <w:bottom w:w="80" w:type="dxa"/>
              <w:right w:w="120" w:type="dxa"/>
            </w:tcMar>
          </w:tcPr>
          <w:p w14:paraId="683352B5" w14:textId="77777777" w:rsidR="007D6F60" w:rsidRDefault="00686C46" w:rsidP="00CA769B">
            <w:pPr>
              <w:jc w:val="both"/>
            </w:pPr>
            <w:r>
              <w:rPr>
                <w:color w:val="1F2937"/>
                <w:sz w:val="20"/>
                <w:szCs w:val="20"/>
              </w:rPr>
              <w:t>Docker Compose</w:t>
            </w:r>
          </w:p>
        </w:tc>
        <w:tc>
          <w:tcPr>
            <w:tcW w:w="1200" w:type="dxa"/>
            <w:shd w:val="clear" w:color="auto" w:fill="F8FAFC"/>
            <w:tcMar>
              <w:top w:w="80" w:type="dxa"/>
              <w:left w:w="120" w:type="dxa"/>
              <w:bottom w:w="80" w:type="dxa"/>
              <w:right w:w="120" w:type="dxa"/>
            </w:tcMar>
          </w:tcPr>
          <w:p w14:paraId="13F8CBFD" w14:textId="77777777" w:rsidR="007D6F60" w:rsidRDefault="00686C46" w:rsidP="00CA769B">
            <w:pPr>
              <w:jc w:val="both"/>
            </w:pPr>
            <w:r>
              <w:rPr>
                <w:color w:val="1F2937"/>
                <w:sz w:val="20"/>
                <w:szCs w:val="20"/>
              </w:rPr>
              <w:t>v2</w:t>
            </w:r>
          </w:p>
        </w:tc>
        <w:tc>
          <w:tcPr>
            <w:tcW w:w="2200" w:type="dxa"/>
            <w:shd w:val="clear" w:color="auto" w:fill="F8FAFC"/>
            <w:tcMar>
              <w:top w:w="80" w:type="dxa"/>
              <w:left w:w="120" w:type="dxa"/>
              <w:bottom w:w="80" w:type="dxa"/>
              <w:right w:w="120" w:type="dxa"/>
            </w:tcMar>
          </w:tcPr>
          <w:p w14:paraId="4AB66168" w14:textId="77777777" w:rsidR="007D6F60" w:rsidRDefault="00686C46" w:rsidP="00CA769B">
            <w:pPr>
              <w:jc w:val="both"/>
            </w:pPr>
            <w:r>
              <w:rPr>
                <w:color w:val="1F2937"/>
                <w:sz w:val="20"/>
                <w:szCs w:val="20"/>
              </w:rPr>
              <w:t>Infrastructure</w:t>
            </w:r>
          </w:p>
        </w:tc>
        <w:tc>
          <w:tcPr>
            <w:tcW w:w="3900" w:type="dxa"/>
            <w:shd w:val="clear" w:color="auto" w:fill="F8FAFC"/>
            <w:tcMar>
              <w:top w:w="80" w:type="dxa"/>
              <w:left w:w="120" w:type="dxa"/>
              <w:bottom w:w="80" w:type="dxa"/>
              <w:right w:w="120" w:type="dxa"/>
            </w:tcMar>
          </w:tcPr>
          <w:p w14:paraId="51C3AAF9" w14:textId="77777777" w:rsidR="007D6F60" w:rsidRDefault="00686C46" w:rsidP="00CA769B">
            <w:pPr>
              <w:jc w:val="both"/>
            </w:pPr>
            <w:r>
              <w:rPr>
                <w:color w:val="1F2937"/>
                <w:sz w:val="20"/>
                <w:szCs w:val="20"/>
              </w:rPr>
              <w:t>Reproducible environments; eliminates host system dependencies</w:t>
            </w:r>
          </w:p>
        </w:tc>
      </w:tr>
      <w:tr w:rsidR="00316020" w14:paraId="7FAA0E71" w14:textId="77777777">
        <w:tc>
          <w:tcPr>
            <w:tcW w:w="2000" w:type="dxa"/>
            <w:shd w:val="clear" w:color="auto" w:fill="FFFFFF"/>
            <w:tcMar>
              <w:top w:w="80" w:type="dxa"/>
              <w:left w:w="120" w:type="dxa"/>
              <w:bottom w:w="80" w:type="dxa"/>
              <w:right w:w="120" w:type="dxa"/>
            </w:tcMar>
          </w:tcPr>
          <w:p w14:paraId="6A7C5F1E" w14:textId="77777777" w:rsidR="007D6F60" w:rsidRDefault="00686C46" w:rsidP="00CA769B">
            <w:pPr>
              <w:jc w:val="both"/>
            </w:pPr>
            <w:r>
              <w:rPr>
                <w:color w:val="1F2937"/>
                <w:sz w:val="20"/>
                <w:szCs w:val="20"/>
              </w:rPr>
              <w:t>Metabase</w:t>
            </w:r>
          </w:p>
        </w:tc>
        <w:tc>
          <w:tcPr>
            <w:tcW w:w="1200" w:type="dxa"/>
            <w:shd w:val="clear" w:color="auto" w:fill="FFFFFF"/>
            <w:tcMar>
              <w:top w:w="80" w:type="dxa"/>
              <w:left w:w="120" w:type="dxa"/>
              <w:bottom w:w="80" w:type="dxa"/>
              <w:right w:w="120" w:type="dxa"/>
            </w:tcMar>
          </w:tcPr>
          <w:p w14:paraId="4059EE3F" w14:textId="77777777" w:rsidR="007D6F60" w:rsidRDefault="00686C46" w:rsidP="00CA769B">
            <w:pPr>
              <w:jc w:val="both"/>
            </w:pPr>
            <w:r>
              <w:rPr>
                <w:color w:val="1F2937"/>
                <w:sz w:val="20"/>
                <w:szCs w:val="20"/>
              </w:rPr>
              <w:t>Latest</w:t>
            </w:r>
          </w:p>
        </w:tc>
        <w:tc>
          <w:tcPr>
            <w:tcW w:w="2200" w:type="dxa"/>
            <w:shd w:val="clear" w:color="auto" w:fill="FFFFFF"/>
            <w:tcMar>
              <w:top w:w="80" w:type="dxa"/>
              <w:left w:w="120" w:type="dxa"/>
              <w:bottom w:w="80" w:type="dxa"/>
              <w:right w:w="120" w:type="dxa"/>
            </w:tcMar>
          </w:tcPr>
          <w:p w14:paraId="5515B363" w14:textId="77777777" w:rsidR="007D6F60" w:rsidRDefault="00686C46" w:rsidP="00CA769B">
            <w:pPr>
              <w:jc w:val="both"/>
            </w:pPr>
            <w:r>
              <w:rPr>
                <w:color w:val="1F2937"/>
                <w:sz w:val="20"/>
                <w:szCs w:val="20"/>
              </w:rPr>
              <w:t>BI / Dashboarding</w:t>
            </w:r>
          </w:p>
        </w:tc>
        <w:tc>
          <w:tcPr>
            <w:tcW w:w="3900" w:type="dxa"/>
            <w:shd w:val="clear" w:color="auto" w:fill="FFFFFF"/>
            <w:tcMar>
              <w:top w:w="80" w:type="dxa"/>
              <w:left w:w="120" w:type="dxa"/>
              <w:bottom w:w="80" w:type="dxa"/>
              <w:right w:w="120" w:type="dxa"/>
            </w:tcMar>
          </w:tcPr>
          <w:p w14:paraId="3C8FC843" w14:textId="77777777" w:rsidR="007D6F60" w:rsidRDefault="00686C46" w:rsidP="00CA769B">
            <w:pPr>
              <w:jc w:val="both"/>
            </w:pPr>
            <w:r>
              <w:rPr>
                <w:color w:val="1F2937"/>
                <w:sz w:val="20"/>
                <w:szCs w:val="20"/>
              </w:rPr>
              <w:t>No-code dashboard authoring; direct PostgreSQL connectivity</w:t>
            </w:r>
          </w:p>
        </w:tc>
      </w:tr>
      <w:tr w:rsidR="00316020" w14:paraId="21905D42" w14:textId="77777777">
        <w:tc>
          <w:tcPr>
            <w:tcW w:w="2000" w:type="dxa"/>
            <w:shd w:val="clear" w:color="auto" w:fill="F8FAFC"/>
            <w:tcMar>
              <w:top w:w="80" w:type="dxa"/>
              <w:left w:w="120" w:type="dxa"/>
              <w:bottom w:w="80" w:type="dxa"/>
              <w:right w:w="120" w:type="dxa"/>
            </w:tcMar>
          </w:tcPr>
          <w:p w14:paraId="44698B24" w14:textId="77777777" w:rsidR="007D6F60" w:rsidRDefault="00686C46" w:rsidP="00CA769B">
            <w:pPr>
              <w:jc w:val="both"/>
            </w:pPr>
            <w:r>
              <w:rPr>
                <w:color w:val="1F2937"/>
                <w:sz w:val="20"/>
                <w:szCs w:val="20"/>
              </w:rPr>
              <w:t>psycopg2</w:t>
            </w:r>
          </w:p>
        </w:tc>
        <w:tc>
          <w:tcPr>
            <w:tcW w:w="1200" w:type="dxa"/>
            <w:shd w:val="clear" w:color="auto" w:fill="F8FAFC"/>
            <w:tcMar>
              <w:top w:w="80" w:type="dxa"/>
              <w:left w:w="120" w:type="dxa"/>
              <w:bottom w:w="80" w:type="dxa"/>
              <w:right w:w="120" w:type="dxa"/>
            </w:tcMar>
          </w:tcPr>
          <w:p w14:paraId="200BBD05" w14:textId="77777777" w:rsidR="007D6F60" w:rsidRDefault="00686C46" w:rsidP="00CA769B">
            <w:pPr>
              <w:jc w:val="both"/>
            </w:pPr>
            <w:r>
              <w:rPr>
                <w:color w:val="1F2937"/>
                <w:sz w:val="20"/>
                <w:szCs w:val="20"/>
              </w:rPr>
              <w:t>2.9.9</w:t>
            </w:r>
          </w:p>
        </w:tc>
        <w:tc>
          <w:tcPr>
            <w:tcW w:w="2200" w:type="dxa"/>
            <w:shd w:val="clear" w:color="auto" w:fill="F8FAFC"/>
            <w:tcMar>
              <w:top w:w="80" w:type="dxa"/>
              <w:left w:w="120" w:type="dxa"/>
              <w:bottom w:w="80" w:type="dxa"/>
              <w:right w:w="120" w:type="dxa"/>
            </w:tcMar>
          </w:tcPr>
          <w:p w14:paraId="7D5F3397" w14:textId="77777777" w:rsidR="007D6F60" w:rsidRDefault="00686C46" w:rsidP="00CA769B">
            <w:pPr>
              <w:jc w:val="both"/>
            </w:pPr>
            <w:r>
              <w:rPr>
                <w:color w:val="1F2937"/>
                <w:sz w:val="20"/>
                <w:szCs w:val="20"/>
              </w:rPr>
              <w:t>DB driver</w:t>
            </w:r>
          </w:p>
        </w:tc>
        <w:tc>
          <w:tcPr>
            <w:tcW w:w="3900" w:type="dxa"/>
            <w:shd w:val="clear" w:color="auto" w:fill="F8FAFC"/>
            <w:tcMar>
              <w:top w:w="80" w:type="dxa"/>
              <w:left w:w="120" w:type="dxa"/>
              <w:bottom w:w="80" w:type="dxa"/>
              <w:right w:w="120" w:type="dxa"/>
            </w:tcMar>
          </w:tcPr>
          <w:p w14:paraId="484B32B3" w14:textId="77777777" w:rsidR="007D6F60" w:rsidRDefault="00686C46" w:rsidP="00CA769B">
            <w:pPr>
              <w:jc w:val="both"/>
            </w:pPr>
            <w:r>
              <w:rPr>
                <w:color w:val="1F2937"/>
                <w:sz w:val="20"/>
                <w:szCs w:val="20"/>
              </w:rPr>
              <w:t>Lightweight, native PostgreSQL adapter for Python</w:t>
            </w:r>
          </w:p>
        </w:tc>
      </w:tr>
      <w:tr w:rsidR="00316020" w14:paraId="22260CA1" w14:textId="77777777">
        <w:tc>
          <w:tcPr>
            <w:tcW w:w="2000" w:type="dxa"/>
            <w:shd w:val="clear" w:color="auto" w:fill="FFFFFF"/>
            <w:tcMar>
              <w:top w:w="80" w:type="dxa"/>
              <w:left w:w="120" w:type="dxa"/>
              <w:bottom w:w="80" w:type="dxa"/>
              <w:right w:w="120" w:type="dxa"/>
            </w:tcMar>
          </w:tcPr>
          <w:p w14:paraId="6EACAFFE" w14:textId="77777777" w:rsidR="007D6F60" w:rsidRDefault="00686C46" w:rsidP="00CA769B">
            <w:pPr>
              <w:jc w:val="both"/>
            </w:pPr>
            <w:r>
              <w:rPr>
                <w:color w:val="1F2937"/>
                <w:sz w:val="20"/>
                <w:szCs w:val="20"/>
              </w:rPr>
              <w:t>pandas</w:t>
            </w:r>
          </w:p>
        </w:tc>
        <w:tc>
          <w:tcPr>
            <w:tcW w:w="1200" w:type="dxa"/>
            <w:shd w:val="clear" w:color="auto" w:fill="FFFFFF"/>
            <w:tcMar>
              <w:top w:w="80" w:type="dxa"/>
              <w:left w:w="120" w:type="dxa"/>
              <w:bottom w:w="80" w:type="dxa"/>
              <w:right w:w="120" w:type="dxa"/>
            </w:tcMar>
          </w:tcPr>
          <w:p w14:paraId="71E8A293" w14:textId="77777777" w:rsidR="007D6F60" w:rsidRDefault="00686C46" w:rsidP="00CA769B">
            <w:pPr>
              <w:jc w:val="both"/>
            </w:pPr>
            <w:r>
              <w:rPr>
                <w:color w:val="1F2937"/>
                <w:sz w:val="20"/>
                <w:szCs w:val="20"/>
              </w:rPr>
              <w:t>2.1+</w:t>
            </w:r>
          </w:p>
        </w:tc>
        <w:tc>
          <w:tcPr>
            <w:tcW w:w="2200" w:type="dxa"/>
            <w:shd w:val="clear" w:color="auto" w:fill="FFFFFF"/>
            <w:tcMar>
              <w:top w:w="80" w:type="dxa"/>
              <w:left w:w="120" w:type="dxa"/>
              <w:bottom w:w="80" w:type="dxa"/>
              <w:right w:w="120" w:type="dxa"/>
            </w:tcMar>
          </w:tcPr>
          <w:p w14:paraId="04B1D29F" w14:textId="77777777" w:rsidR="007D6F60" w:rsidRDefault="00686C46" w:rsidP="00CA769B">
            <w:pPr>
              <w:jc w:val="both"/>
            </w:pPr>
            <w:r>
              <w:rPr>
                <w:color w:val="1F2937"/>
                <w:sz w:val="20"/>
                <w:szCs w:val="20"/>
              </w:rPr>
              <w:t>Lightweight validation</w:t>
            </w:r>
          </w:p>
        </w:tc>
        <w:tc>
          <w:tcPr>
            <w:tcW w:w="3900" w:type="dxa"/>
            <w:shd w:val="clear" w:color="auto" w:fill="FFFFFF"/>
            <w:tcMar>
              <w:top w:w="80" w:type="dxa"/>
              <w:left w:w="120" w:type="dxa"/>
              <w:bottom w:w="80" w:type="dxa"/>
              <w:right w:w="120" w:type="dxa"/>
            </w:tcMar>
          </w:tcPr>
          <w:p w14:paraId="34E9E2EC" w14:textId="77777777" w:rsidR="007D6F60" w:rsidRDefault="00686C46" w:rsidP="00CA769B">
            <w:pPr>
              <w:jc w:val="both"/>
            </w:pPr>
            <w:r>
              <w:rPr>
                <w:color w:val="1F2937"/>
                <w:sz w:val="20"/>
                <w:szCs w:val="20"/>
              </w:rPr>
              <w:t>Used only for row-count validation; Spark handles all heavy processing</w:t>
            </w:r>
          </w:p>
        </w:tc>
      </w:tr>
    </w:tbl>
    <w:p w14:paraId="77507CF6" w14:textId="77777777" w:rsidR="007D6F60" w:rsidRDefault="007D6F60" w:rsidP="00CA769B">
      <w:pPr>
        <w:spacing w:after="100"/>
        <w:jc w:val="both"/>
      </w:pPr>
    </w:p>
    <w:p w14:paraId="428F5EC1" w14:textId="77777777" w:rsidR="00D600A5" w:rsidRDefault="00D600A5" w:rsidP="00CA769B">
      <w:pPr>
        <w:spacing w:before="180" w:after="80"/>
        <w:jc w:val="both"/>
        <w:rPr>
          <w:b/>
          <w:bCs/>
          <w:color w:val="1E3A5F"/>
          <w:sz w:val="24"/>
          <w:szCs w:val="24"/>
        </w:rPr>
      </w:pPr>
    </w:p>
    <w:p w14:paraId="65D6E9A4" w14:textId="1132E2BD" w:rsidR="007D6F60" w:rsidRDefault="00686C46" w:rsidP="00CA769B">
      <w:pPr>
        <w:spacing w:before="180" w:after="80"/>
        <w:jc w:val="both"/>
      </w:pPr>
      <w:r>
        <w:rPr>
          <w:b/>
          <w:bCs/>
          <w:color w:val="1E3A5F"/>
          <w:sz w:val="24"/>
          <w:szCs w:val="24"/>
        </w:rPr>
        <w:lastRenderedPageBreak/>
        <w:t>Operator Selection: PythonOperator vs SparkSubmitOperator</w:t>
      </w:r>
    </w:p>
    <w:p w14:paraId="187C2BA9" w14:textId="3DCDF798" w:rsidR="007D6F60" w:rsidRDefault="00686C46" w:rsidP="00D600A5">
      <w:pPr>
        <w:spacing w:before="80" w:after="80"/>
        <w:jc w:val="both"/>
      </w:pPr>
      <w:r>
        <w:rPr>
          <w:color w:val="1F2937"/>
        </w:rPr>
        <w:t xml:space="preserve">PythonOperator was selected over SparkSubmitOperator for this pipeline. SparkSubmitOperator requires SPARK_HOME environment configuration on the Airflow worker and is primarily designed for cluster deployments. Since this pipeline runs Spark in </w:t>
      </w:r>
      <w:proofErr w:type="gramStart"/>
      <w:r>
        <w:rPr>
          <w:color w:val="1F2937"/>
        </w:rPr>
        <w:t>local[</w:t>
      </w:r>
      <w:proofErr w:type="gramEnd"/>
      <w:r>
        <w:rPr>
          <w:color w:val="1F2937"/>
        </w:rPr>
        <w:t>2] mode within the same Airflow container, PythonOperator provides simpler setup, unified logging, and equivalent functionality. SparkSubmitOperator would be the appropriate choice if this pipeline were deployed to a Kubernetes cluster with a dedicated Spark cluster.</w:t>
      </w:r>
    </w:p>
    <w:p w14:paraId="6EA39FC2" w14:textId="77777777" w:rsidR="007D6F60" w:rsidRDefault="00686C46" w:rsidP="00CA769B">
      <w:pPr>
        <w:pStyle w:val="Heading1"/>
        <w:jc w:val="both"/>
      </w:pPr>
      <w:r>
        <w:t>6. Data Engineering Pipeline</w:t>
      </w:r>
    </w:p>
    <w:p w14:paraId="1634D139" w14:textId="77777777" w:rsidR="007D6F60" w:rsidRDefault="00686C46" w:rsidP="00CA769B">
      <w:pPr>
        <w:pStyle w:val="Heading2"/>
        <w:jc w:val="both"/>
      </w:pPr>
      <w:r>
        <w:t>6.1 Ingestion</w:t>
      </w:r>
    </w:p>
    <w:p w14:paraId="034B3D9F" w14:textId="77777777" w:rsidR="007D6F60" w:rsidRDefault="00686C46" w:rsidP="00CA769B">
      <w:pPr>
        <w:spacing w:before="80" w:after="80"/>
        <w:jc w:val="both"/>
      </w:pPr>
      <w:r>
        <w:rPr>
          <w:color w:val="1F2937"/>
        </w:rPr>
        <w:t xml:space="preserve">The ingestion layer reads six CSV files from the local data/raw/ directory using </w:t>
      </w:r>
      <w:proofErr w:type="spellStart"/>
      <w:r>
        <w:rPr>
          <w:color w:val="1F2937"/>
        </w:rPr>
        <w:t>PySpark's</w:t>
      </w:r>
      <w:proofErr w:type="spellEnd"/>
      <w:r>
        <w:rPr>
          <w:color w:val="1F2937"/>
        </w:rPr>
        <w:t xml:space="preserve"> DataFrameReader with explicitly defined schemas. Explicit schemas are used rather than schema inference to avoid the performance cost of scanning large files and to prevent type mismatches on nullable columns.</w:t>
      </w:r>
    </w:p>
    <w:p w14:paraId="78879BEE" w14:textId="77777777" w:rsidR="007D6F60" w:rsidRDefault="007D6F60" w:rsidP="00CA769B">
      <w:pPr>
        <w:spacing w:after="100"/>
        <w:jc w:val="both"/>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000"/>
      </w:tblGrid>
      <w:tr w:rsidR="00316020" w14:paraId="4C26AB4E" w14:textId="77777777">
        <w:trPr>
          <w:tblHeader/>
        </w:trPr>
        <w:tc>
          <w:tcPr>
            <w:tcW w:w="2400" w:type="dxa"/>
            <w:shd w:val="clear" w:color="auto" w:fill="1E3A5F"/>
            <w:tcMar>
              <w:top w:w="80" w:type="dxa"/>
              <w:left w:w="120" w:type="dxa"/>
              <w:bottom w:w="80" w:type="dxa"/>
              <w:right w:w="120" w:type="dxa"/>
            </w:tcMar>
          </w:tcPr>
          <w:p w14:paraId="0575E8E3" w14:textId="77777777" w:rsidR="007D6F60" w:rsidRDefault="00686C46" w:rsidP="00CA769B">
            <w:pPr>
              <w:jc w:val="both"/>
            </w:pPr>
            <w:r>
              <w:rPr>
                <w:b/>
                <w:bCs/>
                <w:color w:val="FFFFFF"/>
                <w:sz w:val="20"/>
                <w:szCs w:val="20"/>
              </w:rPr>
              <w:t>File</w:t>
            </w:r>
          </w:p>
        </w:tc>
        <w:tc>
          <w:tcPr>
            <w:tcW w:w="2000" w:type="dxa"/>
            <w:shd w:val="clear" w:color="auto" w:fill="1E3A5F"/>
            <w:tcMar>
              <w:top w:w="80" w:type="dxa"/>
              <w:left w:w="120" w:type="dxa"/>
              <w:bottom w:w="80" w:type="dxa"/>
              <w:right w:w="120" w:type="dxa"/>
            </w:tcMar>
          </w:tcPr>
          <w:p w14:paraId="1773F468" w14:textId="77777777" w:rsidR="007D6F60" w:rsidRDefault="00686C46" w:rsidP="00CA769B">
            <w:pPr>
              <w:jc w:val="both"/>
            </w:pPr>
            <w:r>
              <w:rPr>
                <w:b/>
                <w:bCs/>
                <w:color w:val="FFFFFF"/>
                <w:sz w:val="20"/>
                <w:szCs w:val="20"/>
              </w:rPr>
              <w:t>Rows (approx.)</w:t>
            </w:r>
          </w:p>
        </w:tc>
        <w:tc>
          <w:tcPr>
            <w:tcW w:w="5000" w:type="dxa"/>
            <w:shd w:val="clear" w:color="auto" w:fill="1E3A5F"/>
            <w:tcMar>
              <w:top w:w="80" w:type="dxa"/>
              <w:left w:w="120" w:type="dxa"/>
              <w:bottom w:w="80" w:type="dxa"/>
              <w:right w:w="120" w:type="dxa"/>
            </w:tcMar>
          </w:tcPr>
          <w:p w14:paraId="5673E623" w14:textId="77777777" w:rsidR="007D6F60" w:rsidRDefault="00686C46" w:rsidP="00CA769B">
            <w:pPr>
              <w:jc w:val="both"/>
            </w:pPr>
            <w:r>
              <w:rPr>
                <w:b/>
                <w:bCs/>
                <w:color w:val="FFFFFF"/>
                <w:sz w:val="20"/>
                <w:szCs w:val="20"/>
              </w:rPr>
              <w:t>Schema</w:t>
            </w:r>
          </w:p>
        </w:tc>
      </w:tr>
      <w:tr w:rsidR="00316020" w14:paraId="0209A10D" w14:textId="77777777">
        <w:tc>
          <w:tcPr>
            <w:tcW w:w="2400" w:type="dxa"/>
            <w:shd w:val="clear" w:color="auto" w:fill="F8FAFC"/>
            <w:tcMar>
              <w:top w:w="80" w:type="dxa"/>
              <w:left w:w="120" w:type="dxa"/>
              <w:bottom w:w="80" w:type="dxa"/>
              <w:right w:w="120" w:type="dxa"/>
            </w:tcMar>
          </w:tcPr>
          <w:p w14:paraId="2F204415" w14:textId="77777777" w:rsidR="007D6F60" w:rsidRDefault="00686C46" w:rsidP="00CA769B">
            <w:pPr>
              <w:jc w:val="both"/>
            </w:pPr>
            <w:r>
              <w:rPr>
                <w:color w:val="1F2937"/>
                <w:sz w:val="20"/>
                <w:szCs w:val="20"/>
              </w:rPr>
              <w:t>ratings.csv</w:t>
            </w:r>
          </w:p>
        </w:tc>
        <w:tc>
          <w:tcPr>
            <w:tcW w:w="2000" w:type="dxa"/>
            <w:shd w:val="clear" w:color="auto" w:fill="F8FAFC"/>
            <w:tcMar>
              <w:top w:w="80" w:type="dxa"/>
              <w:left w:w="120" w:type="dxa"/>
              <w:bottom w:w="80" w:type="dxa"/>
              <w:right w:w="120" w:type="dxa"/>
            </w:tcMar>
          </w:tcPr>
          <w:p w14:paraId="03E0AAA1" w14:textId="77777777" w:rsidR="007D6F60" w:rsidRDefault="00686C46" w:rsidP="00CA769B">
            <w:pPr>
              <w:jc w:val="both"/>
            </w:pPr>
            <w:r>
              <w:rPr>
                <w:color w:val="1F2937"/>
                <w:sz w:val="20"/>
                <w:szCs w:val="20"/>
              </w:rPr>
              <w:t>33.8 million</w:t>
            </w:r>
          </w:p>
        </w:tc>
        <w:tc>
          <w:tcPr>
            <w:tcW w:w="5000" w:type="dxa"/>
            <w:shd w:val="clear" w:color="auto" w:fill="F8FAFC"/>
            <w:tcMar>
              <w:top w:w="80" w:type="dxa"/>
              <w:left w:w="120" w:type="dxa"/>
              <w:bottom w:w="80" w:type="dxa"/>
              <w:right w:w="120" w:type="dxa"/>
            </w:tcMar>
          </w:tcPr>
          <w:p w14:paraId="5CFEA386" w14:textId="77777777" w:rsidR="007D6F60" w:rsidRDefault="00686C46" w:rsidP="00CA769B">
            <w:pPr>
              <w:jc w:val="both"/>
            </w:pPr>
            <w:r>
              <w:rPr>
                <w:color w:val="1F2937"/>
                <w:sz w:val="20"/>
                <w:szCs w:val="20"/>
              </w:rPr>
              <w:t>userId (Int), movieId (Int), rating (Float), timestamp (Long)</w:t>
            </w:r>
          </w:p>
        </w:tc>
      </w:tr>
      <w:tr w:rsidR="00316020" w14:paraId="7057A59E" w14:textId="77777777">
        <w:tc>
          <w:tcPr>
            <w:tcW w:w="2400" w:type="dxa"/>
            <w:shd w:val="clear" w:color="auto" w:fill="FFFFFF"/>
            <w:tcMar>
              <w:top w:w="80" w:type="dxa"/>
              <w:left w:w="120" w:type="dxa"/>
              <w:bottom w:w="80" w:type="dxa"/>
              <w:right w:w="120" w:type="dxa"/>
            </w:tcMar>
          </w:tcPr>
          <w:p w14:paraId="7C818504" w14:textId="77777777" w:rsidR="007D6F60" w:rsidRDefault="00686C46" w:rsidP="00CA769B">
            <w:pPr>
              <w:jc w:val="both"/>
            </w:pPr>
            <w:r>
              <w:rPr>
                <w:color w:val="1F2937"/>
                <w:sz w:val="20"/>
                <w:szCs w:val="20"/>
              </w:rPr>
              <w:t>movies.csv</w:t>
            </w:r>
          </w:p>
        </w:tc>
        <w:tc>
          <w:tcPr>
            <w:tcW w:w="2000" w:type="dxa"/>
            <w:shd w:val="clear" w:color="auto" w:fill="FFFFFF"/>
            <w:tcMar>
              <w:top w:w="80" w:type="dxa"/>
              <w:left w:w="120" w:type="dxa"/>
              <w:bottom w:w="80" w:type="dxa"/>
              <w:right w:w="120" w:type="dxa"/>
            </w:tcMar>
          </w:tcPr>
          <w:p w14:paraId="0FD8D621" w14:textId="77777777" w:rsidR="007D6F60" w:rsidRDefault="00686C46" w:rsidP="00CA769B">
            <w:pPr>
              <w:jc w:val="both"/>
            </w:pPr>
            <w:r>
              <w:rPr>
                <w:color w:val="1F2937"/>
                <w:sz w:val="20"/>
                <w:szCs w:val="20"/>
              </w:rPr>
              <w:t>86,537</w:t>
            </w:r>
          </w:p>
        </w:tc>
        <w:tc>
          <w:tcPr>
            <w:tcW w:w="5000" w:type="dxa"/>
            <w:shd w:val="clear" w:color="auto" w:fill="FFFFFF"/>
            <w:tcMar>
              <w:top w:w="80" w:type="dxa"/>
              <w:left w:w="120" w:type="dxa"/>
              <w:bottom w:w="80" w:type="dxa"/>
              <w:right w:w="120" w:type="dxa"/>
            </w:tcMar>
          </w:tcPr>
          <w:p w14:paraId="0C9B6437" w14:textId="77777777" w:rsidR="007D6F60" w:rsidRDefault="00686C46" w:rsidP="00CA769B">
            <w:pPr>
              <w:jc w:val="both"/>
            </w:pPr>
            <w:r>
              <w:rPr>
                <w:color w:val="1F2937"/>
                <w:sz w:val="20"/>
                <w:szCs w:val="20"/>
              </w:rPr>
              <w:t>movieId (Int), title (String), genres (String)</w:t>
            </w:r>
          </w:p>
        </w:tc>
      </w:tr>
      <w:tr w:rsidR="00316020" w14:paraId="6C3F5D47" w14:textId="77777777">
        <w:tc>
          <w:tcPr>
            <w:tcW w:w="2400" w:type="dxa"/>
            <w:shd w:val="clear" w:color="auto" w:fill="F8FAFC"/>
            <w:tcMar>
              <w:top w:w="80" w:type="dxa"/>
              <w:left w:w="120" w:type="dxa"/>
              <w:bottom w:w="80" w:type="dxa"/>
              <w:right w:w="120" w:type="dxa"/>
            </w:tcMar>
          </w:tcPr>
          <w:p w14:paraId="4BCDA337" w14:textId="77777777" w:rsidR="007D6F60" w:rsidRDefault="00686C46" w:rsidP="00CA769B">
            <w:pPr>
              <w:jc w:val="both"/>
            </w:pPr>
            <w:r>
              <w:rPr>
                <w:color w:val="1F2937"/>
                <w:sz w:val="20"/>
                <w:szCs w:val="20"/>
              </w:rPr>
              <w:t>tags.csv</w:t>
            </w:r>
          </w:p>
        </w:tc>
        <w:tc>
          <w:tcPr>
            <w:tcW w:w="2000" w:type="dxa"/>
            <w:shd w:val="clear" w:color="auto" w:fill="F8FAFC"/>
            <w:tcMar>
              <w:top w:w="80" w:type="dxa"/>
              <w:left w:w="120" w:type="dxa"/>
              <w:bottom w:w="80" w:type="dxa"/>
              <w:right w:w="120" w:type="dxa"/>
            </w:tcMar>
          </w:tcPr>
          <w:p w14:paraId="2AFB46F4" w14:textId="77777777" w:rsidR="007D6F60" w:rsidRDefault="00686C46" w:rsidP="00CA769B">
            <w:pPr>
              <w:jc w:val="both"/>
            </w:pPr>
            <w:r>
              <w:rPr>
                <w:color w:val="1F2937"/>
                <w:sz w:val="20"/>
                <w:szCs w:val="20"/>
              </w:rPr>
              <w:t>2.3 million</w:t>
            </w:r>
          </w:p>
        </w:tc>
        <w:tc>
          <w:tcPr>
            <w:tcW w:w="5000" w:type="dxa"/>
            <w:shd w:val="clear" w:color="auto" w:fill="F8FAFC"/>
            <w:tcMar>
              <w:top w:w="80" w:type="dxa"/>
              <w:left w:w="120" w:type="dxa"/>
              <w:bottom w:w="80" w:type="dxa"/>
              <w:right w:w="120" w:type="dxa"/>
            </w:tcMar>
          </w:tcPr>
          <w:p w14:paraId="04DDCD8B" w14:textId="77777777" w:rsidR="007D6F60" w:rsidRDefault="00686C46" w:rsidP="00CA769B">
            <w:pPr>
              <w:jc w:val="both"/>
            </w:pPr>
            <w:r>
              <w:rPr>
                <w:color w:val="1F2937"/>
                <w:sz w:val="20"/>
                <w:szCs w:val="20"/>
              </w:rPr>
              <w:t>userId (Int), movieId (Int), tag (String), timestamp (Long)</w:t>
            </w:r>
          </w:p>
        </w:tc>
      </w:tr>
      <w:tr w:rsidR="00316020" w14:paraId="1C2252DF" w14:textId="77777777">
        <w:tc>
          <w:tcPr>
            <w:tcW w:w="2400" w:type="dxa"/>
            <w:shd w:val="clear" w:color="auto" w:fill="FFFFFF"/>
            <w:tcMar>
              <w:top w:w="80" w:type="dxa"/>
              <w:left w:w="120" w:type="dxa"/>
              <w:bottom w:w="80" w:type="dxa"/>
              <w:right w:w="120" w:type="dxa"/>
            </w:tcMar>
          </w:tcPr>
          <w:p w14:paraId="7772F068" w14:textId="77777777" w:rsidR="007D6F60" w:rsidRDefault="00686C46" w:rsidP="00CA769B">
            <w:pPr>
              <w:jc w:val="both"/>
            </w:pPr>
            <w:r>
              <w:rPr>
                <w:color w:val="1F2937"/>
                <w:sz w:val="20"/>
                <w:szCs w:val="20"/>
              </w:rPr>
              <w:t>genome-scores.csv</w:t>
            </w:r>
          </w:p>
        </w:tc>
        <w:tc>
          <w:tcPr>
            <w:tcW w:w="2000" w:type="dxa"/>
            <w:shd w:val="clear" w:color="auto" w:fill="FFFFFF"/>
            <w:tcMar>
              <w:top w:w="80" w:type="dxa"/>
              <w:left w:w="120" w:type="dxa"/>
              <w:bottom w:w="80" w:type="dxa"/>
              <w:right w:w="120" w:type="dxa"/>
            </w:tcMar>
          </w:tcPr>
          <w:p w14:paraId="0F7DD067" w14:textId="77777777" w:rsidR="007D6F60" w:rsidRDefault="00686C46" w:rsidP="00CA769B">
            <w:pPr>
              <w:jc w:val="both"/>
            </w:pPr>
            <w:r>
              <w:rPr>
                <w:color w:val="1F2937"/>
                <w:sz w:val="20"/>
                <w:szCs w:val="20"/>
              </w:rPr>
              <w:t>18.5 million</w:t>
            </w:r>
          </w:p>
        </w:tc>
        <w:tc>
          <w:tcPr>
            <w:tcW w:w="5000" w:type="dxa"/>
            <w:shd w:val="clear" w:color="auto" w:fill="FFFFFF"/>
            <w:tcMar>
              <w:top w:w="80" w:type="dxa"/>
              <w:left w:w="120" w:type="dxa"/>
              <w:bottom w:w="80" w:type="dxa"/>
              <w:right w:w="120" w:type="dxa"/>
            </w:tcMar>
          </w:tcPr>
          <w:p w14:paraId="68B0B464" w14:textId="77777777" w:rsidR="007D6F60" w:rsidRDefault="00686C46" w:rsidP="00CA769B">
            <w:pPr>
              <w:jc w:val="both"/>
            </w:pPr>
            <w:r>
              <w:rPr>
                <w:color w:val="1F2937"/>
                <w:sz w:val="20"/>
                <w:szCs w:val="20"/>
              </w:rPr>
              <w:t>movieId (Int), tagId (Int), relevance (Float)</w:t>
            </w:r>
          </w:p>
        </w:tc>
      </w:tr>
      <w:tr w:rsidR="00316020" w14:paraId="6FF8E7C2" w14:textId="77777777">
        <w:tc>
          <w:tcPr>
            <w:tcW w:w="2400" w:type="dxa"/>
            <w:shd w:val="clear" w:color="auto" w:fill="F8FAFC"/>
            <w:tcMar>
              <w:top w:w="80" w:type="dxa"/>
              <w:left w:w="120" w:type="dxa"/>
              <w:bottom w:w="80" w:type="dxa"/>
              <w:right w:w="120" w:type="dxa"/>
            </w:tcMar>
          </w:tcPr>
          <w:p w14:paraId="0BFF597E" w14:textId="77777777" w:rsidR="007D6F60" w:rsidRDefault="00686C46" w:rsidP="00CA769B">
            <w:pPr>
              <w:jc w:val="both"/>
            </w:pPr>
            <w:r>
              <w:rPr>
                <w:color w:val="1F2937"/>
                <w:sz w:val="20"/>
                <w:szCs w:val="20"/>
              </w:rPr>
              <w:t>genome-tags.csv</w:t>
            </w:r>
          </w:p>
        </w:tc>
        <w:tc>
          <w:tcPr>
            <w:tcW w:w="2000" w:type="dxa"/>
            <w:shd w:val="clear" w:color="auto" w:fill="F8FAFC"/>
            <w:tcMar>
              <w:top w:w="80" w:type="dxa"/>
              <w:left w:w="120" w:type="dxa"/>
              <w:bottom w:w="80" w:type="dxa"/>
              <w:right w:w="120" w:type="dxa"/>
            </w:tcMar>
          </w:tcPr>
          <w:p w14:paraId="5E18E620" w14:textId="77777777" w:rsidR="007D6F60" w:rsidRDefault="00686C46" w:rsidP="00CA769B">
            <w:pPr>
              <w:jc w:val="both"/>
            </w:pPr>
            <w:r>
              <w:rPr>
                <w:color w:val="1F2937"/>
                <w:sz w:val="20"/>
                <w:szCs w:val="20"/>
              </w:rPr>
              <w:t>1,128</w:t>
            </w:r>
          </w:p>
        </w:tc>
        <w:tc>
          <w:tcPr>
            <w:tcW w:w="5000" w:type="dxa"/>
            <w:shd w:val="clear" w:color="auto" w:fill="F8FAFC"/>
            <w:tcMar>
              <w:top w:w="80" w:type="dxa"/>
              <w:left w:w="120" w:type="dxa"/>
              <w:bottom w:w="80" w:type="dxa"/>
              <w:right w:w="120" w:type="dxa"/>
            </w:tcMar>
          </w:tcPr>
          <w:p w14:paraId="7C415208" w14:textId="77777777" w:rsidR="007D6F60" w:rsidRDefault="00686C46" w:rsidP="00CA769B">
            <w:pPr>
              <w:jc w:val="both"/>
            </w:pPr>
            <w:r>
              <w:rPr>
                <w:color w:val="1F2937"/>
                <w:sz w:val="20"/>
                <w:szCs w:val="20"/>
              </w:rPr>
              <w:t>tagId (Int), tag (String)</w:t>
            </w:r>
          </w:p>
        </w:tc>
      </w:tr>
      <w:tr w:rsidR="00316020" w14:paraId="3DA692DF" w14:textId="77777777">
        <w:tc>
          <w:tcPr>
            <w:tcW w:w="2400" w:type="dxa"/>
            <w:shd w:val="clear" w:color="auto" w:fill="FFFFFF"/>
            <w:tcMar>
              <w:top w:w="80" w:type="dxa"/>
              <w:left w:w="120" w:type="dxa"/>
              <w:bottom w:w="80" w:type="dxa"/>
              <w:right w:w="120" w:type="dxa"/>
            </w:tcMar>
          </w:tcPr>
          <w:p w14:paraId="010693DA" w14:textId="77777777" w:rsidR="007D6F60" w:rsidRDefault="00686C46" w:rsidP="00CA769B">
            <w:pPr>
              <w:jc w:val="both"/>
            </w:pPr>
            <w:r>
              <w:rPr>
                <w:color w:val="1F2937"/>
                <w:sz w:val="20"/>
                <w:szCs w:val="20"/>
              </w:rPr>
              <w:t>links.csv</w:t>
            </w:r>
          </w:p>
        </w:tc>
        <w:tc>
          <w:tcPr>
            <w:tcW w:w="2000" w:type="dxa"/>
            <w:shd w:val="clear" w:color="auto" w:fill="FFFFFF"/>
            <w:tcMar>
              <w:top w:w="80" w:type="dxa"/>
              <w:left w:w="120" w:type="dxa"/>
              <w:bottom w:w="80" w:type="dxa"/>
              <w:right w:w="120" w:type="dxa"/>
            </w:tcMar>
          </w:tcPr>
          <w:p w14:paraId="7462C777" w14:textId="77777777" w:rsidR="007D6F60" w:rsidRDefault="00686C46" w:rsidP="00CA769B">
            <w:pPr>
              <w:jc w:val="both"/>
            </w:pPr>
            <w:r>
              <w:rPr>
                <w:color w:val="1F2937"/>
                <w:sz w:val="20"/>
                <w:szCs w:val="20"/>
              </w:rPr>
              <w:t>86,537</w:t>
            </w:r>
          </w:p>
        </w:tc>
        <w:tc>
          <w:tcPr>
            <w:tcW w:w="5000" w:type="dxa"/>
            <w:shd w:val="clear" w:color="auto" w:fill="FFFFFF"/>
            <w:tcMar>
              <w:top w:w="80" w:type="dxa"/>
              <w:left w:w="120" w:type="dxa"/>
              <w:bottom w:w="80" w:type="dxa"/>
              <w:right w:w="120" w:type="dxa"/>
            </w:tcMar>
          </w:tcPr>
          <w:p w14:paraId="0C8B260F" w14:textId="77777777" w:rsidR="007D6F60" w:rsidRDefault="00686C46" w:rsidP="00CA769B">
            <w:pPr>
              <w:jc w:val="both"/>
            </w:pPr>
            <w:r>
              <w:rPr>
                <w:color w:val="1F2937"/>
                <w:sz w:val="20"/>
                <w:szCs w:val="20"/>
              </w:rPr>
              <w:t>movieId (Int), imdbId (String), tmdbId (String)</w:t>
            </w:r>
          </w:p>
        </w:tc>
      </w:tr>
    </w:tbl>
    <w:p w14:paraId="142FA8EA" w14:textId="77777777" w:rsidR="007D6F60" w:rsidRDefault="007D6F60" w:rsidP="00CA769B">
      <w:pPr>
        <w:spacing w:after="100"/>
        <w:jc w:val="both"/>
      </w:pPr>
    </w:p>
    <w:p w14:paraId="036FC824" w14:textId="77777777" w:rsidR="007D6F60" w:rsidRDefault="00686C46" w:rsidP="00CA769B">
      <w:pPr>
        <w:pStyle w:val="Heading2"/>
        <w:jc w:val="both"/>
      </w:pPr>
      <w:r>
        <w:t>6.2 Cleaning</w:t>
      </w:r>
    </w:p>
    <w:p w14:paraId="725DCA38" w14:textId="77777777" w:rsidR="007D6F60" w:rsidRDefault="00686C46" w:rsidP="00CA769B">
      <w:pPr>
        <w:spacing w:before="80" w:after="80"/>
        <w:jc w:val="both"/>
      </w:pPr>
      <w:r>
        <w:rPr>
          <w:color w:val="1F2937"/>
        </w:rPr>
        <w:t>The cleaning layer applies four categories of transformation to each dataset:</w:t>
      </w:r>
    </w:p>
    <w:p w14:paraId="1323A894" w14:textId="77777777" w:rsidR="007D6F60" w:rsidRDefault="00686C46" w:rsidP="00CA769B">
      <w:pPr>
        <w:pStyle w:val="ListParagraph"/>
        <w:numPr>
          <w:ilvl w:val="0"/>
          <w:numId w:val="2"/>
        </w:numPr>
        <w:spacing w:before="40" w:after="40"/>
        <w:jc w:val="both"/>
      </w:pPr>
      <w:r>
        <w:rPr>
          <w:color w:val="1F2937"/>
        </w:rPr>
        <w:t>Null handling: dropna() on required fields removes rows with missing critical values.</w:t>
      </w:r>
    </w:p>
    <w:p w14:paraId="5A06EE56" w14:textId="67F4395E" w:rsidR="007D6F60" w:rsidRDefault="00686C46" w:rsidP="00CA769B">
      <w:pPr>
        <w:pStyle w:val="ListParagraph"/>
        <w:numPr>
          <w:ilvl w:val="0"/>
          <w:numId w:val="2"/>
        </w:numPr>
        <w:spacing w:before="40" w:after="40"/>
        <w:jc w:val="both"/>
      </w:pPr>
      <w:r>
        <w:rPr>
          <w:color w:val="1F2937"/>
        </w:rPr>
        <w:t>Deduplication: dropDuplicates() on key columns removes redundant records; for ratings, the most recent rating per (userId, movieId) pair is retained.</w:t>
      </w:r>
    </w:p>
    <w:p w14:paraId="56F23866" w14:textId="77777777" w:rsidR="007D6F60" w:rsidRDefault="00686C46" w:rsidP="00CA769B">
      <w:pPr>
        <w:pStyle w:val="ListParagraph"/>
        <w:numPr>
          <w:ilvl w:val="0"/>
          <w:numId w:val="2"/>
        </w:numPr>
        <w:spacing w:before="40" w:after="40"/>
        <w:jc w:val="both"/>
      </w:pPr>
      <w:r>
        <w:rPr>
          <w:color w:val="1F2937"/>
        </w:rPr>
        <w:t>Type conversion: Unix timestamps are converted to date columns using from_unixtime() and to_date(). Release years are extracted from title strings using regexp_extract().</w:t>
      </w:r>
    </w:p>
    <w:p w14:paraId="256A951F" w14:textId="77777777" w:rsidR="007D6F60" w:rsidRDefault="00686C46" w:rsidP="00CA769B">
      <w:pPr>
        <w:pStyle w:val="ListParagraph"/>
        <w:numPr>
          <w:ilvl w:val="0"/>
          <w:numId w:val="2"/>
        </w:numPr>
        <w:spacing w:before="40" w:after="40"/>
        <w:jc w:val="both"/>
      </w:pPr>
      <w:r>
        <w:rPr>
          <w:color w:val="1F2937"/>
        </w:rPr>
        <w:t>Domain filtering: ratings outside the 0.5–5.0 range are excluded. Movies with no genre information are filtered out. Tags shorter than 2 characters are removed as noise.</w:t>
      </w:r>
    </w:p>
    <w:p w14:paraId="04E7879A" w14:textId="77777777" w:rsidR="007D6F60" w:rsidRDefault="007D6F60" w:rsidP="00CA769B">
      <w:pPr>
        <w:spacing w:after="100"/>
        <w:jc w:val="both"/>
      </w:pPr>
    </w:p>
    <w:p w14:paraId="4149E168" w14:textId="77777777" w:rsidR="007D6F60" w:rsidRDefault="00686C46" w:rsidP="00CA769B">
      <w:pPr>
        <w:pStyle w:val="Heading2"/>
        <w:jc w:val="both"/>
      </w:pPr>
      <w:r>
        <w:t>6.3 Transformation</w:t>
      </w:r>
    </w:p>
    <w:p w14:paraId="4A59310A" w14:textId="77777777" w:rsidR="007D6F60" w:rsidRDefault="00686C46" w:rsidP="00CA769B">
      <w:pPr>
        <w:spacing w:before="80" w:after="80"/>
        <w:jc w:val="both"/>
      </w:pPr>
      <w:r>
        <w:rPr>
          <w:color w:val="1F2937"/>
        </w:rPr>
        <w:t>The transformation layer computes three analytical aggregations using PySpark window functions and grouped aggregations:</w:t>
      </w:r>
    </w:p>
    <w:p w14:paraId="5ABB39CD" w14:textId="77777777" w:rsidR="007D6F60" w:rsidRDefault="00686C46" w:rsidP="00CA769B">
      <w:pPr>
        <w:pStyle w:val="ListParagraph"/>
        <w:numPr>
          <w:ilvl w:val="0"/>
          <w:numId w:val="2"/>
        </w:numPr>
        <w:spacing w:before="40" w:after="40"/>
        <w:jc w:val="both"/>
      </w:pPr>
      <w:r>
        <w:rPr>
          <w:color w:val="1F2937"/>
        </w:rPr>
        <w:t>Movie-level statistics: cumulative rating counts and rolling 30-day average ratings using Window partitioned by movieId and ordered by rating_date.</w:t>
      </w:r>
    </w:p>
    <w:p w14:paraId="5BA56043" w14:textId="77777777" w:rsidR="007D6F60" w:rsidRDefault="00686C46" w:rsidP="00CA769B">
      <w:pPr>
        <w:pStyle w:val="ListParagraph"/>
        <w:numPr>
          <w:ilvl w:val="0"/>
          <w:numId w:val="2"/>
        </w:numPr>
        <w:spacing w:before="40" w:after="40"/>
        <w:jc w:val="both"/>
      </w:pPr>
      <w:r>
        <w:rPr>
          <w:color w:val="1F2937"/>
        </w:rPr>
        <w:lastRenderedPageBreak/>
        <w:t>Genre trends: genre arrays are exploded to one row per (rating, genre) pair, then aggregated by genre and rating_year to produce average ratings and rating counts per genre per year.</w:t>
      </w:r>
    </w:p>
    <w:p w14:paraId="726ACEAB" w14:textId="77777777" w:rsidR="007D6F60" w:rsidRDefault="00686C46" w:rsidP="00CA769B">
      <w:pPr>
        <w:pStyle w:val="ListParagraph"/>
        <w:numPr>
          <w:ilvl w:val="0"/>
          <w:numId w:val="2"/>
        </w:numPr>
        <w:spacing w:before="40" w:after="40"/>
        <w:jc w:val="both"/>
      </w:pPr>
      <w:r>
        <w:rPr>
          <w:color w:val="1F2937"/>
        </w:rPr>
        <w:t>Decade statistics: movies are grouped by decade of release to compute aggregate rating statistics for temporal trend analysis.</w:t>
      </w:r>
    </w:p>
    <w:p w14:paraId="06875848" w14:textId="77777777" w:rsidR="007D6F60" w:rsidRDefault="007D6F60" w:rsidP="00CA769B">
      <w:pPr>
        <w:spacing w:after="100"/>
        <w:jc w:val="both"/>
      </w:pPr>
    </w:p>
    <w:p w14:paraId="115273D6" w14:textId="77777777" w:rsidR="007D6F60" w:rsidRDefault="00686C46" w:rsidP="00CA769B">
      <w:pPr>
        <w:pStyle w:val="Heading2"/>
        <w:jc w:val="both"/>
      </w:pPr>
      <w:r>
        <w:t>6.4 Data Modeling — Star Schema</w:t>
      </w:r>
    </w:p>
    <w:p w14:paraId="23329CA1" w14:textId="77777777" w:rsidR="007D6F60" w:rsidRDefault="00686C46" w:rsidP="00CA769B">
      <w:pPr>
        <w:spacing w:before="80" w:after="80"/>
        <w:jc w:val="both"/>
      </w:pPr>
      <w:r>
        <w:rPr>
          <w:color w:val="1F2937"/>
        </w:rPr>
        <w:t>The data warehouse follows a star schema design with one central fact table and supporting dimension tables:</w:t>
      </w:r>
    </w:p>
    <w:p w14:paraId="67AF95B1" w14:textId="77777777" w:rsidR="007D6F60" w:rsidRDefault="007D6F60" w:rsidP="00CA769B">
      <w:pPr>
        <w:spacing w:after="100"/>
        <w:jc w:val="both"/>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2600"/>
        <w:gridCol w:w="3100"/>
      </w:tblGrid>
      <w:tr w:rsidR="00316020" w14:paraId="2A19A230" w14:textId="77777777">
        <w:trPr>
          <w:tblHeader/>
        </w:trPr>
        <w:tc>
          <w:tcPr>
            <w:tcW w:w="2200" w:type="dxa"/>
            <w:shd w:val="clear" w:color="auto" w:fill="1E3A5F"/>
            <w:tcMar>
              <w:top w:w="80" w:type="dxa"/>
              <w:left w:w="120" w:type="dxa"/>
              <w:bottom w:w="80" w:type="dxa"/>
              <w:right w:w="120" w:type="dxa"/>
            </w:tcMar>
          </w:tcPr>
          <w:p w14:paraId="560E92E6" w14:textId="77777777" w:rsidR="007D6F60" w:rsidRDefault="00686C46" w:rsidP="00CA769B">
            <w:pPr>
              <w:jc w:val="both"/>
            </w:pPr>
            <w:r>
              <w:rPr>
                <w:b/>
                <w:bCs/>
                <w:color w:val="FFFFFF"/>
                <w:sz w:val="20"/>
                <w:szCs w:val="20"/>
              </w:rPr>
              <w:t>Table</w:t>
            </w:r>
          </w:p>
        </w:tc>
        <w:tc>
          <w:tcPr>
            <w:tcW w:w="1400" w:type="dxa"/>
            <w:shd w:val="clear" w:color="auto" w:fill="1E3A5F"/>
            <w:tcMar>
              <w:top w:w="80" w:type="dxa"/>
              <w:left w:w="120" w:type="dxa"/>
              <w:bottom w:w="80" w:type="dxa"/>
              <w:right w:w="120" w:type="dxa"/>
            </w:tcMar>
          </w:tcPr>
          <w:p w14:paraId="0826551A" w14:textId="77777777" w:rsidR="007D6F60" w:rsidRDefault="00686C46" w:rsidP="00CA769B">
            <w:pPr>
              <w:jc w:val="both"/>
            </w:pPr>
            <w:r>
              <w:rPr>
                <w:b/>
                <w:bCs/>
                <w:color w:val="FFFFFF"/>
                <w:sz w:val="20"/>
                <w:szCs w:val="20"/>
              </w:rPr>
              <w:t>Type</w:t>
            </w:r>
          </w:p>
        </w:tc>
        <w:tc>
          <w:tcPr>
            <w:tcW w:w="2600" w:type="dxa"/>
            <w:shd w:val="clear" w:color="auto" w:fill="1E3A5F"/>
            <w:tcMar>
              <w:top w:w="80" w:type="dxa"/>
              <w:left w:w="120" w:type="dxa"/>
              <w:bottom w:w="80" w:type="dxa"/>
              <w:right w:w="120" w:type="dxa"/>
            </w:tcMar>
          </w:tcPr>
          <w:p w14:paraId="419B8E3A" w14:textId="77777777" w:rsidR="007D6F60" w:rsidRDefault="00686C46" w:rsidP="00CA769B">
            <w:pPr>
              <w:jc w:val="both"/>
            </w:pPr>
            <w:r>
              <w:rPr>
                <w:b/>
                <w:bCs/>
                <w:color w:val="FFFFFF"/>
                <w:sz w:val="20"/>
                <w:szCs w:val="20"/>
              </w:rPr>
              <w:t>Description</w:t>
            </w:r>
          </w:p>
        </w:tc>
        <w:tc>
          <w:tcPr>
            <w:tcW w:w="3100" w:type="dxa"/>
            <w:shd w:val="clear" w:color="auto" w:fill="1E3A5F"/>
            <w:tcMar>
              <w:top w:w="80" w:type="dxa"/>
              <w:left w:w="120" w:type="dxa"/>
              <w:bottom w:w="80" w:type="dxa"/>
              <w:right w:w="120" w:type="dxa"/>
            </w:tcMar>
          </w:tcPr>
          <w:p w14:paraId="07AC215D" w14:textId="77777777" w:rsidR="007D6F60" w:rsidRDefault="00686C46" w:rsidP="00CA769B">
            <w:pPr>
              <w:jc w:val="both"/>
            </w:pPr>
            <w:r>
              <w:rPr>
                <w:b/>
                <w:bCs/>
                <w:color w:val="FFFFFF"/>
                <w:sz w:val="20"/>
                <w:szCs w:val="20"/>
              </w:rPr>
              <w:t>Key Columns</w:t>
            </w:r>
          </w:p>
        </w:tc>
      </w:tr>
      <w:tr w:rsidR="00316020" w14:paraId="3EBC8004" w14:textId="77777777">
        <w:tc>
          <w:tcPr>
            <w:tcW w:w="2200" w:type="dxa"/>
            <w:shd w:val="clear" w:color="auto" w:fill="F8FAFC"/>
            <w:tcMar>
              <w:top w:w="80" w:type="dxa"/>
              <w:left w:w="120" w:type="dxa"/>
              <w:bottom w:w="80" w:type="dxa"/>
              <w:right w:w="120" w:type="dxa"/>
            </w:tcMar>
          </w:tcPr>
          <w:p w14:paraId="20C3E429" w14:textId="77777777" w:rsidR="007D6F60" w:rsidRDefault="00686C46" w:rsidP="00CA769B">
            <w:pPr>
              <w:jc w:val="both"/>
            </w:pPr>
            <w:r>
              <w:rPr>
                <w:color w:val="1F2937"/>
                <w:sz w:val="20"/>
                <w:szCs w:val="20"/>
              </w:rPr>
              <w:t>fact_ratings</w:t>
            </w:r>
          </w:p>
        </w:tc>
        <w:tc>
          <w:tcPr>
            <w:tcW w:w="1400" w:type="dxa"/>
            <w:shd w:val="clear" w:color="auto" w:fill="F8FAFC"/>
            <w:tcMar>
              <w:top w:w="80" w:type="dxa"/>
              <w:left w:w="120" w:type="dxa"/>
              <w:bottom w:w="80" w:type="dxa"/>
              <w:right w:w="120" w:type="dxa"/>
            </w:tcMar>
          </w:tcPr>
          <w:p w14:paraId="1614C972" w14:textId="77777777" w:rsidR="007D6F60" w:rsidRDefault="00686C46" w:rsidP="00CA769B">
            <w:pPr>
              <w:jc w:val="both"/>
            </w:pPr>
            <w:r>
              <w:rPr>
                <w:color w:val="1F2937"/>
                <w:sz w:val="20"/>
                <w:szCs w:val="20"/>
              </w:rPr>
              <w:t>Fact</w:t>
            </w:r>
          </w:p>
        </w:tc>
        <w:tc>
          <w:tcPr>
            <w:tcW w:w="2600" w:type="dxa"/>
            <w:shd w:val="clear" w:color="auto" w:fill="F8FAFC"/>
            <w:tcMar>
              <w:top w:w="80" w:type="dxa"/>
              <w:left w:w="120" w:type="dxa"/>
              <w:bottom w:w="80" w:type="dxa"/>
              <w:right w:w="120" w:type="dxa"/>
            </w:tcMar>
          </w:tcPr>
          <w:p w14:paraId="3680D802" w14:textId="77777777" w:rsidR="007D6F60" w:rsidRDefault="00686C46" w:rsidP="00CA769B">
            <w:pPr>
              <w:jc w:val="both"/>
            </w:pPr>
            <w:r>
              <w:rPr>
                <w:color w:val="1F2937"/>
                <w:sz w:val="20"/>
                <w:szCs w:val="20"/>
              </w:rPr>
              <w:t>Core rating events (33M+ rows)</w:t>
            </w:r>
          </w:p>
        </w:tc>
        <w:tc>
          <w:tcPr>
            <w:tcW w:w="3100" w:type="dxa"/>
            <w:shd w:val="clear" w:color="auto" w:fill="F8FAFC"/>
            <w:tcMar>
              <w:top w:w="80" w:type="dxa"/>
              <w:left w:w="120" w:type="dxa"/>
              <w:bottom w:w="80" w:type="dxa"/>
              <w:right w:w="120" w:type="dxa"/>
            </w:tcMar>
          </w:tcPr>
          <w:p w14:paraId="07EB840B" w14:textId="77777777" w:rsidR="007D6F60" w:rsidRDefault="00686C46" w:rsidP="00D306C2">
            <w:r>
              <w:rPr>
                <w:color w:val="1F2937"/>
                <w:sz w:val="20"/>
                <w:szCs w:val="20"/>
              </w:rPr>
              <w:t>user_id, movie_id, rating, rating_date, rating_year</w:t>
            </w:r>
          </w:p>
        </w:tc>
      </w:tr>
      <w:tr w:rsidR="00316020" w14:paraId="5959C3C1" w14:textId="77777777">
        <w:tc>
          <w:tcPr>
            <w:tcW w:w="2200" w:type="dxa"/>
            <w:shd w:val="clear" w:color="auto" w:fill="FFFFFF"/>
            <w:tcMar>
              <w:top w:w="80" w:type="dxa"/>
              <w:left w:w="120" w:type="dxa"/>
              <w:bottom w:w="80" w:type="dxa"/>
              <w:right w:w="120" w:type="dxa"/>
            </w:tcMar>
          </w:tcPr>
          <w:p w14:paraId="27B5AC6E" w14:textId="77777777" w:rsidR="007D6F60" w:rsidRDefault="00686C46" w:rsidP="00CA769B">
            <w:pPr>
              <w:jc w:val="both"/>
            </w:pPr>
            <w:r>
              <w:rPr>
                <w:color w:val="1F2937"/>
                <w:sz w:val="20"/>
                <w:szCs w:val="20"/>
              </w:rPr>
              <w:t>dim_movies</w:t>
            </w:r>
          </w:p>
        </w:tc>
        <w:tc>
          <w:tcPr>
            <w:tcW w:w="1400" w:type="dxa"/>
            <w:shd w:val="clear" w:color="auto" w:fill="FFFFFF"/>
            <w:tcMar>
              <w:top w:w="80" w:type="dxa"/>
              <w:left w:w="120" w:type="dxa"/>
              <w:bottom w:w="80" w:type="dxa"/>
              <w:right w:w="120" w:type="dxa"/>
            </w:tcMar>
          </w:tcPr>
          <w:p w14:paraId="7FA4B4B9" w14:textId="77777777" w:rsidR="007D6F60" w:rsidRDefault="00686C46" w:rsidP="00CA769B">
            <w:pPr>
              <w:jc w:val="both"/>
            </w:pPr>
            <w:r>
              <w:rPr>
                <w:color w:val="1F2937"/>
                <w:sz w:val="20"/>
                <w:szCs w:val="20"/>
              </w:rPr>
              <w:t>Dimension</w:t>
            </w:r>
          </w:p>
        </w:tc>
        <w:tc>
          <w:tcPr>
            <w:tcW w:w="2600" w:type="dxa"/>
            <w:shd w:val="clear" w:color="auto" w:fill="FFFFFF"/>
            <w:tcMar>
              <w:top w:w="80" w:type="dxa"/>
              <w:left w:w="120" w:type="dxa"/>
              <w:bottom w:w="80" w:type="dxa"/>
              <w:right w:w="120" w:type="dxa"/>
            </w:tcMar>
          </w:tcPr>
          <w:p w14:paraId="6CB62952" w14:textId="77777777" w:rsidR="007D6F60" w:rsidRDefault="00686C46" w:rsidP="00CA769B">
            <w:pPr>
              <w:jc w:val="both"/>
            </w:pPr>
            <w:r>
              <w:rPr>
                <w:color w:val="1F2937"/>
                <w:sz w:val="20"/>
                <w:szCs w:val="20"/>
              </w:rPr>
              <w:t>Movie metadata</w:t>
            </w:r>
          </w:p>
        </w:tc>
        <w:tc>
          <w:tcPr>
            <w:tcW w:w="3100" w:type="dxa"/>
            <w:shd w:val="clear" w:color="auto" w:fill="FFFFFF"/>
            <w:tcMar>
              <w:top w:w="80" w:type="dxa"/>
              <w:left w:w="120" w:type="dxa"/>
              <w:bottom w:w="80" w:type="dxa"/>
              <w:right w:w="120" w:type="dxa"/>
            </w:tcMar>
          </w:tcPr>
          <w:p w14:paraId="235C2268" w14:textId="77777777" w:rsidR="007D6F60" w:rsidRDefault="00686C46" w:rsidP="00D306C2">
            <w:r>
              <w:rPr>
                <w:color w:val="1F2937"/>
                <w:sz w:val="20"/>
                <w:szCs w:val="20"/>
              </w:rPr>
              <w:t>movie_id, title, clean_title, genres, release_year</w:t>
            </w:r>
          </w:p>
        </w:tc>
      </w:tr>
      <w:tr w:rsidR="00316020" w14:paraId="18D30E5F" w14:textId="77777777">
        <w:tc>
          <w:tcPr>
            <w:tcW w:w="2200" w:type="dxa"/>
            <w:shd w:val="clear" w:color="auto" w:fill="F8FAFC"/>
            <w:tcMar>
              <w:top w:w="80" w:type="dxa"/>
              <w:left w:w="120" w:type="dxa"/>
              <w:bottom w:w="80" w:type="dxa"/>
              <w:right w:w="120" w:type="dxa"/>
            </w:tcMar>
          </w:tcPr>
          <w:p w14:paraId="4F365A8B" w14:textId="77777777" w:rsidR="007D6F60" w:rsidRDefault="00686C46" w:rsidP="00CA769B">
            <w:pPr>
              <w:jc w:val="both"/>
            </w:pPr>
            <w:r>
              <w:rPr>
                <w:color w:val="1F2937"/>
                <w:sz w:val="20"/>
                <w:szCs w:val="20"/>
              </w:rPr>
              <w:t>dim_users</w:t>
            </w:r>
          </w:p>
        </w:tc>
        <w:tc>
          <w:tcPr>
            <w:tcW w:w="1400" w:type="dxa"/>
            <w:shd w:val="clear" w:color="auto" w:fill="F8FAFC"/>
            <w:tcMar>
              <w:top w:w="80" w:type="dxa"/>
              <w:left w:w="120" w:type="dxa"/>
              <w:bottom w:w="80" w:type="dxa"/>
              <w:right w:w="120" w:type="dxa"/>
            </w:tcMar>
          </w:tcPr>
          <w:p w14:paraId="733C5E62" w14:textId="77777777" w:rsidR="007D6F60" w:rsidRDefault="00686C46" w:rsidP="00CA769B">
            <w:pPr>
              <w:jc w:val="both"/>
            </w:pPr>
            <w:r>
              <w:rPr>
                <w:color w:val="1F2937"/>
                <w:sz w:val="20"/>
                <w:szCs w:val="20"/>
              </w:rPr>
              <w:t>Dimension</w:t>
            </w:r>
          </w:p>
        </w:tc>
        <w:tc>
          <w:tcPr>
            <w:tcW w:w="2600" w:type="dxa"/>
            <w:shd w:val="clear" w:color="auto" w:fill="F8FAFC"/>
            <w:tcMar>
              <w:top w:w="80" w:type="dxa"/>
              <w:left w:w="120" w:type="dxa"/>
              <w:bottom w:w="80" w:type="dxa"/>
              <w:right w:w="120" w:type="dxa"/>
            </w:tcMar>
          </w:tcPr>
          <w:p w14:paraId="6DFDD846" w14:textId="77777777" w:rsidR="007D6F60" w:rsidRDefault="00686C46" w:rsidP="00CA769B">
            <w:pPr>
              <w:jc w:val="both"/>
            </w:pPr>
            <w:r>
              <w:rPr>
                <w:color w:val="1F2937"/>
                <w:sz w:val="20"/>
                <w:szCs w:val="20"/>
              </w:rPr>
              <w:t>User registry</w:t>
            </w:r>
          </w:p>
        </w:tc>
        <w:tc>
          <w:tcPr>
            <w:tcW w:w="3100" w:type="dxa"/>
            <w:shd w:val="clear" w:color="auto" w:fill="F8FAFC"/>
            <w:tcMar>
              <w:top w:w="80" w:type="dxa"/>
              <w:left w:w="120" w:type="dxa"/>
              <w:bottom w:w="80" w:type="dxa"/>
              <w:right w:w="120" w:type="dxa"/>
            </w:tcMar>
          </w:tcPr>
          <w:p w14:paraId="3E5EED3E" w14:textId="77777777" w:rsidR="007D6F60" w:rsidRDefault="00686C46" w:rsidP="00D306C2">
            <w:r>
              <w:rPr>
                <w:color w:val="1F2937"/>
                <w:sz w:val="20"/>
                <w:szCs w:val="20"/>
              </w:rPr>
              <w:t>user_id</w:t>
            </w:r>
          </w:p>
        </w:tc>
      </w:tr>
      <w:tr w:rsidR="00316020" w14:paraId="371F4E73" w14:textId="77777777">
        <w:tc>
          <w:tcPr>
            <w:tcW w:w="2200" w:type="dxa"/>
            <w:shd w:val="clear" w:color="auto" w:fill="FFFFFF"/>
            <w:tcMar>
              <w:top w:w="80" w:type="dxa"/>
              <w:left w:w="120" w:type="dxa"/>
              <w:bottom w:w="80" w:type="dxa"/>
              <w:right w:w="120" w:type="dxa"/>
            </w:tcMar>
          </w:tcPr>
          <w:p w14:paraId="18CE8F30" w14:textId="77777777" w:rsidR="007D6F60" w:rsidRDefault="00686C46" w:rsidP="00CA769B">
            <w:pPr>
              <w:jc w:val="both"/>
            </w:pPr>
            <w:r>
              <w:rPr>
                <w:color w:val="1F2937"/>
                <w:sz w:val="20"/>
                <w:szCs w:val="20"/>
              </w:rPr>
              <w:t>genre_trends</w:t>
            </w:r>
          </w:p>
        </w:tc>
        <w:tc>
          <w:tcPr>
            <w:tcW w:w="1400" w:type="dxa"/>
            <w:shd w:val="clear" w:color="auto" w:fill="FFFFFF"/>
            <w:tcMar>
              <w:top w:w="80" w:type="dxa"/>
              <w:left w:w="120" w:type="dxa"/>
              <w:bottom w:w="80" w:type="dxa"/>
              <w:right w:w="120" w:type="dxa"/>
            </w:tcMar>
          </w:tcPr>
          <w:p w14:paraId="4757EAF2" w14:textId="77777777" w:rsidR="007D6F60" w:rsidRDefault="00686C46" w:rsidP="00CA769B">
            <w:pPr>
              <w:jc w:val="both"/>
            </w:pPr>
            <w:r>
              <w:rPr>
                <w:color w:val="1F2937"/>
                <w:sz w:val="20"/>
                <w:szCs w:val="20"/>
              </w:rPr>
              <w:t>Aggregate</w:t>
            </w:r>
          </w:p>
        </w:tc>
        <w:tc>
          <w:tcPr>
            <w:tcW w:w="2600" w:type="dxa"/>
            <w:shd w:val="clear" w:color="auto" w:fill="FFFFFF"/>
            <w:tcMar>
              <w:top w:w="80" w:type="dxa"/>
              <w:left w:w="120" w:type="dxa"/>
              <w:bottom w:w="80" w:type="dxa"/>
              <w:right w:w="120" w:type="dxa"/>
            </w:tcMar>
          </w:tcPr>
          <w:p w14:paraId="12DD1CD5" w14:textId="77777777" w:rsidR="007D6F60" w:rsidRDefault="00686C46" w:rsidP="00CA769B">
            <w:pPr>
              <w:jc w:val="both"/>
            </w:pPr>
            <w:r>
              <w:rPr>
                <w:color w:val="1F2937"/>
                <w:sz w:val="20"/>
                <w:szCs w:val="20"/>
              </w:rPr>
              <w:t>Genre-level rating analytics by year</w:t>
            </w:r>
          </w:p>
        </w:tc>
        <w:tc>
          <w:tcPr>
            <w:tcW w:w="3100" w:type="dxa"/>
            <w:shd w:val="clear" w:color="auto" w:fill="FFFFFF"/>
            <w:tcMar>
              <w:top w:w="80" w:type="dxa"/>
              <w:left w:w="120" w:type="dxa"/>
              <w:bottom w:w="80" w:type="dxa"/>
              <w:right w:w="120" w:type="dxa"/>
            </w:tcMar>
          </w:tcPr>
          <w:p w14:paraId="47A7E5D4" w14:textId="77777777" w:rsidR="007D6F60" w:rsidRDefault="00686C46" w:rsidP="00D306C2">
            <w:r>
              <w:rPr>
                <w:color w:val="1F2937"/>
                <w:sz w:val="20"/>
                <w:szCs w:val="20"/>
              </w:rPr>
              <w:t>genre, rating_year, avg_rating, rating_count</w:t>
            </w:r>
          </w:p>
        </w:tc>
      </w:tr>
      <w:tr w:rsidR="00316020" w14:paraId="0220E0A9" w14:textId="77777777">
        <w:tc>
          <w:tcPr>
            <w:tcW w:w="2200" w:type="dxa"/>
            <w:shd w:val="clear" w:color="auto" w:fill="F8FAFC"/>
            <w:tcMar>
              <w:top w:w="80" w:type="dxa"/>
              <w:left w:w="120" w:type="dxa"/>
              <w:bottom w:w="80" w:type="dxa"/>
              <w:right w:w="120" w:type="dxa"/>
            </w:tcMar>
          </w:tcPr>
          <w:p w14:paraId="2CC06A77" w14:textId="77777777" w:rsidR="007D6F60" w:rsidRDefault="00686C46" w:rsidP="00CA769B">
            <w:pPr>
              <w:jc w:val="both"/>
            </w:pPr>
            <w:r>
              <w:rPr>
                <w:color w:val="1F2937"/>
                <w:sz w:val="20"/>
                <w:szCs w:val="20"/>
              </w:rPr>
              <w:t>decade_stats</w:t>
            </w:r>
          </w:p>
        </w:tc>
        <w:tc>
          <w:tcPr>
            <w:tcW w:w="1400" w:type="dxa"/>
            <w:shd w:val="clear" w:color="auto" w:fill="F8FAFC"/>
            <w:tcMar>
              <w:top w:w="80" w:type="dxa"/>
              <w:left w:w="120" w:type="dxa"/>
              <w:bottom w:w="80" w:type="dxa"/>
              <w:right w:w="120" w:type="dxa"/>
            </w:tcMar>
          </w:tcPr>
          <w:p w14:paraId="6CC112DF" w14:textId="77777777" w:rsidR="007D6F60" w:rsidRDefault="00686C46" w:rsidP="00CA769B">
            <w:pPr>
              <w:jc w:val="both"/>
            </w:pPr>
            <w:r>
              <w:rPr>
                <w:color w:val="1F2937"/>
                <w:sz w:val="20"/>
                <w:szCs w:val="20"/>
              </w:rPr>
              <w:t>Aggregate</w:t>
            </w:r>
          </w:p>
        </w:tc>
        <w:tc>
          <w:tcPr>
            <w:tcW w:w="2600" w:type="dxa"/>
            <w:shd w:val="clear" w:color="auto" w:fill="F8FAFC"/>
            <w:tcMar>
              <w:top w:w="80" w:type="dxa"/>
              <w:left w:w="120" w:type="dxa"/>
              <w:bottom w:w="80" w:type="dxa"/>
              <w:right w:w="120" w:type="dxa"/>
            </w:tcMar>
          </w:tcPr>
          <w:p w14:paraId="45FDE554" w14:textId="77777777" w:rsidR="007D6F60" w:rsidRDefault="00686C46" w:rsidP="00CA769B">
            <w:pPr>
              <w:jc w:val="both"/>
            </w:pPr>
            <w:r>
              <w:rPr>
                <w:color w:val="1F2937"/>
                <w:sz w:val="20"/>
                <w:szCs w:val="20"/>
              </w:rPr>
              <w:t>Movie analytics grouped by decade</w:t>
            </w:r>
          </w:p>
        </w:tc>
        <w:tc>
          <w:tcPr>
            <w:tcW w:w="3100" w:type="dxa"/>
            <w:shd w:val="clear" w:color="auto" w:fill="F8FAFC"/>
            <w:tcMar>
              <w:top w:w="80" w:type="dxa"/>
              <w:left w:w="120" w:type="dxa"/>
              <w:bottom w:w="80" w:type="dxa"/>
              <w:right w:w="120" w:type="dxa"/>
            </w:tcMar>
          </w:tcPr>
          <w:p w14:paraId="3853AC25" w14:textId="77777777" w:rsidR="007D6F60" w:rsidRDefault="00686C46" w:rsidP="00D306C2">
            <w:r>
              <w:rPr>
                <w:color w:val="1F2937"/>
                <w:sz w:val="20"/>
                <w:szCs w:val="20"/>
              </w:rPr>
              <w:t xml:space="preserve">decade, avg_rating, </w:t>
            </w:r>
            <w:proofErr w:type="spellStart"/>
            <w:r>
              <w:rPr>
                <w:color w:val="1F2937"/>
                <w:sz w:val="20"/>
                <w:szCs w:val="20"/>
              </w:rPr>
              <w:t>total_ratings</w:t>
            </w:r>
            <w:proofErr w:type="spellEnd"/>
          </w:p>
        </w:tc>
      </w:tr>
      <w:tr w:rsidR="00316020" w14:paraId="2EDB81A2" w14:textId="77777777">
        <w:tc>
          <w:tcPr>
            <w:tcW w:w="2200" w:type="dxa"/>
            <w:shd w:val="clear" w:color="auto" w:fill="F8FAFC"/>
            <w:tcMar>
              <w:top w:w="80" w:type="dxa"/>
              <w:left w:w="120" w:type="dxa"/>
              <w:bottom w:w="80" w:type="dxa"/>
              <w:right w:w="120" w:type="dxa"/>
            </w:tcMar>
          </w:tcPr>
          <w:p w14:paraId="4AD5EB5E" w14:textId="77777777" w:rsidR="007D6F60" w:rsidRDefault="00686C46" w:rsidP="00CA769B">
            <w:pPr>
              <w:jc w:val="both"/>
            </w:pPr>
            <w:r>
              <w:rPr>
                <w:color w:val="1F2937"/>
                <w:sz w:val="20"/>
                <w:szCs w:val="20"/>
              </w:rPr>
              <w:t>pipeline_table_stats</w:t>
            </w:r>
          </w:p>
        </w:tc>
        <w:tc>
          <w:tcPr>
            <w:tcW w:w="1400" w:type="dxa"/>
            <w:shd w:val="clear" w:color="auto" w:fill="F8FAFC"/>
            <w:tcMar>
              <w:top w:w="80" w:type="dxa"/>
              <w:left w:w="120" w:type="dxa"/>
              <w:bottom w:w="80" w:type="dxa"/>
              <w:right w:w="120" w:type="dxa"/>
            </w:tcMar>
          </w:tcPr>
          <w:p w14:paraId="0BB363D2" w14:textId="77777777" w:rsidR="007D6F60" w:rsidRDefault="00686C46" w:rsidP="00CA769B">
            <w:pPr>
              <w:jc w:val="both"/>
            </w:pPr>
            <w:r>
              <w:rPr>
                <w:color w:val="1F2937"/>
                <w:sz w:val="20"/>
                <w:szCs w:val="20"/>
              </w:rPr>
              <w:t>Audit</w:t>
            </w:r>
          </w:p>
        </w:tc>
        <w:tc>
          <w:tcPr>
            <w:tcW w:w="2600" w:type="dxa"/>
            <w:shd w:val="clear" w:color="auto" w:fill="F8FAFC"/>
            <w:tcMar>
              <w:top w:w="80" w:type="dxa"/>
              <w:left w:w="120" w:type="dxa"/>
              <w:bottom w:w="80" w:type="dxa"/>
              <w:right w:w="120" w:type="dxa"/>
            </w:tcMar>
          </w:tcPr>
          <w:p w14:paraId="7C092DA0" w14:textId="77777777" w:rsidR="007D6F60" w:rsidRDefault="00686C46" w:rsidP="00CA769B">
            <w:pPr>
              <w:jc w:val="both"/>
            </w:pPr>
            <w:r>
              <w:rPr>
                <w:color w:val="1F2937"/>
                <w:sz w:val="20"/>
                <w:szCs w:val="20"/>
              </w:rPr>
              <w:t>Per-table row counts per run</w:t>
            </w:r>
          </w:p>
        </w:tc>
        <w:tc>
          <w:tcPr>
            <w:tcW w:w="3100" w:type="dxa"/>
            <w:shd w:val="clear" w:color="auto" w:fill="F8FAFC"/>
            <w:tcMar>
              <w:top w:w="80" w:type="dxa"/>
              <w:left w:w="120" w:type="dxa"/>
              <w:bottom w:w="80" w:type="dxa"/>
              <w:right w:w="120" w:type="dxa"/>
            </w:tcMar>
          </w:tcPr>
          <w:p w14:paraId="07285820" w14:textId="77777777" w:rsidR="007D6F60" w:rsidRDefault="00686C46" w:rsidP="00D306C2">
            <w:r>
              <w:rPr>
                <w:color w:val="1F2937"/>
                <w:sz w:val="20"/>
                <w:szCs w:val="20"/>
              </w:rPr>
              <w:t>run_id, table_name, row_count</w:t>
            </w:r>
          </w:p>
        </w:tc>
      </w:tr>
      <w:tr w:rsidR="00316020" w14:paraId="125DDC73" w14:textId="77777777">
        <w:tc>
          <w:tcPr>
            <w:tcW w:w="2200" w:type="dxa"/>
            <w:shd w:val="clear" w:color="auto" w:fill="FFFFFF"/>
            <w:tcMar>
              <w:top w:w="80" w:type="dxa"/>
              <w:left w:w="120" w:type="dxa"/>
              <w:bottom w:w="80" w:type="dxa"/>
              <w:right w:w="120" w:type="dxa"/>
            </w:tcMar>
          </w:tcPr>
          <w:p w14:paraId="7F1EFC93" w14:textId="77777777" w:rsidR="007D6F60" w:rsidRDefault="00686C46" w:rsidP="00CA769B">
            <w:pPr>
              <w:jc w:val="both"/>
            </w:pPr>
            <w:r>
              <w:rPr>
                <w:color w:val="1F2937"/>
                <w:sz w:val="20"/>
                <w:szCs w:val="20"/>
              </w:rPr>
              <w:t>tag_similarity</w:t>
            </w:r>
          </w:p>
        </w:tc>
        <w:tc>
          <w:tcPr>
            <w:tcW w:w="1400" w:type="dxa"/>
            <w:shd w:val="clear" w:color="auto" w:fill="FFFFFF"/>
            <w:tcMar>
              <w:top w:w="80" w:type="dxa"/>
              <w:left w:w="120" w:type="dxa"/>
              <w:bottom w:w="80" w:type="dxa"/>
              <w:right w:w="120" w:type="dxa"/>
            </w:tcMar>
          </w:tcPr>
          <w:p w14:paraId="62CC97A6" w14:textId="77777777" w:rsidR="007D6F60" w:rsidRDefault="00686C46" w:rsidP="00CA769B">
            <w:pPr>
              <w:jc w:val="both"/>
            </w:pPr>
            <w:r>
              <w:rPr>
                <w:color w:val="1F2937"/>
                <w:sz w:val="20"/>
                <w:szCs w:val="20"/>
              </w:rPr>
              <w:t>ML Output</w:t>
            </w:r>
          </w:p>
        </w:tc>
        <w:tc>
          <w:tcPr>
            <w:tcW w:w="2600" w:type="dxa"/>
            <w:shd w:val="clear" w:color="auto" w:fill="FFFFFF"/>
            <w:tcMar>
              <w:top w:w="80" w:type="dxa"/>
              <w:left w:w="120" w:type="dxa"/>
              <w:bottom w:w="80" w:type="dxa"/>
              <w:right w:w="120" w:type="dxa"/>
            </w:tcMar>
          </w:tcPr>
          <w:p w14:paraId="5DE2AC12" w14:textId="77777777" w:rsidR="007D6F60" w:rsidRDefault="00686C46" w:rsidP="00CA769B">
            <w:pPr>
              <w:jc w:val="both"/>
            </w:pPr>
            <w:r>
              <w:rPr>
                <w:color w:val="1F2937"/>
                <w:sz w:val="20"/>
                <w:szCs w:val="20"/>
              </w:rPr>
              <w:t>Cosine similarity matrix (top 500 movies)</w:t>
            </w:r>
          </w:p>
        </w:tc>
        <w:tc>
          <w:tcPr>
            <w:tcW w:w="3100" w:type="dxa"/>
            <w:shd w:val="clear" w:color="auto" w:fill="FFFFFF"/>
            <w:tcMar>
              <w:top w:w="80" w:type="dxa"/>
              <w:left w:w="120" w:type="dxa"/>
              <w:bottom w:w="80" w:type="dxa"/>
              <w:right w:w="120" w:type="dxa"/>
            </w:tcMar>
          </w:tcPr>
          <w:p w14:paraId="5BF0168A" w14:textId="77777777" w:rsidR="007D6F60" w:rsidRDefault="00686C46" w:rsidP="00D306C2">
            <w:r>
              <w:rPr>
                <w:color w:val="1F2937"/>
                <w:sz w:val="20"/>
                <w:szCs w:val="20"/>
              </w:rPr>
              <w:t>movie_id_a, movie_id_b, similarity</w:t>
            </w:r>
          </w:p>
        </w:tc>
      </w:tr>
      <w:tr w:rsidR="00316020" w14:paraId="42DE6F27" w14:textId="77777777">
        <w:tc>
          <w:tcPr>
            <w:tcW w:w="2200" w:type="dxa"/>
            <w:shd w:val="clear" w:color="auto" w:fill="F8FAFC"/>
            <w:tcMar>
              <w:top w:w="80" w:type="dxa"/>
              <w:left w:w="120" w:type="dxa"/>
              <w:bottom w:w="80" w:type="dxa"/>
              <w:right w:w="120" w:type="dxa"/>
            </w:tcMar>
          </w:tcPr>
          <w:p w14:paraId="2EC8FE28" w14:textId="77777777" w:rsidR="007D6F60" w:rsidRDefault="00686C46" w:rsidP="00CA769B">
            <w:pPr>
              <w:jc w:val="both"/>
            </w:pPr>
            <w:r>
              <w:rPr>
                <w:color w:val="1F2937"/>
                <w:sz w:val="20"/>
                <w:szCs w:val="20"/>
              </w:rPr>
              <w:t>pipeline_run_log</w:t>
            </w:r>
          </w:p>
        </w:tc>
        <w:tc>
          <w:tcPr>
            <w:tcW w:w="1400" w:type="dxa"/>
            <w:shd w:val="clear" w:color="auto" w:fill="F8FAFC"/>
            <w:tcMar>
              <w:top w:w="80" w:type="dxa"/>
              <w:left w:w="120" w:type="dxa"/>
              <w:bottom w:w="80" w:type="dxa"/>
              <w:right w:w="120" w:type="dxa"/>
            </w:tcMar>
          </w:tcPr>
          <w:p w14:paraId="6FCB2137" w14:textId="77777777" w:rsidR="007D6F60" w:rsidRDefault="00686C46" w:rsidP="00CA769B">
            <w:pPr>
              <w:jc w:val="both"/>
            </w:pPr>
            <w:r>
              <w:rPr>
                <w:color w:val="1F2937"/>
                <w:sz w:val="20"/>
                <w:szCs w:val="20"/>
              </w:rPr>
              <w:t>Audit</w:t>
            </w:r>
          </w:p>
        </w:tc>
        <w:tc>
          <w:tcPr>
            <w:tcW w:w="2600" w:type="dxa"/>
            <w:shd w:val="clear" w:color="auto" w:fill="F8FAFC"/>
            <w:tcMar>
              <w:top w:w="80" w:type="dxa"/>
              <w:left w:w="120" w:type="dxa"/>
              <w:bottom w:w="80" w:type="dxa"/>
              <w:right w:w="120" w:type="dxa"/>
            </w:tcMar>
          </w:tcPr>
          <w:p w14:paraId="5EC62F45" w14:textId="77777777" w:rsidR="007D6F60" w:rsidRDefault="00686C46" w:rsidP="00CA769B">
            <w:pPr>
              <w:jc w:val="both"/>
            </w:pPr>
            <w:r>
              <w:rPr>
                <w:color w:val="1F2937"/>
                <w:sz w:val="20"/>
                <w:szCs w:val="20"/>
              </w:rPr>
              <w:t>Pipeline execution history</w:t>
            </w:r>
          </w:p>
        </w:tc>
        <w:tc>
          <w:tcPr>
            <w:tcW w:w="3100" w:type="dxa"/>
            <w:shd w:val="clear" w:color="auto" w:fill="F8FAFC"/>
            <w:tcMar>
              <w:top w:w="80" w:type="dxa"/>
              <w:left w:w="120" w:type="dxa"/>
              <w:bottom w:w="80" w:type="dxa"/>
              <w:right w:w="120" w:type="dxa"/>
            </w:tcMar>
          </w:tcPr>
          <w:p w14:paraId="212D110C" w14:textId="77777777" w:rsidR="00D306C2" w:rsidRDefault="00686C46" w:rsidP="00D306C2">
            <w:pPr>
              <w:rPr>
                <w:color w:val="1F2937"/>
                <w:sz w:val="20"/>
                <w:szCs w:val="20"/>
              </w:rPr>
            </w:pPr>
            <w:r>
              <w:rPr>
                <w:color w:val="1F2937"/>
                <w:sz w:val="20"/>
                <w:szCs w:val="20"/>
              </w:rPr>
              <w:t>run_id, run_date, dataset_hash, status,</w:t>
            </w:r>
            <w:r w:rsidR="00D306C2">
              <w:rPr>
                <w:color w:val="1F2937"/>
                <w:sz w:val="20"/>
                <w:szCs w:val="20"/>
              </w:rPr>
              <w:t xml:space="preserve"> </w:t>
            </w:r>
            <w:r>
              <w:rPr>
                <w:color w:val="1F2937"/>
                <w:sz w:val="20"/>
                <w:szCs w:val="20"/>
              </w:rPr>
              <w:t>rows_loaded,</w:t>
            </w:r>
            <w:r w:rsidR="00D306C2">
              <w:rPr>
                <w:color w:val="1F2937"/>
                <w:sz w:val="20"/>
                <w:szCs w:val="20"/>
              </w:rPr>
              <w:t xml:space="preserve"> </w:t>
            </w:r>
          </w:p>
          <w:p w14:paraId="7410404E" w14:textId="15E7A092" w:rsidR="007D6F60" w:rsidRPr="00D306C2" w:rsidRDefault="00686C46" w:rsidP="00D306C2">
            <w:pPr>
              <w:rPr>
                <w:color w:val="1F2937"/>
                <w:sz w:val="20"/>
                <w:szCs w:val="20"/>
              </w:rPr>
            </w:pPr>
            <w:r>
              <w:rPr>
                <w:color w:val="1F2937"/>
                <w:sz w:val="20"/>
                <w:szCs w:val="20"/>
              </w:rPr>
              <w:t>duration_secs,</w:t>
            </w:r>
            <w:r w:rsidR="00D306C2">
              <w:rPr>
                <w:color w:val="1F2937"/>
                <w:sz w:val="20"/>
                <w:szCs w:val="20"/>
              </w:rPr>
              <w:t xml:space="preserve"> </w:t>
            </w:r>
            <w:r>
              <w:rPr>
                <w:color w:val="1F2937"/>
                <w:sz w:val="20"/>
                <w:szCs w:val="20"/>
              </w:rPr>
              <w:t>source_url, pipeline_version</w:t>
            </w:r>
          </w:p>
        </w:tc>
      </w:tr>
    </w:tbl>
    <w:p w14:paraId="1B4C56B4" w14:textId="77777777" w:rsidR="007D6F60" w:rsidRDefault="007D6F60" w:rsidP="00CA769B">
      <w:pPr>
        <w:spacing w:after="100"/>
        <w:jc w:val="both"/>
      </w:pPr>
    </w:p>
    <w:p w14:paraId="5AA6F31B" w14:textId="77777777" w:rsidR="007D6F60" w:rsidRDefault="00686C46" w:rsidP="00CA769B">
      <w:pPr>
        <w:pStyle w:val="Heading2"/>
        <w:jc w:val="both"/>
      </w:pPr>
      <w:r>
        <w:t>6.5 Loading — PostgreSQL</w:t>
      </w:r>
    </w:p>
    <w:p w14:paraId="51C94A18" w14:textId="77777777" w:rsidR="007D6F60" w:rsidRDefault="00686C46" w:rsidP="00CA769B">
      <w:pPr>
        <w:spacing w:before="80" w:after="80"/>
        <w:jc w:val="both"/>
      </w:pPr>
      <w:r>
        <w:rPr>
          <w:color w:val="1F2937"/>
        </w:rPr>
        <w:t>All tables are written to PostgreSQL using Spark's JDBC DataFrameWriter. The load strategy uses truncate-before-insert idempotency to guarantee that re-running the pipeline always produces the same result regardless of prior state.</w:t>
      </w:r>
    </w:p>
    <w:p w14:paraId="322C5B27" w14:textId="77777777" w:rsidR="007D6F60" w:rsidRDefault="007D6F60" w:rsidP="00CA769B">
      <w:pPr>
        <w:spacing w:after="100"/>
        <w:jc w:val="both"/>
      </w:pPr>
    </w:p>
    <w:p w14:paraId="6AB1B83D" w14:textId="77777777" w:rsidR="007D6F60" w:rsidRDefault="00686C46" w:rsidP="00CA769B">
      <w:pPr>
        <w:spacing w:before="80" w:after="80"/>
        <w:jc w:val="both"/>
      </w:pPr>
      <w:r>
        <w:rPr>
          <w:color w:val="1F2937"/>
        </w:rPr>
        <w:t>The fact_ratings table — containing 33.8 million rows — is written year-by-year in sequential batches (1995–2023, 29 years) to avoid JVM out-of-memory errors on memory-constrained environments. Each year's partition is coalesced to a single partition before writing to reduce JDBC connection overhead.</w:t>
      </w:r>
    </w:p>
    <w:p w14:paraId="3EF5EA88" w14:textId="77777777" w:rsidR="007D6F60" w:rsidRDefault="007D6F60" w:rsidP="00CA769B">
      <w:pPr>
        <w:spacing w:after="200"/>
        <w:jc w:val="both"/>
      </w:pPr>
    </w:p>
    <w:p w14:paraId="7B332C3C" w14:textId="77777777" w:rsidR="007D6F60" w:rsidRDefault="00686C46" w:rsidP="00CA769B">
      <w:pPr>
        <w:jc w:val="both"/>
      </w:pPr>
      <w:r>
        <w:br w:type="page"/>
      </w:r>
    </w:p>
    <w:p w14:paraId="7534E8EA" w14:textId="77777777" w:rsidR="007D6F60" w:rsidRDefault="00686C46" w:rsidP="00CA769B">
      <w:pPr>
        <w:pStyle w:val="Heading1"/>
        <w:jc w:val="both"/>
      </w:pPr>
      <w:r>
        <w:lastRenderedPageBreak/>
        <w:t>7. Orchestration Layer — Apache Airflow</w:t>
      </w:r>
    </w:p>
    <w:p w14:paraId="09D8413D" w14:textId="77777777" w:rsidR="007D6F60" w:rsidRDefault="00686C46" w:rsidP="00CA769B">
      <w:pPr>
        <w:pStyle w:val="Heading2"/>
        <w:jc w:val="both"/>
      </w:pPr>
      <w:r>
        <w:t>7.1 DAG Overview</w:t>
      </w:r>
    </w:p>
    <w:p w14:paraId="484B67C0" w14:textId="77777777" w:rsidR="007D6F60" w:rsidRDefault="00686C46" w:rsidP="00CA769B">
      <w:pPr>
        <w:spacing w:before="80" w:after="80"/>
        <w:jc w:val="both"/>
      </w:pPr>
      <w:r>
        <w:rPr>
          <w:color w:val="1F2937"/>
        </w:rPr>
        <w:t xml:space="preserve">The pipeline is orchestrated by a single Airflow DAG named movie_analytics_pipeline. The DAG runs on a weekly schedule (every Sunday at 02:00 UTC), uses </w:t>
      </w:r>
      <w:proofErr w:type="spellStart"/>
      <w:r>
        <w:rPr>
          <w:color w:val="1F2937"/>
        </w:rPr>
        <w:t>max_active_runs</w:t>
      </w:r>
      <w:proofErr w:type="spellEnd"/>
      <w:r>
        <w:rPr>
          <w:color w:val="1F2937"/>
        </w:rPr>
        <w:t>=1 to prevent concurrent executions, and applies exponential backoff retry logic with 2 retries per task.</w:t>
      </w:r>
    </w:p>
    <w:p w14:paraId="0FD7F922" w14:textId="77777777" w:rsidR="007D6F60" w:rsidRDefault="007D6F60" w:rsidP="00CA769B">
      <w:pPr>
        <w:spacing w:after="100"/>
        <w:jc w:val="both"/>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00"/>
      </w:tblGrid>
      <w:tr w:rsidR="00316020" w14:paraId="4345F398" w14:textId="77777777">
        <w:trPr>
          <w:tblHeader/>
        </w:trPr>
        <w:tc>
          <w:tcPr>
            <w:tcW w:w="2800" w:type="dxa"/>
            <w:shd w:val="clear" w:color="auto" w:fill="1E3A5F"/>
            <w:tcMar>
              <w:top w:w="80" w:type="dxa"/>
              <w:left w:w="120" w:type="dxa"/>
              <w:bottom w:w="80" w:type="dxa"/>
              <w:right w:w="120" w:type="dxa"/>
            </w:tcMar>
          </w:tcPr>
          <w:p w14:paraId="6B7D52A8" w14:textId="77777777" w:rsidR="007D6F60" w:rsidRDefault="00686C46" w:rsidP="00CA769B">
            <w:pPr>
              <w:jc w:val="both"/>
            </w:pPr>
            <w:r>
              <w:rPr>
                <w:b/>
                <w:bCs/>
                <w:color w:val="FFFFFF"/>
                <w:sz w:val="20"/>
                <w:szCs w:val="20"/>
              </w:rPr>
              <w:t>Parameter</w:t>
            </w:r>
          </w:p>
        </w:tc>
        <w:tc>
          <w:tcPr>
            <w:tcW w:w="2800" w:type="dxa"/>
            <w:shd w:val="clear" w:color="auto" w:fill="1E3A5F"/>
            <w:tcMar>
              <w:top w:w="80" w:type="dxa"/>
              <w:left w:w="120" w:type="dxa"/>
              <w:bottom w:w="80" w:type="dxa"/>
              <w:right w:w="120" w:type="dxa"/>
            </w:tcMar>
          </w:tcPr>
          <w:p w14:paraId="41D8F7E8" w14:textId="77777777" w:rsidR="007D6F60" w:rsidRDefault="00686C46" w:rsidP="00CA769B">
            <w:pPr>
              <w:jc w:val="both"/>
            </w:pPr>
            <w:r>
              <w:rPr>
                <w:b/>
                <w:bCs/>
                <w:color w:val="FFFFFF"/>
                <w:sz w:val="20"/>
                <w:szCs w:val="20"/>
              </w:rPr>
              <w:t>Value</w:t>
            </w:r>
          </w:p>
        </w:tc>
        <w:tc>
          <w:tcPr>
            <w:tcW w:w="3700" w:type="dxa"/>
            <w:shd w:val="clear" w:color="auto" w:fill="1E3A5F"/>
            <w:tcMar>
              <w:top w:w="80" w:type="dxa"/>
              <w:left w:w="120" w:type="dxa"/>
              <w:bottom w:w="80" w:type="dxa"/>
              <w:right w:w="120" w:type="dxa"/>
            </w:tcMar>
          </w:tcPr>
          <w:p w14:paraId="3BAB694E" w14:textId="77777777" w:rsidR="007D6F60" w:rsidRDefault="00686C46" w:rsidP="00CA769B">
            <w:pPr>
              <w:jc w:val="both"/>
            </w:pPr>
            <w:r>
              <w:rPr>
                <w:b/>
                <w:bCs/>
                <w:color w:val="FFFFFF"/>
                <w:sz w:val="20"/>
                <w:szCs w:val="20"/>
              </w:rPr>
              <w:t>Rationale</w:t>
            </w:r>
          </w:p>
        </w:tc>
      </w:tr>
      <w:tr w:rsidR="00316020" w14:paraId="039B403D" w14:textId="77777777">
        <w:tc>
          <w:tcPr>
            <w:tcW w:w="2800" w:type="dxa"/>
            <w:shd w:val="clear" w:color="auto" w:fill="F8FAFC"/>
            <w:tcMar>
              <w:top w:w="80" w:type="dxa"/>
              <w:left w:w="120" w:type="dxa"/>
              <w:bottom w:w="80" w:type="dxa"/>
              <w:right w:w="120" w:type="dxa"/>
            </w:tcMar>
          </w:tcPr>
          <w:p w14:paraId="54B3C199" w14:textId="77777777" w:rsidR="007D6F60" w:rsidRDefault="00686C46" w:rsidP="00CA769B">
            <w:pPr>
              <w:jc w:val="both"/>
            </w:pPr>
            <w:proofErr w:type="spellStart"/>
            <w:r>
              <w:rPr>
                <w:color w:val="1F2937"/>
                <w:sz w:val="20"/>
                <w:szCs w:val="20"/>
              </w:rPr>
              <w:t>dag_id</w:t>
            </w:r>
            <w:proofErr w:type="spellEnd"/>
          </w:p>
        </w:tc>
        <w:tc>
          <w:tcPr>
            <w:tcW w:w="2800" w:type="dxa"/>
            <w:shd w:val="clear" w:color="auto" w:fill="F8FAFC"/>
            <w:tcMar>
              <w:top w:w="80" w:type="dxa"/>
              <w:left w:w="120" w:type="dxa"/>
              <w:bottom w:w="80" w:type="dxa"/>
              <w:right w:w="120" w:type="dxa"/>
            </w:tcMar>
          </w:tcPr>
          <w:p w14:paraId="0F16DD02" w14:textId="77777777" w:rsidR="007D6F60" w:rsidRDefault="00686C46" w:rsidP="00CA769B">
            <w:pPr>
              <w:jc w:val="both"/>
            </w:pPr>
            <w:r>
              <w:rPr>
                <w:color w:val="1F2937"/>
                <w:sz w:val="20"/>
                <w:szCs w:val="20"/>
              </w:rPr>
              <w:t>movie_analytics_pipeline</w:t>
            </w:r>
          </w:p>
        </w:tc>
        <w:tc>
          <w:tcPr>
            <w:tcW w:w="3700" w:type="dxa"/>
            <w:shd w:val="clear" w:color="auto" w:fill="F8FAFC"/>
            <w:tcMar>
              <w:top w:w="80" w:type="dxa"/>
              <w:left w:w="120" w:type="dxa"/>
              <w:bottom w:w="80" w:type="dxa"/>
              <w:right w:w="120" w:type="dxa"/>
            </w:tcMar>
          </w:tcPr>
          <w:p w14:paraId="7B2941B5" w14:textId="77777777" w:rsidR="007D6F60" w:rsidRDefault="00686C46" w:rsidP="00CA769B">
            <w:pPr>
              <w:jc w:val="both"/>
            </w:pPr>
            <w:r>
              <w:rPr>
                <w:color w:val="1F2937"/>
                <w:sz w:val="20"/>
                <w:szCs w:val="20"/>
              </w:rPr>
              <w:t>Unique identifier for the orchestration unit</w:t>
            </w:r>
          </w:p>
        </w:tc>
      </w:tr>
      <w:tr w:rsidR="00316020" w14:paraId="628E209C" w14:textId="77777777">
        <w:tc>
          <w:tcPr>
            <w:tcW w:w="2800" w:type="dxa"/>
            <w:shd w:val="clear" w:color="auto" w:fill="FFFFFF"/>
            <w:tcMar>
              <w:top w:w="80" w:type="dxa"/>
              <w:left w:w="120" w:type="dxa"/>
              <w:bottom w:w="80" w:type="dxa"/>
              <w:right w:w="120" w:type="dxa"/>
            </w:tcMar>
          </w:tcPr>
          <w:p w14:paraId="12950DCA" w14:textId="77777777" w:rsidR="007D6F60" w:rsidRDefault="00686C46" w:rsidP="00CA769B">
            <w:pPr>
              <w:jc w:val="both"/>
            </w:pPr>
            <w:proofErr w:type="spellStart"/>
            <w:r>
              <w:rPr>
                <w:color w:val="1F2937"/>
                <w:sz w:val="20"/>
                <w:szCs w:val="20"/>
              </w:rPr>
              <w:t>schedule_interval</w:t>
            </w:r>
            <w:proofErr w:type="spellEnd"/>
          </w:p>
        </w:tc>
        <w:tc>
          <w:tcPr>
            <w:tcW w:w="2800" w:type="dxa"/>
            <w:shd w:val="clear" w:color="auto" w:fill="FFFFFF"/>
            <w:tcMar>
              <w:top w:w="80" w:type="dxa"/>
              <w:left w:w="120" w:type="dxa"/>
              <w:bottom w:w="80" w:type="dxa"/>
              <w:right w:w="120" w:type="dxa"/>
            </w:tcMar>
          </w:tcPr>
          <w:p w14:paraId="7B3EB527" w14:textId="77777777" w:rsidR="007D6F60" w:rsidRDefault="00686C46" w:rsidP="00CA769B">
            <w:pPr>
              <w:jc w:val="both"/>
            </w:pPr>
            <w:r>
              <w:rPr>
                <w:color w:val="1F2937"/>
                <w:sz w:val="20"/>
                <w:szCs w:val="20"/>
              </w:rPr>
              <w:t>0 2 * * 0</w:t>
            </w:r>
          </w:p>
        </w:tc>
        <w:tc>
          <w:tcPr>
            <w:tcW w:w="3700" w:type="dxa"/>
            <w:shd w:val="clear" w:color="auto" w:fill="FFFFFF"/>
            <w:tcMar>
              <w:top w:w="80" w:type="dxa"/>
              <w:left w:w="120" w:type="dxa"/>
              <w:bottom w:w="80" w:type="dxa"/>
              <w:right w:w="120" w:type="dxa"/>
            </w:tcMar>
          </w:tcPr>
          <w:p w14:paraId="2FB890E8" w14:textId="77777777" w:rsidR="007D6F60" w:rsidRDefault="00686C46" w:rsidP="00CA769B">
            <w:pPr>
              <w:jc w:val="both"/>
            </w:pPr>
            <w:r>
              <w:rPr>
                <w:color w:val="1F2937"/>
                <w:sz w:val="20"/>
                <w:szCs w:val="20"/>
              </w:rPr>
              <w:t>Weekly on Sunday at 02:00 UTC — low-traffic window</w:t>
            </w:r>
          </w:p>
        </w:tc>
      </w:tr>
      <w:tr w:rsidR="00316020" w14:paraId="0A6F7EFC" w14:textId="77777777">
        <w:tc>
          <w:tcPr>
            <w:tcW w:w="2800" w:type="dxa"/>
            <w:shd w:val="clear" w:color="auto" w:fill="F8FAFC"/>
            <w:tcMar>
              <w:top w:w="80" w:type="dxa"/>
              <w:left w:w="120" w:type="dxa"/>
              <w:bottom w:w="80" w:type="dxa"/>
              <w:right w:w="120" w:type="dxa"/>
            </w:tcMar>
          </w:tcPr>
          <w:p w14:paraId="32D21D90" w14:textId="77777777" w:rsidR="007D6F60" w:rsidRDefault="00686C46" w:rsidP="00CA769B">
            <w:pPr>
              <w:jc w:val="both"/>
            </w:pPr>
            <w:r>
              <w:rPr>
                <w:color w:val="1F2937"/>
                <w:sz w:val="20"/>
                <w:szCs w:val="20"/>
              </w:rPr>
              <w:t>catchup</w:t>
            </w:r>
          </w:p>
        </w:tc>
        <w:tc>
          <w:tcPr>
            <w:tcW w:w="2800" w:type="dxa"/>
            <w:shd w:val="clear" w:color="auto" w:fill="F8FAFC"/>
            <w:tcMar>
              <w:top w:w="80" w:type="dxa"/>
              <w:left w:w="120" w:type="dxa"/>
              <w:bottom w:w="80" w:type="dxa"/>
              <w:right w:w="120" w:type="dxa"/>
            </w:tcMar>
          </w:tcPr>
          <w:p w14:paraId="41C4DF53" w14:textId="77777777" w:rsidR="007D6F60" w:rsidRDefault="00686C46" w:rsidP="00CA769B">
            <w:pPr>
              <w:jc w:val="both"/>
            </w:pPr>
            <w:r>
              <w:rPr>
                <w:color w:val="1F2937"/>
                <w:sz w:val="20"/>
                <w:szCs w:val="20"/>
              </w:rPr>
              <w:t>False</w:t>
            </w:r>
          </w:p>
        </w:tc>
        <w:tc>
          <w:tcPr>
            <w:tcW w:w="3700" w:type="dxa"/>
            <w:shd w:val="clear" w:color="auto" w:fill="F8FAFC"/>
            <w:tcMar>
              <w:top w:w="80" w:type="dxa"/>
              <w:left w:w="120" w:type="dxa"/>
              <w:bottom w:w="80" w:type="dxa"/>
              <w:right w:w="120" w:type="dxa"/>
            </w:tcMar>
          </w:tcPr>
          <w:p w14:paraId="38B84DF7" w14:textId="77777777" w:rsidR="007D6F60" w:rsidRDefault="00686C46" w:rsidP="00CA769B">
            <w:pPr>
              <w:jc w:val="both"/>
            </w:pPr>
            <w:r>
              <w:rPr>
                <w:color w:val="1F2937"/>
                <w:sz w:val="20"/>
                <w:szCs w:val="20"/>
              </w:rPr>
              <w:t>Prevents historical backfill on first deployment</w:t>
            </w:r>
          </w:p>
        </w:tc>
      </w:tr>
      <w:tr w:rsidR="00316020" w14:paraId="7EB69FAD" w14:textId="77777777">
        <w:tc>
          <w:tcPr>
            <w:tcW w:w="2800" w:type="dxa"/>
            <w:shd w:val="clear" w:color="auto" w:fill="FFFFFF"/>
            <w:tcMar>
              <w:top w:w="80" w:type="dxa"/>
              <w:left w:w="120" w:type="dxa"/>
              <w:bottom w:w="80" w:type="dxa"/>
              <w:right w:w="120" w:type="dxa"/>
            </w:tcMar>
          </w:tcPr>
          <w:p w14:paraId="7075E6E1" w14:textId="77777777" w:rsidR="007D6F60" w:rsidRDefault="00686C46" w:rsidP="00CA769B">
            <w:pPr>
              <w:jc w:val="both"/>
            </w:pPr>
            <w:proofErr w:type="spellStart"/>
            <w:r>
              <w:rPr>
                <w:color w:val="1F2937"/>
                <w:sz w:val="20"/>
                <w:szCs w:val="20"/>
              </w:rPr>
              <w:t>max_active_runs</w:t>
            </w:r>
            <w:proofErr w:type="spellEnd"/>
          </w:p>
        </w:tc>
        <w:tc>
          <w:tcPr>
            <w:tcW w:w="2800" w:type="dxa"/>
            <w:shd w:val="clear" w:color="auto" w:fill="FFFFFF"/>
            <w:tcMar>
              <w:top w:w="80" w:type="dxa"/>
              <w:left w:w="120" w:type="dxa"/>
              <w:bottom w:w="80" w:type="dxa"/>
              <w:right w:w="120" w:type="dxa"/>
            </w:tcMar>
          </w:tcPr>
          <w:p w14:paraId="76273F32" w14:textId="77777777" w:rsidR="007D6F60" w:rsidRDefault="00686C46" w:rsidP="00CA769B">
            <w:pPr>
              <w:jc w:val="both"/>
            </w:pPr>
            <w:r>
              <w:rPr>
                <w:color w:val="1F2937"/>
                <w:sz w:val="20"/>
                <w:szCs w:val="20"/>
              </w:rPr>
              <w:t>1</w:t>
            </w:r>
          </w:p>
        </w:tc>
        <w:tc>
          <w:tcPr>
            <w:tcW w:w="3700" w:type="dxa"/>
            <w:shd w:val="clear" w:color="auto" w:fill="FFFFFF"/>
            <w:tcMar>
              <w:top w:w="80" w:type="dxa"/>
              <w:left w:w="120" w:type="dxa"/>
              <w:bottom w:w="80" w:type="dxa"/>
              <w:right w:w="120" w:type="dxa"/>
            </w:tcMar>
          </w:tcPr>
          <w:p w14:paraId="5AB04BF0" w14:textId="77777777" w:rsidR="007D6F60" w:rsidRDefault="00686C46" w:rsidP="00CA769B">
            <w:pPr>
              <w:jc w:val="both"/>
            </w:pPr>
            <w:r>
              <w:rPr>
                <w:color w:val="1F2937"/>
                <w:sz w:val="20"/>
                <w:szCs w:val="20"/>
              </w:rPr>
              <w:t>Prevents concurrent runs during truncate-before-insert operations</w:t>
            </w:r>
          </w:p>
        </w:tc>
      </w:tr>
      <w:tr w:rsidR="00316020" w14:paraId="3040BED1" w14:textId="77777777">
        <w:tc>
          <w:tcPr>
            <w:tcW w:w="2800" w:type="dxa"/>
            <w:shd w:val="clear" w:color="auto" w:fill="F8FAFC"/>
            <w:tcMar>
              <w:top w:w="80" w:type="dxa"/>
              <w:left w:w="120" w:type="dxa"/>
              <w:bottom w:w="80" w:type="dxa"/>
              <w:right w:w="120" w:type="dxa"/>
            </w:tcMar>
          </w:tcPr>
          <w:p w14:paraId="0AADF8D3" w14:textId="77777777" w:rsidR="007D6F60" w:rsidRDefault="00686C46" w:rsidP="00CA769B">
            <w:pPr>
              <w:jc w:val="both"/>
            </w:pPr>
            <w:r>
              <w:rPr>
                <w:color w:val="1F2937"/>
                <w:sz w:val="20"/>
                <w:szCs w:val="20"/>
              </w:rPr>
              <w:t>retries</w:t>
            </w:r>
          </w:p>
        </w:tc>
        <w:tc>
          <w:tcPr>
            <w:tcW w:w="2800" w:type="dxa"/>
            <w:shd w:val="clear" w:color="auto" w:fill="F8FAFC"/>
            <w:tcMar>
              <w:top w:w="80" w:type="dxa"/>
              <w:left w:w="120" w:type="dxa"/>
              <w:bottom w:w="80" w:type="dxa"/>
              <w:right w:w="120" w:type="dxa"/>
            </w:tcMar>
          </w:tcPr>
          <w:p w14:paraId="4F2F6256" w14:textId="77777777" w:rsidR="007D6F60" w:rsidRDefault="00686C46" w:rsidP="00CA769B">
            <w:pPr>
              <w:jc w:val="both"/>
            </w:pPr>
            <w:r>
              <w:rPr>
                <w:color w:val="1F2937"/>
                <w:sz w:val="20"/>
                <w:szCs w:val="20"/>
              </w:rPr>
              <w:t>2</w:t>
            </w:r>
          </w:p>
        </w:tc>
        <w:tc>
          <w:tcPr>
            <w:tcW w:w="3700" w:type="dxa"/>
            <w:shd w:val="clear" w:color="auto" w:fill="F8FAFC"/>
            <w:tcMar>
              <w:top w:w="80" w:type="dxa"/>
              <w:left w:w="120" w:type="dxa"/>
              <w:bottom w:w="80" w:type="dxa"/>
              <w:right w:w="120" w:type="dxa"/>
            </w:tcMar>
          </w:tcPr>
          <w:p w14:paraId="67DC531C" w14:textId="77777777" w:rsidR="007D6F60" w:rsidRDefault="00686C46" w:rsidP="00CA769B">
            <w:pPr>
              <w:jc w:val="both"/>
            </w:pPr>
            <w:r>
              <w:rPr>
                <w:color w:val="1F2937"/>
                <w:sz w:val="20"/>
                <w:szCs w:val="20"/>
              </w:rPr>
              <w:t>Handles transient failures (network, Spark JVM startup)</w:t>
            </w:r>
          </w:p>
        </w:tc>
      </w:tr>
      <w:tr w:rsidR="00316020" w14:paraId="78572D85" w14:textId="77777777">
        <w:tc>
          <w:tcPr>
            <w:tcW w:w="2800" w:type="dxa"/>
            <w:shd w:val="clear" w:color="auto" w:fill="FFFFFF"/>
            <w:tcMar>
              <w:top w:w="80" w:type="dxa"/>
              <w:left w:w="120" w:type="dxa"/>
              <w:bottom w:w="80" w:type="dxa"/>
              <w:right w:w="120" w:type="dxa"/>
            </w:tcMar>
          </w:tcPr>
          <w:p w14:paraId="1B368129" w14:textId="77777777" w:rsidR="007D6F60" w:rsidRDefault="00686C46" w:rsidP="00CA769B">
            <w:pPr>
              <w:jc w:val="both"/>
            </w:pPr>
            <w:proofErr w:type="spellStart"/>
            <w:r>
              <w:rPr>
                <w:color w:val="1F2937"/>
                <w:sz w:val="20"/>
                <w:szCs w:val="20"/>
              </w:rPr>
              <w:t>retry_delay</w:t>
            </w:r>
            <w:proofErr w:type="spellEnd"/>
          </w:p>
        </w:tc>
        <w:tc>
          <w:tcPr>
            <w:tcW w:w="2800" w:type="dxa"/>
            <w:shd w:val="clear" w:color="auto" w:fill="FFFFFF"/>
            <w:tcMar>
              <w:top w:w="80" w:type="dxa"/>
              <w:left w:w="120" w:type="dxa"/>
              <w:bottom w:w="80" w:type="dxa"/>
              <w:right w:w="120" w:type="dxa"/>
            </w:tcMar>
          </w:tcPr>
          <w:p w14:paraId="1505BC44" w14:textId="77777777" w:rsidR="007D6F60" w:rsidRDefault="00686C46" w:rsidP="00CA769B">
            <w:pPr>
              <w:jc w:val="both"/>
            </w:pPr>
            <w:r>
              <w:rPr>
                <w:color w:val="1F2937"/>
                <w:sz w:val="20"/>
                <w:szCs w:val="20"/>
              </w:rPr>
              <w:t>10 minutes</w:t>
            </w:r>
          </w:p>
        </w:tc>
        <w:tc>
          <w:tcPr>
            <w:tcW w:w="3700" w:type="dxa"/>
            <w:shd w:val="clear" w:color="auto" w:fill="FFFFFF"/>
            <w:tcMar>
              <w:top w:w="80" w:type="dxa"/>
              <w:left w:w="120" w:type="dxa"/>
              <w:bottom w:w="80" w:type="dxa"/>
              <w:right w:w="120" w:type="dxa"/>
            </w:tcMar>
          </w:tcPr>
          <w:p w14:paraId="1814434A" w14:textId="77777777" w:rsidR="007D6F60" w:rsidRDefault="00686C46" w:rsidP="00CA769B">
            <w:pPr>
              <w:jc w:val="both"/>
            </w:pPr>
            <w:r>
              <w:rPr>
                <w:color w:val="1F2937"/>
                <w:sz w:val="20"/>
                <w:szCs w:val="20"/>
              </w:rPr>
              <w:t>Allows transient issues to resolve before retry</w:t>
            </w:r>
          </w:p>
        </w:tc>
      </w:tr>
      <w:tr w:rsidR="00316020" w14:paraId="45026BE5" w14:textId="77777777">
        <w:tc>
          <w:tcPr>
            <w:tcW w:w="2800" w:type="dxa"/>
            <w:shd w:val="clear" w:color="auto" w:fill="F8FAFC"/>
            <w:tcMar>
              <w:top w:w="80" w:type="dxa"/>
              <w:left w:w="120" w:type="dxa"/>
              <w:bottom w:w="80" w:type="dxa"/>
              <w:right w:w="120" w:type="dxa"/>
            </w:tcMar>
          </w:tcPr>
          <w:p w14:paraId="55B5D11C" w14:textId="77777777" w:rsidR="007D6F60" w:rsidRDefault="00686C46" w:rsidP="00CA769B">
            <w:pPr>
              <w:jc w:val="both"/>
            </w:pPr>
            <w:proofErr w:type="spellStart"/>
            <w:r>
              <w:rPr>
                <w:color w:val="1F2937"/>
                <w:sz w:val="20"/>
                <w:szCs w:val="20"/>
              </w:rPr>
              <w:t>retry_exponential_backoff</w:t>
            </w:r>
            <w:proofErr w:type="spellEnd"/>
          </w:p>
        </w:tc>
        <w:tc>
          <w:tcPr>
            <w:tcW w:w="2800" w:type="dxa"/>
            <w:shd w:val="clear" w:color="auto" w:fill="F8FAFC"/>
            <w:tcMar>
              <w:top w:w="80" w:type="dxa"/>
              <w:left w:w="120" w:type="dxa"/>
              <w:bottom w:w="80" w:type="dxa"/>
              <w:right w:w="120" w:type="dxa"/>
            </w:tcMar>
          </w:tcPr>
          <w:p w14:paraId="3B240034" w14:textId="77777777" w:rsidR="007D6F60" w:rsidRDefault="00686C46" w:rsidP="00CA769B">
            <w:pPr>
              <w:jc w:val="both"/>
            </w:pPr>
            <w:r>
              <w:rPr>
                <w:color w:val="1F2937"/>
                <w:sz w:val="20"/>
                <w:szCs w:val="20"/>
              </w:rPr>
              <w:t>True</w:t>
            </w:r>
          </w:p>
        </w:tc>
        <w:tc>
          <w:tcPr>
            <w:tcW w:w="3700" w:type="dxa"/>
            <w:shd w:val="clear" w:color="auto" w:fill="F8FAFC"/>
            <w:tcMar>
              <w:top w:w="80" w:type="dxa"/>
              <w:left w:w="120" w:type="dxa"/>
              <w:bottom w:w="80" w:type="dxa"/>
              <w:right w:w="120" w:type="dxa"/>
            </w:tcMar>
          </w:tcPr>
          <w:p w14:paraId="6F28AD58" w14:textId="77777777" w:rsidR="007D6F60" w:rsidRDefault="00686C46" w:rsidP="00CA769B">
            <w:pPr>
              <w:jc w:val="both"/>
            </w:pPr>
            <w:r>
              <w:rPr>
                <w:color w:val="1F2937"/>
                <w:sz w:val="20"/>
                <w:szCs w:val="20"/>
              </w:rPr>
              <w:t>Second retry waits longer than first</w:t>
            </w:r>
          </w:p>
        </w:tc>
      </w:tr>
    </w:tbl>
    <w:p w14:paraId="36828433" w14:textId="77777777" w:rsidR="007D6F60" w:rsidRDefault="007D6F60" w:rsidP="00CA769B">
      <w:pPr>
        <w:spacing w:after="100"/>
        <w:jc w:val="both"/>
      </w:pPr>
    </w:p>
    <w:p w14:paraId="48167271" w14:textId="77777777" w:rsidR="007D6F60" w:rsidRDefault="00686C46" w:rsidP="00CA769B">
      <w:pPr>
        <w:pStyle w:val="Heading2"/>
        <w:jc w:val="both"/>
      </w:pPr>
      <w:r>
        <w:t>7.2 DAG Task Breakdown</w:t>
      </w:r>
    </w:p>
    <w:p w14:paraId="1A4C2892" w14:textId="08D23396" w:rsidR="007D6F60" w:rsidRDefault="00686C46" w:rsidP="004F7D69">
      <w:pPr>
        <w:spacing w:before="80" w:after="80"/>
        <w:jc w:val="both"/>
      </w:pPr>
      <w:r>
        <w:rPr>
          <w:color w:val="1F2937"/>
        </w:rPr>
        <w:t>The DAG consists of 15 tasks executed in a linear sequence with one conditional branch for dataset change detection:</w:t>
      </w:r>
    </w:p>
    <w:p w14:paraId="76BD37A3" w14:textId="77777777" w:rsidR="007D6F60" w:rsidRDefault="00686C46" w:rsidP="00CA769B">
      <w:pPr>
        <w:spacing w:before="180" w:after="80"/>
        <w:jc w:val="both"/>
      </w:pPr>
      <w:r>
        <w:rPr>
          <w:b/>
          <w:bCs/>
          <w:color w:val="1E3A5F"/>
          <w:sz w:val="24"/>
          <w:szCs w:val="24"/>
        </w:rPr>
        <w:t>Task 1: start</w:t>
      </w:r>
    </w:p>
    <w:p w14:paraId="786B20EE" w14:textId="43149CDA" w:rsidR="007D6F60" w:rsidRDefault="00686C46" w:rsidP="004F7D69">
      <w:pPr>
        <w:spacing w:before="80" w:after="80"/>
        <w:jc w:val="both"/>
      </w:pPr>
      <w:proofErr w:type="spellStart"/>
      <w:r>
        <w:rPr>
          <w:color w:val="1F2937"/>
        </w:rPr>
        <w:t>EmptyOperator</w:t>
      </w:r>
      <w:proofErr w:type="spellEnd"/>
      <w:r>
        <w:rPr>
          <w:color w:val="1F2937"/>
        </w:rPr>
        <w:t xml:space="preserve"> marking the DAG entry point. No logic — serves as a visual anchor in the Airflow graph view and a dependency anchor for </w:t>
      </w:r>
      <w:proofErr w:type="spellStart"/>
      <w:r>
        <w:rPr>
          <w:color w:val="1F2937"/>
        </w:rPr>
        <w:t>ensure_schema</w:t>
      </w:r>
      <w:proofErr w:type="spellEnd"/>
      <w:r>
        <w:rPr>
          <w:color w:val="1F2937"/>
        </w:rPr>
        <w:t>.</w:t>
      </w:r>
    </w:p>
    <w:p w14:paraId="40DB5394" w14:textId="77777777" w:rsidR="007D6F60" w:rsidRDefault="00686C46" w:rsidP="00CA769B">
      <w:pPr>
        <w:spacing w:before="180" w:after="80"/>
        <w:jc w:val="both"/>
      </w:pPr>
      <w:r>
        <w:rPr>
          <w:b/>
          <w:bCs/>
          <w:color w:val="1E3A5F"/>
          <w:sz w:val="24"/>
          <w:szCs w:val="24"/>
        </w:rPr>
        <w:t xml:space="preserve">Task 2: </w:t>
      </w:r>
      <w:proofErr w:type="spellStart"/>
      <w:r>
        <w:rPr>
          <w:b/>
          <w:bCs/>
          <w:color w:val="1E3A5F"/>
          <w:sz w:val="24"/>
          <w:szCs w:val="24"/>
        </w:rPr>
        <w:t>ensure_schema</w:t>
      </w:r>
      <w:proofErr w:type="spellEnd"/>
    </w:p>
    <w:p w14:paraId="71B8A714" w14:textId="05D7CE5E" w:rsidR="007D6F60" w:rsidRDefault="00686C46" w:rsidP="004F7D69">
      <w:pPr>
        <w:spacing w:before="80" w:after="80"/>
        <w:jc w:val="both"/>
      </w:pPr>
      <w:r>
        <w:rPr>
          <w:color w:val="1F2937"/>
        </w:rPr>
        <w:t>Executes CREATE TABLE IF NOT EXISTS DDL statements against PostgreSQL to guarantee all required tables (fact_ratings, dim_movies, dim_users, genre_trends, decade_stats, tag_similarity, pipeline_run_log, pipeline_table_stats) exist before any data loading begins. This makes the pipeline self-bootstrapping — no manual schema setup is required on first deployment.</w:t>
      </w:r>
    </w:p>
    <w:p w14:paraId="53EE9CD5" w14:textId="77777777" w:rsidR="007D6F60" w:rsidRDefault="00686C46" w:rsidP="00CA769B">
      <w:pPr>
        <w:spacing w:before="180" w:after="80"/>
        <w:jc w:val="both"/>
      </w:pPr>
      <w:r>
        <w:rPr>
          <w:b/>
          <w:bCs/>
          <w:color w:val="1E3A5F"/>
          <w:sz w:val="24"/>
          <w:szCs w:val="24"/>
        </w:rPr>
        <w:t xml:space="preserve">Task 3: </w:t>
      </w:r>
      <w:proofErr w:type="spellStart"/>
      <w:r>
        <w:rPr>
          <w:b/>
          <w:bCs/>
          <w:color w:val="1E3A5F"/>
          <w:sz w:val="24"/>
          <w:szCs w:val="24"/>
        </w:rPr>
        <w:t>download_dataset</w:t>
      </w:r>
      <w:proofErr w:type="spellEnd"/>
    </w:p>
    <w:p w14:paraId="040366E2" w14:textId="77777777" w:rsidR="007D6F60" w:rsidRDefault="00686C46" w:rsidP="00CA769B">
      <w:pPr>
        <w:spacing w:before="80" w:after="80"/>
        <w:jc w:val="both"/>
      </w:pPr>
      <w:r>
        <w:rPr>
          <w:color w:val="1F2937"/>
        </w:rPr>
        <w:t>Downloads the current ml-latest.zip from the GroupLens HTTP endpoint (http://files.grouplens.org/datasets/movielens/ml-latest.zip) using streaming chunked transfer to avoid loading the full 334MB file into memory. The file is written to /opt/airflow/data/raw/ml-latest.zip. Execution timeout: 30 minutes.</w:t>
      </w:r>
    </w:p>
    <w:p w14:paraId="118E94DE" w14:textId="77777777" w:rsidR="007D6F60" w:rsidRDefault="007D6F60" w:rsidP="00CA769B">
      <w:pPr>
        <w:spacing w:after="100"/>
        <w:jc w:val="both"/>
      </w:pPr>
    </w:p>
    <w:p w14:paraId="5921C239" w14:textId="77777777" w:rsidR="004F7D69" w:rsidRDefault="004F7D69" w:rsidP="00CA769B">
      <w:pPr>
        <w:spacing w:before="180" w:after="80"/>
        <w:jc w:val="both"/>
        <w:rPr>
          <w:b/>
          <w:bCs/>
          <w:color w:val="1E3A5F"/>
          <w:sz w:val="24"/>
          <w:szCs w:val="24"/>
        </w:rPr>
      </w:pPr>
    </w:p>
    <w:p w14:paraId="25F1B4EF" w14:textId="0311B38C" w:rsidR="007D6F60" w:rsidRDefault="00686C46" w:rsidP="00CA769B">
      <w:pPr>
        <w:spacing w:before="180" w:after="80"/>
        <w:jc w:val="both"/>
      </w:pPr>
      <w:r>
        <w:rPr>
          <w:b/>
          <w:bCs/>
          <w:color w:val="1E3A5F"/>
          <w:sz w:val="24"/>
          <w:szCs w:val="24"/>
        </w:rPr>
        <w:lastRenderedPageBreak/>
        <w:t xml:space="preserve">Task 4: </w:t>
      </w:r>
      <w:proofErr w:type="spellStart"/>
      <w:r>
        <w:rPr>
          <w:b/>
          <w:bCs/>
          <w:color w:val="1E3A5F"/>
          <w:sz w:val="24"/>
          <w:szCs w:val="24"/>
        </w:rPr>
        <w:t>check_for_updates</w:t>
      </w:r>
      <w:proofErr w:type="spellEnd"/>
    </w:p>
    <w:p w14:paraId="39FD2C7F" w14:textId="3A47C895" w:rsidR="007D6F60" w:rsidRDefault="00686C46" w:rsidP="004F7D69">
      <w:pPr>
        <w:spacing w:before="80" w:after="80"/>
        <w:jc w:val="both"/>
      </w:pPr>
      <w:r>
        <w:rPr>
          <w:color w:val="1F2937"/>
        </w:rPr>
        <w:t>Computes the MD5 hash of the downloaded zip file and compares it against the hash stored in .</w:t>
      </w:r>
      <w:proofErr w:type="spellStart"/>
      <w:r>
        <w:rPr>
          <w:color w:val="1F2937"/>
        </w:rPr>
        <w:t>last_dataset_hash</w:t>
      </w:r>
      <w:proofErr w:type="spellEnd"/>
      <w:r>
        <w:rPr>
          <w:color w:val="1F2937"/>
        </w:rPr>
        <w:t xml:space="preserve"> from the previous successful run. If the hashes match, an </w:t>
      </w:r>
      <w:proofErr w:type="spellStart"/>
      <w:r>
        <w:rPr>
          <w:color w:val="1F2937"/>
        </w:rPr>
        <w:t>AirflowSkipException</w:t>
      </w:r>
      <w:proofErr w:type="spellEnd"/>
      <w:r>
        <w:rPr>
          <w:color w:val="1F2937"/>
        </w:rPr>
        <w:t xml:space="preserve"> is raised — all downstream tasks are marked as SKIPPED with a green status, and the pipeline completes in approximately 2 minutes without touching the database. If hashes differ, the pipeline proceeds. This prevents unnecessary 45–90 minute full reloads on weeks when GroupLens has not updated the dataset.</w:t>
      </w:r>
    </w:p>
    <w:p w14:paraId="40A0D4C3" w14:textId="77777777" w:rsidR="007D6F60" w:rsidRDefault="00686C46" w:rsidP="00CA769B">
      <w:pPr>
        <w:spacing w:before="180" w:after="80"/>
        <w:jc w:val="both"/>
      </w:pPr>
      <w:r>
        <w:rPr>
          <w:b/>
          <w:bCs/>
          <w:color w:val="1E3A5F"/>
          <w:sz w:val="24"/>
          <w:szCs w:val="24"/>
        </w:rPr>
        <w:t xml:space="preserve">Task 5: </w:t>
      </w:r>
      <w:proofErr w:type="spellStart"/>
      <w:r>
        <w:rPr>
          <w:b/>
          <w:bCs/>
          <w:color w:val="1E3A5F"/>
          <w:sz w:val="24"/>
          <w:szCs w:val="24"/>
        </w:rPr>
        <w:t>extract_files</w:t>
      </w:r>
      <w:proofErr w:type="spellEnd"/>
    </w:p>
    <w:p w14:paraId="5BB5879C" w14:textId="6EE6DDAF" w:rsidR="007D6F60" w:rsidRDefault="00686C46" w:rsidP="004F7D69">
      <w:pPr>
        <w:spacing w:before="80" w:after="80"/>
        <w:jc w:val="both"/>
      </w:pPr>
      <w:r>
        <w:rPr>
          <w:color w:val="1F2937"/>
        </w:rPr>
        <w:t xml:space="preserve">Extracts the zip archive to the data/raw/ directory using Python's </w:t>
      </w:r>
      <w:proofErr w:type="spellStart"/>
      <w:r>
        <w:rPr>
          <w:color w:val="1F2937"/>
        </w:rPr>
        <w:t>zipfile</w:t>
      </w:r>
      <w:proofErr w:type="spellEnd"/>
      <w:r>
        <w:rPr>
          <w:color w:val="1F2937"/>
        </w:rPr>
        <w:t xml:space="preserve"> module. The ml-latest/ subdirectory created by the extraction is flattened — all CSV files are moved directly into data/raw/ and the subdirectory is removed. Execution timeout: 10 minutes.</w:t>
      </w:r>
    </w:p>
    <w:p w14:paraId="5E2058B1" w14:textId="77777777" w:rsidR="007D6F60" w:rsidRDefault="00686C46" w:rsidP="00CA769B">
      <w:pPr>
        <w:spacing w:before="180" w:after="80"/>
        <w:jc w:val="both"/>
      </w:pPr>
      <w:r>
        <w:rPr>
          <w:b/>
          <w:bCs/>
          <w:color w:val="1E3A5F"/>
          <w:sz w:val="24"/>
          <w:szCs w:val="24"/>
        </w:rPr>
        <w:t xml:space="preserve">Task 6: </w:t>
      </w:r>
      <w:proofErr w:type="spellStart"/>
      <w:r>
        <w:rPr>
          <w:b/>
          <w:bCs/>
          <w:color w:val="1E3A5F"/>
          <w:sz w:val="24"/>
          <w:szCs w:val="24"/>
        </w:rPr>
        <w:t>validate_data</w:t>
      </w:r>
      <w:proofErr w:type="spellEnd"/>
    </w:p>
    <w:p w14:paraId="42A3BBBD" w14:textId="29D36F72" w:rsidR="007D6F60" w:rsidRDefault="00686C46" w:rsidP="004F7D69">
      <w:pPr>
        <w:spacing w:before="80" w:after="80"/>
        <w:jc w:val="both"/>
      </w:pPr>
      <w:r>
        <w:rPr>
          <w:color w:val="1F2937"/>
        </w:rPr>
        <w:t xml:space="preserve">Validates that all required CSV files are present (ratings.csv, movies.csv, tags.csv, genome-scores.csv, genome-tags.csv) and that the ratings file contains at least 1 million rows. The row count is pushed to XCom for downstream use by </w:t>
      </w:r>
      <w:proofErr w:type="spellStart"/>
      <w:r>
        <w:rPr>
          <w:color w:val="1F2937"/>
        </w:rPr>
        <w:t>log_pipeline_run</w:t>
      </w:r>
      <w:proofErr w:type="spellEnd"/>
      <w:r>
        <w:rPr>
          <w:color w:val="1F2937"/>
        </w:rPr>
        <w:t>. If validation fails, the pipeline aborts before any Spark processing begins.</w:t>
      </w:r>
    </w:p>
    <w:p w14:paraId="1E662312" w14:textId="77777777" w:rsidR="007D6F60" w:rsidRDefault="00686C46" w:rsidP="00CA769B">
      <w:pPr>
        <w:spacing w:before="180" w:after="80"/>
        <w:jc w:val="both"/>
      </w:pPr>
      <w:r>
        <w:rPr>
          <w:b/>
          <w:bCs/>
          <w:color w:val="1E3A5F"/>
          <w:sz w:val="24"/>
          <w:szCs w:val="24"/>
        </w:rPr>
        <w:t xml:space="preserve">Task Group: </w:t>
      </w:r>
      <w:proofErr w:type="spellStart"/>
      <w:r>
        <w:rPr>
          <w:b/>
          <w:bCs/>
          <w:color w:val="1E3A5F"/>
          <w:sz w:val="24"/>
          <w:szCs w:val="24"/>
        </w:rPr>
        <w:t>spark_jobs</w:t>
      </w:r>
      <w:proofErr w:type="spellEnd"/>
    </w:p>
    <w:p w14:paraId="1C956B55" w14:textId="2F673F68" w:rsidR="007D6F60" w:rsidRDefault="00686C46" w:rsidP="004F7D69">
      <w:pPr>
        <w:spacing w:before="80" w:after="80"/>
        <w:jc w:val="both"/>
      </w:pPr>
      <w:r>
        <w:rPr>
          <w:color w:val="1F2937"/>
        </w:rPr>
        <w:t xml:space="preserve">A </w:t>
      </w:r>
      <w:proofErr w:type="spellStart"/>
      <w:r>
        <w:rPr>
          <w:color w:val="1F2937"/>
        </w:rPr>
        <w:t>TaskGroup</w:t>
      </w:r>
      <w:proofErr w:type="spellEnd"/>
      <w:r>
        <w:rPr>
          <w:color w:val="1F2937"/>
        </w:rPr>
        <w:t xml:space="preserve"> containing four PySpark tasks that execute sequentially. Grouping them provides visual clarity in the Airflow UI and logically separates the orchestration control plane from the Spark processing plane.</w:t>
      </w:r>
    </w:p>
    <w:p w14:paraId="2B436995" w14:textId="77777777" w:rsidR="007D6F60" w:rsidRDefault="00686C46" w:rsidP="00CA769B">
      <w:pPr>
        <w:spacing w:before="180" w:after="80"/>
        <w:jc w:val="both"/>
      </w:pPr>
      <w:r>
        <w:rPr>
          <w:b/>
          <w:bCs/>
          <w:color w:val="1E3A5F"/>
          <w:sz w:val="24"/>
          <w:szCs w:val="24"/>
        </w:rPr>
        <w:t xml:space="preserve">Task 7: </w:t>
      </w:r>
      <w:proofErr w:type="spellStart"/>
      <w:r>
        <w:rPr>
          <w:b/>
          <w:bCs/>
          <w:color w:val="1E3A5F"/>
          <w:sz w:val="24"/>
          <w:szCs w:val="24"/>
        </w:rPr>
        <w:t>spark_jobs.ingest_data</w:t>
      </w:r>
      <w:proofErr w:type="spellEnd"/>
    </w:p>
    <w:p w14:paraId="3F6DD00E" w14:textId="26F84E34" w:rsidR="007D6F60" w:rsidRDefault="00686C46" w:rsidP="004F7D69">
      <w:pPr>
        <w:spacing w:before="80" w:after="80"/>
        <w:jc w:val="both"/>
      </w:pPr>
      <w:r>
        <w:rPr>
          <w:color w:val="1F2937"/>
        </w:rPr>
        <w:t xml:space="preserve">Loads all six CSV files into Spark </w:t>
      </w:r>
      <w:proofErr w:type="spellStart"/>
      <w:r>
        <w:rPr>
          <w:color w:val="1F2937"/>
        </w:rPr>
        <w:t>DataFrames</w:t>
      </w:r>
      <w:proofErr w:type="spellEnd"/>
      <w:r>
        <w:rPr>
          <w:color w:val="1F2937"/>
        </w:rPr>
        <w:t xml:space="preserve"> using explicitly defined schemas. Prints row counts and sample records to the Airflow task log for immediate visibility. Execution timeout: 30 minutes.</w:t>
      </w:r>
    </w:p>
    <w:p w14:paraId="72D38758" w14:textId="77777777" w:rsidR="007D6F60" w:rsidRDefault="00686C46" w:rsidP="00CA769B">
      <w:pPr>
        <w:spacing w:before="180" w:after="80"/>
        <w:jc w:val="both"/>
      </w:pPr>
      <w:r>
        <w:rPr>
          <w:b/>
          <w:bCs/>
          <w:color w:val="1E3A5F"/>
          <w:sz w:val="24"/>
          <w:szCs w:val="24"/>
        </w:rPr>
        <w:t xml:space="preserve">Task 8: </w:t>
      </w:r>
      <w:proofErr w:type="spellStart"/>
      <w:r>
        <w:rPr>
          <w:b/>
          <w:bCs/>
          <w:color w:val="1E3A5F"/>
          <w:sz w:val="24"/>
          <w:szCs w:val="24"/>
        </w:rPr>
        <w:t>spark_jobs.clean_data</w:t>
      </w:r>
      <w:proofErr w:type="spellEnd"/>
    </w:p>
    <w:p w14:paraId="37FC2824" w14:textId="77777777" w:rsidR="007D6F60" w:rsidRDefault="00686C46" w:rsidP="00CA769B">
      <w:pPr>
        <w:spacing w:before="80" w:after="80"/>
        <w:jc w:val="both"/>
      </w:pPr>
      <w:r>
        <w:rPr>
          <w:color w:val="1F2937"/>
        </w:rPr>
        <w:t>Applies all cleaning transformations: null removal, deduplication, timestamp conversion, genre array splitting, title parsing, and domain filtering. Prints cleaned row counts to confirm data integrity. Execution timeout: 30 minutes.</w:t>
      </w:r>
    </w:p>
    <w:p w14:paraId="5F9CB994" w14:textId="77777777" w:rsidR="007D6F60" w:rsidRDefault="007D6F60" w:rsidP="00CA769B">
      <w:pPr>
        <w:spacing w:after="100"/>
        <w:jc w:val="both"/>
      </w:pPr>
    </w:p>
    <w:p w14:paraId="1A884E11" w14:textId="77777777" w:rsidR="007D6F60" w:rsidRDefault="00686C46" w:rsidP="00CA769B">
      <w:pPr>
        <w:spacing w:before="180" w:after="80"/>
        <w:jc w:val="both"/>
      </w:pPr>
      <w:r>
        <w:rPr>
          <w:b/>
          <w:bCs/>
          <w:color w:val="1E3A5F"/>
          <w:sz w:val="24"/>
          <w:szCs w:val="24"/>
        </w:rPr>
        <w:t xml:space="preserve">Task 9: </w:t>
      </w:r>
      <w:proofErr w:type="spellStart"/>
      <w:r>
        <w:rPr>
          <w:b/>
          <w:bCs/>
          <w:color w:val="1E3A5F"/>
          <w:sz w:val="24"/>
          <w:szCs w:val="24"/>
        </w:rPr>
        <w:t>spark_jobs.transform_data</w:t>
      </w:r>
      <w:proofErr w:type="spellEnd"/>
    </w:p>
    <w:p w14:paraId="5C45F219" w14:textId="1EDCD711" w:rsidR="007D6F60" w:rsidRDefault="00686C46" w:rsidP="004F7D69">
      <w:pPr>
        <w:spacing w:before="80" w:after="80"/>
        <w:jc w:val="both"/>
      </w:pPr>
      <w:r>
        <w:rPr>
          <w:color w:val="1F2937"/>
        </w:rPr>
        <w:t xml:space="preserve">Computes all analytical aggregations: window-function-based movie statistics, genre trend aggregations, and decade-level stats. Results are </w:t>
      </w:r>
      <w:proofErr w:type="spellStart"/>
      <w:r>
        <w:rPr>
          <w:color w:val="1F2937"/>
        </w:rPr>
        <w:t>materialised</w:t>
      </w:r>
      <w:proofErr w:type="spellEnd"/>
      <w:r>
        <w:rPr>
          <w:color w:val="1F2937"/>
        </w:rPr>
        <w:t xml:space="preserve"> in Spark memory for downstream loading. Execution timeout: 60 minutes.</w:t>
      </w:r>
    </w:p>
    <w:p w14:paraId="02658207" w14:textId="77777777" w:rsidR="007D6F60" w:rsidRDefault="00686C46" w:rsidP="00CA769B">
      <w:pPr>
        <w:spacing w:before="180" w:after="80"/>
        <w:jc w:val="both"/>
      </w:pPr>
      <w:r>
        <w:rPr>
          <w:b/>
          <w:bCs/>
          <w:color w:val="1E3A5F"/>
          <w:sz w:val="24"/>
          <w:szCs w:val="24"/>
        </w:rPr>
        <w:t xml:space="preserve">Task 10: </w:t>
      </w:r>
      <w:proofErr w:type="spellStart"/>
      <w:r>
        <w:rPr>
          <w:b/>
          <w:bCs/>
          <w:color w:val="1E3A5F"/>
          <w:sz w:val="24"/>
          <w:szCs w:val="24"/>
        </w:rPr>
        <w:t>spark_jobs.load_to_postgres</w:t>
      </w:r>
      <w:proofErr w:type="spellEnd"/>
    </w:p>
    <w:p w14:paraId="47F79D7C" w14:textId="1933672B" w:rsidR="007D6F60" w:rsidRDefault="00686C46" w:rsidP="004F7D69">
      <w:pPr>
        <w:spacing w:before="80" w:after="80"/>
        <w:jc w:val="both"/>
      </w:pPr>
      <w:r>
        <w:rPr>
          <w:color w:val="1F2937"/>
        </w:rPr>
        <w:t>Executes the full load sequence: (1) truncates all pipeline output tables via psycopg2, (2) loads dim_movies and dim_users, (3) writes fact_ratings year-by-year in 29 sequential JDBC batches, (4) loads genre_trends and decade_stats. Load duration is pushed to XCom. Execution timeout: 2 hours.</w:t>
      </w:r>
    </w:p>
    <w:p w14:paraId="01617EC6" w14:textId="77777777" w:rsidR="007D6F60" w:rsidRDefault="00686C46" w:rsidP="00CA769B">
      <w:pPr>
        <w:spacing w:before="180" w:after="80"/>
        <w:jc w:val="both"/>
      </w:pPr>
      <w:r>
        <w:rPr>
          <w:b/>
          <w:bCs/>
          <w:color w:val="1E3A5F"/>
          <w:sz w:val="24"/>
          <w:szCs w:val="24"/>
        </w:rPr>
        <w:t xml:space="preserve">Task 11: </w:t>
      </w:r>
      <w:proofErr w:type="spellStart"/>
      <w:r>
        <w:rPr>
          <w:b/>
          <w:bCs/>
          <w:color w:val="1E3A5F"/>
          <w:sz w:val="24"/>
          <w:szCs w:val="24"/>
        </w:rPr>
        <w:t>run_similarity_job</w:t>
      </w:r>
      <w:proofErr w:type="spellEnd"/>
    </w:p>
    <w:p w14:paraId="1449293B" w14:textId="77777777" w:rsidR="007D6F60" w:rsidRDefault="00686C46" w:rsidP="00CA769B">
      <w:pPr>
        <w:spacing w:before="80" w:after="80"/>
        <w:jc w:val="both"/>
      </w:pPr>
      <w:r>
        <w:rPr>
          <w:color w:val="1F2937"/>
        </w:rPr>
        <w:t xml:space="preserve">Reads genome-scores.csv and computes cosine similarity between the top 500 movies by rating count using PySpark MLlib. Results are written to the tag_similarity table. This task runs outside the </w:t>
      </w:r>
      <w:proofErr w:type="spellStart"/>
      <w:r>
        <w:rPr>
          <w:color w:val="1F2937"/>
        </w:rPr>
        <w:t>spark_jobs</w:t>
      </w:r>
      <w:proofErr w:type="spellEnd"/>
      <w:r>
        <w:rPr>
          <w:color w:val="1F2937"/>
        </w:rPr>
        <w:t xml:space="preserve"> </w:t>
      </w:r>
      <w:proofErr w:type="spellStart"/>
      <w:r>
        <w:rPr>
          <w:color w:val="1F2937"/>
        </w:rPr>
        <w:t>TaskGroup</w:t>
      </w:r>
      <w:proofErr w:type="spellEnd"/>
      <w:r>
        <w:rPr>
          <w:color w:val="1F2937"/>
        </w:rPr>
        <w:t xml:space="preserve"> because it is heavier, optionally re-runnable, and logically distinct from the core ETL workflow. Execution timeout: 1 hour.</w:t>
      </w:r>
    </w:p>
    <w:p w14:paraId="55BF71DC" w14:textId="77777777" w:rsidR="007D6F60" w:rsidRDefault="007D6F60" w:rsidP="00CA769B">
      <w:pPr>
        <w:spacing w:after="100"/>
        <w:jc w:val="both"/>
      </w:pPr>
    </w:p>
    <w:p w14:paraId="2C7FD775" w14:textId="77777777" w:rsidR="007D6F60" w:rsidRDefault="00686C46" w:rsidP="00CA769B">
      <w:pPr>
        <w:spacing w:before="180" w:after="80"/>
        <w:jc w:val="both"/>
      </w:pPr>
      <w:r>
        <w:rPr>
          <w:b/>
          <w:bCs/>
          <w:color w:val="1E3A5F"/>
          <w:sz w:val="24"/>
          <w:szCs w:val="24"/>
        </w:rPr>
        <w:lastRenderedPageBreak/>
        <w:t xml:space="preserve">Task 12: </w:t>
      </w:r>
      <w:proofErr w:type="spellStart"/>
      <w:r>
        <w:rPr>
          <w:b/>
          <w:bCs/>
          <w:color w:val="1E3A5F"/>
          <w:sz w:val="24"/>
          <w:szCs w:val="24"/>
        </w:rPr>
        <w:t>data_quality_checks</w:t>
      </w:r>
      <w:proofErr w:type="spellEnd"/>
    </w:p>
    <w:p w14:paraId="3F796D15" w14:textId="77777777" w:rsidR="007D6F60" w:rsidRDefault="00686C46" w:rsidP="00CA769B">
      <w:pPr>
        <w:spacing w:before="80" w:after="80"/>
        <w:jc w:val="both"/>
      </w:pPr>
      <w:r>
        <w:rPr>
          <w:color w:val="1F2937"/>
        </w:rPr>
        <w:t xml:space="preserve">Executes post-load validation queries against PostgreSQL to check row counts, NULLs, referential integrity, and similarity ranges. Checks are warn-only (non-blocking) and emit warnings. Results are </w:t>
      </w:r>
      <w:proofErr w:type="spellStart"/>
      <w:r>
        <w:rPr>
          <w:color w:val="1F2937"/>
        </w:rPr>
        <w:t>serialised</w:t>
      </w:r>
      <w:proofErr w:type="spellEnd"/>
      <w:r>
        <w:rPr>
          <w:color w:val="1F2937"/>
        </w:rPr>
        <w:t xml:space="preserve"> to a dictionary and pushed to XCom for inclusion in the pipeline run log. This task runs after similarity to validate the complete output state.</w:t>
      </w:r>
    </w:p>
    <w:p w14:paraId="305AA6B5" w14:textId="77777777" w:rsidR="007D6F60" w:rsidRDefault="007D6F60" w:rsidP="00CA769B">
      <w:pPr>
        <w:spacing w:after="100"/>
        <w:jc w:val="both"/>
      </w:pPr>
    </w:p>
    <w:p w14:paraId="20BA2CB2" w14:textId="77777777" w:rsidR="007D6F60" w:rsidRDefault="00686C46" w:rsidP="00CA769B">
      <w:pPr>
        <w:spacing w:before="180" w:after="80"/>
        <w:jc w:val="both"/>
      </w:pPr>
      <w:r>
        <w:rPr>
          <w:b/>
          <w:bCs/>
          <w:color w:val="1E3A5F"/>
          <w:sz w:val="24"/>
          <w:szCs w:val="24"/>
        </w:rPr>
        <w:t xml:space="preserve">Task 13: </w:t>
      </w:r>
      <w:proofErr w:type="spellStart"/>
      <w:r>
        <w:rPr>
          <w:b/>
          <w:bCs/>
          <w:color w:val="1E3A5F"/>
          <w:sz w:val="24"/>
          <w:szCs w:val="24"/>
        </w:rPr>
        <w:t>log_pipeline_run</w:t>
      </w:r>
      <w:proofErr w:type="spellEnd"/>
    </w:p>
    <w:p w14:paraId="21517252" w14:textId="77777777" w:rsidR="007D6F60" w:rsidRDefault="00686C46" w:rsidP="00CA769B">
      <w:pPr>
        <w:spacing w:before="80" w:after="80"/>
        <w:jc w:val="both"/>
      </w:pPr>
      <w:r>
        <w:rPr>
          <w:color w:val="1F2937"/>
        </w:rPr>
        <w:t xml:space="preserve">Inserts one row into pipeline_run_log recording the dataset MD5 hash, pipeline status, total rows loaded, load duration in seconds, source URL, pipeline version, and execution timestamp. Also saves the current dataset hash </w:t>
      </w:r>
      <w:proofErr w:type="gramStart"/>
      <w:r>
        <w:rPr>
          <w:color w:val="1F2937"/>
        </w:rPr>
        <w:t>to .</w:t>
      </w:r>
      <w:proofErr w:type="spellStart"/>
      <w:r>
        <w:rPr>
          <w:color w:val="1F2937"/>
        </w:rPr>
        <w:t>last</w:t>
      </w:r>
      <w:proofErr w:type="gramEnd"/>
      <w:r>
        <w:rPr>
          <w:color w:val="1F2937"/>
        </w:rPr>
        <w:t>_dataset_hash</w:t>
      </w:r>
      <w:proofErr w:type="spellEnd"/>
      <w:r>
        <w:rPr>
          <w:color w:val="1F2937"/>
        </w:rPr>
        <w:t xml:space="preserve"> for the next run's change detection and records per-table row counts in pipeline_table_stats. </w:t>
      </w:r>
      <w:proofErr w:type="spellStart"/>
      <w:r>
        <w:rPr>
          <w:color w:val="1F2937"/>
        </w:rPr>
        <w:t>trigger_rule</w:t>
      </w:r>
      <w:proofErr w:type="spellEnd"/>
      <w:r>
        <w:rPr>
          <w:color w:val="1F2937"/>
        </w:rPr>
        <w:t>=</w:t>
      </w:r>
      <w:proofErr w:type="spellStart"/>
      <w:r>
        <w:rPr>
          <w:color w:val="1F2937"/>
        </w:rPr>
        <w:t>all_success</w:t>
      </w:r>
      <w:proofErr w:type="spellEnd"/>
      <w:r>
        <w:rPr>
          <w:color w:val="1F2937"/>
        </w:rPr>
        <w:t xml:space="preserve"> ensures this task only runs if all upstream tasks completed successfully.</w:t>
      </w:r>
    </w:p>
    <w:p w14:paraId="4C9B7C78" w14:textId="77777777" w:rsidR="007D6F60" w:rsidRDefault="007D6F60" w:rsidP="00CA769B">
      <w:pPr>
        <w:spacing w:after="100"/>
        <w:jc w:val="both"/>
      </w:pPr>
    </w:p>
    <w:p w14:paraId="0402E8C8" w14:textId="77777777" w:rsidR="007D6F60" w:rsidRDefault="00686C46" w:rsidP="00CA769B">
      <w:pPr>
        <w:spacing w:before="180" w:after="80"/>
        <w:jc w:val="both"/>
      </w:pPr>
      <w:r>
        <w:rPr>
          <w:b/>
          <w:bCs/>
          <w:color w:val="1E3A5F"/>
          <w:sz w:val="24"/>
          <w:szCs w:val="24"/>
        </w:rPr>
        <w:t xml:space="preserve">Task 14: </w:t>
      </w:r>
      <w:proofErr w:type="spellStart"/>
      <w:r>
        <w:rPr>
          <w:b/>
          <w:bCs/>
          <w:color w:val="1E3A5F"/>
          <w:sz w:val="24"/>
          <w:szCs w:val="24"/>
        </w:rPr>
        <w:t>cleanup_temp_files</w:t>
      </w:r>
      <w:proofErr w:type="spellEnd"/>
    </w:p>
    <w:p w14:paraId="7EA8E452" w14:textId="77777777" w:rsidR="007D6F60" w:rsidRDefault="00686C46" w:rsidP="00CA769B">
      <w:pPr>
        <w:spacing w:before="80" w:after="80"/>
        <w:jc w:val="both"/>
      </w:pPr>
      <w:r>
        <w:rPr>
          <w:color w:val="1F2937"/>
        </w:rPr>
        <w:t xml:space="preserve">Deletes ml-latest.zip from disk to reclaim the 334MB of storage consumed by the download. </w:t>
      </w:r>
      <w:proofErr w:type="spellStart"/>
      <w:r>
        <w:rPr>
          <w:color w:val="1F2937"/>
        </w:rPr>
        <w:t>trigger_rule</w:t>
      </w:r>
      <w:proofErr w:type="spellEnd"/>
      <w:r>
        <w:rPr>
          <w:color w:val="1F2937"/>
        </w:rPr>
        <w:t>=</w:t>
      </w:r>
      <w:proofErr w:type="spellStart"/>
      <w:r>
        <w:rPr>
          <w:color w:val="1F2937"/>
        </w:rPr>
        <w:t>all_done</w:t>
      </w:r>
      <w:proofErr w:type="spellEnd"/>
      <w:r>
        <w:rPr>
          <w:color w:val="1F2937"/>
        </w:rPr>
        <w:t xml:space="preserve"> ensures this task runs regardless of whether upstream tasks succeeded or failed — the zip file is never left on disk permanently.</w:t>
      </w:r>
    </w:p>
    <w:p w14:paraId="304C0950" w14:textId="77777777" w:rsidR="007D6F60" w:rsidRDefault="007D6F60" w:rsidP="00CA769B">
      <w:pPr>
        <w:spacing w:after="100"/>
        <w:jc w:val="both"/>
      </w:pPr>
    </w:p>
    <w:p w14:paraId="700E0EB6" w14:textId="77777777" w:rsidR="007D6F60" w:rsidRDefault="00686C46" w:rsidP="00CA769B">
      <w:pPr>
        <w:spacing w:before="180" w:after="80"/>
        <w:jc w:val="both"/>
      </w:pPr>
      <w:r>
        <w:rPr>
          <w:b/>
          <w:bCs/>
          <w:color w:val="1E3A5F"/>
          <w:sz w:val="24"/>
          <w:szCs w:val="24"/>
        </w:rPr>
        <w:t>Task 15: end</w:t>
      </w:r>
    </w:p>
    <w:p w14:paraId="66575559" w14:textId="77777777" w:rsidR="007D6F60" w:rsidRDefault="00686C46" w:rsidP="00CA769B">
      <w:pPr>
        <w:spacing w:before="80" w:after="80"/>
        <w:jc w:val="both"/>
      </w:pPr>
      <w:proofErr w:type="spellStart"/>
      <w:r>
        <w:rPr>
          <w:color w:val="1F2937"/>
        </w:rPr>
        <w:t>EmptyOperator</w:t>
      </w:r>
      <w:proofErr w:type="spellEnd"/>
      <w:r>
        <w:rPr>
          <w:color w:val="1F2937"/>
        </w:rPr>
        <w:t xml:space="preserve"> marking the DAG exit point. Provides a clean terminal node for the dependency graph and a visual indicator of pipeline completion in the Airflow UI.</w:t>
      </w:r>
    </w:p>
    <w:p w14:paraId="3F7233A3" w14:textId="77777777" w:rsidR="007D6F60" w:rsidRDefault="007D6F60" w:rsidP="00CA769B">
      <w:pPr>
        <w:spacing w:after="100"/>
        <w:jc w:val="both"/>
      </w:pPr>
    </w:p>
    <w:p w14:paraId="1B33DB2B" w14:textId="77777777" w:rsidR="007D6F60" w:rsidRDefault="00686C46" w:rsidP="00CA769B">
      <w:pPr>
        <w:pStyle w:val="Heading2"/>
        <w:jc w:val="both"/>
      </w:pPr>
      <w:r>
        <w:t>7.3 Idempotency Strategy</w:t>
      </w:r>
    </w:p>
    <w:p w14:paraId="2F6BCA21" w14:textId="77777777" w:rsidR="007D6F60" w:rsidRDefault="00686C46" w:rsidP="00CA769B">
      <w:pPr>
        <w:spacing w:before="80" w:after="80"/>
        <w:jc w:val="both"/>
      </w:pPr>
      <w:r>
        <w:rPr>
          <w:color w:val="1F2937"/>
        </w:rPr>
        <w:t>The pipeline is designed to be fully idempotent — running it multiple times produces the same result as running it once. This is achieved through two complementary mechanisms:</w:t>
      </w:r>
    </w:p>
    <w:p w14:paraId="55360EBB" w14:textId="77777777" w:rsidR="007D6F60" w:rsidRDefault="00686C46" w:rsidP="00CA769B">
      <w:pPr>
        <w:pStyle w:val="ListParagraph"/>
        <w:numPr>
          <w:ilvl w:val="0"/>
          <w:numId w:val="2"/>
        </w:numPr>
        <w:spacing w:before="40" w:after="40"/>
        <w:jc w:val="both"/>
      </w:pPr>
      <w:r>
        <w:rPr>
          <w:color w:val="1F2937"/>
        </w:rPr>
        <w:t>Truncate-before-insert: All pipeline output tables are truncated at the start of the load task before any data is written. This guarantees no stale rows survive a re-run, regardless of prior state.</w:t>
      </w:r>
    </w:p>
    <w:p w14:paraId="15E0055C" w14:textId="77777777" w:rsidR="007D6F60" w:rsidRDefault="00686C46" w:rsidP="00CA769B">
      <w:pPr>
        <w:pStyle w:val="ListParagraph"/>
        <w:numPr>
          <w:ilvl w:val="0"/>
          <w:numId w:val="2"/>
        </w:numPr>
        <w:spacing w:before="40" w:after="40"/>
        <w:jc w:val="both"/>
      </w:pPr>
      <w:r>
        <w:rPr>
          <w:color w:val="1F2937"/>
        </w:rPr>
        <w:t>Hash-based change detection: The full reload only triggers when the source dataset has actually changed. This prevents unnecessary truncation and reloading on weeks with no data updates.</w:t>
      </w:r>
    </w:p>
    <w:p w14:paraId="4E3A63B4" w14:textId="77777777" w:rsidR="007D6F60" w:rsidRDefault="007D6F60" w:rsidP="00CA769B">
      <w:pPr>
        <w:spacing w:after="100"/>
        <w:jc w:val="both"/>
      </w:pPr>
    </w:p>
    <w:p w14:paraId="310FBC98" w14:textId="77777777" w:rsidR="007D6F60" w:rsidRDefault="00686C46" w:rsidP="00CA769B">
      <w:pPr>
        <w:pStyle w:val="Heading2"/>
        <w:jc w:val="both"/>
      </w:pPr>
      <w:r>
        <w:t>7.4 Dataset Update Strategy</w:t>
      </w:r>
    </w:p>
    <w:p w14:paraId="43C2E2A5" w14:textId="77777777" w:rsidR="007D6F60" w:rsidRDefault="00686C46" w:rsidP="00CA769B">
      <w:pPr>
        <w:spacing w:before="80" w:after="80"/>
        <w:jc w:val="both"/>
      </w:pPr>
      <w:r>
        <w:rPr>
          <w:color w:val="1F2937"/>
        </w:rPr>
        <w:t>The GroupLens ml-latest dataset is a snapshot archive updated periodically — not a delta feed. There is no reliable mechanism to identify which individual rows are new without comparing entire files. The pipeline therefore implements a full-reload strategy: when the zip hash changes, all tables are truncated and reloaded from the complete current dataset. This approach is simpler, auditable, and equally correct for this data source compared to row-level incremental strategies.</w:t>
      </w:r>
    </w:p>
    <w:p w14:paraId="267D9C19" w14:textId="77777777" w:rsidR="007D6F60" w:rsidRDefault="007D6F60" w:rsidP="00CA769B">
      <w:pPr>
        <w:spacing w:after="200"/>
        <w:jc w:val="both"/>
      </w:pPr>
    </w:p>
    <w:p w14:paraId="3BDA41D9" w14:textId="77777777" w:rsidR="007D6F60" w:rsidRDefault="00686C46" w:rsidP="00CA769B">
      <w:pPr>
        <w:jc w:val="both"/>
      </w:pPr>
      <w:r>
        <w:br w:type="page"/>
      </w:r>
    </w:p>
    <w:p w14:paraId="3F1D08B5" w14:textId="77777777" w:rsidR="007D6F60" w:rsidRDefault="00686C46" w:rsidP="00CA769B">
      <w:pPr>
        <w:pStyle w:val="Heading1"/>
        <w:jc w:val="both"/>
      </w:pPr>
      <w:r>
        <w:lastRenderedPageBreak/>
        <w:t>8. Advanced Analytics &amp; Similarity Modeling</w:t>
      </w:r>
    </w:p>
    <w:p w14:paraId="57E3F0A7" w14:textId="77777777" w:rsidR="007D6F60" w:rsidRDefault="00686C46" w:rsidP="00CA769B">
      <w:pPr>
        <w:spacing w:before="80" w:after="80"/>
        <w:jc w:val="both"/>
      </w:pPr>
      <w:r>
        <w:rPr>
          <w:color w:val="1F2937"/>
        </w:rPr>
        <w:t>The tag genome dataset contains relevance scores for 1,128 tags across 18.5 million (movieId, tagId) pairs, representing machine-computed relevance of each tag to each movie on a 0–1 scale. Each movie can be represented as a sparse vector in 1,128-dimensional tag space.</w:t>
      </w:r>
    </w:p>
    <w:p w14:paraId="5E941BE5" w14:textId="77777777" w:rsidR="007D6F60" w:rsidRDefault="007D6F60" w:rsidP="00CA769B">
      <w:pPr>
        <w:spacing w:after="100"/>
        <w:jc w:val="both"/>
      </w:pPr>
    </w:p>
    <w:p w14:paraId="72FF093D" w14:textId="77777777" w:rsidR="007D6F60" w:rsidRDefault="00686C46" w:rsidP="00CA769B">
      <w:pPr>
        <w:spacing w:before="80" w:after="80"/>
        <w:jc w:val="both"/>
      </w:pPr>
      <w:r>
        <w:rPr>
          <w:color w:val="1F2937"/>
        </w:rPr>
        <w:t>The similarity model computes pairwise cosine similarity between the top 500 movies by rating count. Cosine similarity is used rather than Euclidean distance because it measures angular distance between tag vectors, making it invariant to differences in the absolute magnitude of tag relevance scores across movies with different numbers of reviews.</w:t>
      </w:r>
    </w:p>
    <w:p w14:paraId="3D125C53" w14:textId="77777777" w:rsidR="007D6F60" w:rsidRDefault="007D6F60" w:rsidP="00CA769B">
      <w:pPr>
        <w:spacing w:after="100"/>
        <w:jc w:val="both"/>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00"/>
      </w:tblGrid>
      <w:tr w:rsidR="00316020" w14:paraId="46F957C7" w14:textId="77777777">
        <w:trPr>
          <w:tblHeader/>
        </w:trPr>
        <w:tc>
          <w:tcPr>
            <w:tcW w:w="4000" w:type="dxa"/>
            <w:shd w:val="clear" w:color="auto" w:fill="1E3A5F"/>
            <w:tcMar>
              <w:top w:w="80" w:type="dxa"/>
              <w:left w:w="120" w:type="dxa"/>
              <w:bottom w:w="80" w:type="dxa"/>
              <w:right w:w="120" w:type="dxa"/>
            </w:tcMar>
          </w:tcPr>
          <w:p w14:paraId="046CBD0A" w14:textId="77777777" w:rsidR="007D6F60" w:rsidRDefault="00686C46" w:rsidP="00CA769B">
            <w:pPr>
              <w:jc w:val="both"/>
            </w:pPr>
            <w:r>
              <w:rPr>
                <w:b/>
                <w:bCs/>
                <w:color w:val="FFFFFF"/>
                <w:sz w:val="20"/>
                <w:szCs w:val="20"/>
              </w:rPr>
              <w:t>Parameter</w:t>
            </w:r>
          </w:p>
        </w:tc>
        <w:tc>
          <w:tcPr>
            <w:tcW w:w="5300" w:type="dxa"/>
            <w:shd w:val="clear" w:color="auto" w:fill="1E3A5F"/>
            <w:tcMar>
              <w:top w:w="80" w:type="dxa"/>
              <w:left w:w="120" w:type="dxa"/>
              <w:bottom w:w="80" w:type="dxa"/>
              <w:right w:w="120" w:type="dxa"/>
            </w:tcMar>
          </w:tcPr>
          <w:p w14:paraId="5A9CD6CA" w14:textId="77777777" w:rsidR="007D6F60" w:rsidRDefault="00686C46" w:rsidP="00CA769B">
            <w:pPr>
              <w:jc w:val="both"/>
            </w:pPr>
            <w:r>
              <w:rPr>
                <w:b/>
                <w:bCs/>
                <w:color w:val="FFFFFF"/>
                <w:sz w:val="20"/>
                <w:szCs w:val="20"/>
              </w:rPr>
              <w:t>Value</w:t>
            </w:r>
          </w:p>
        </w:tc>
      </w:tr>
      <w:tr w:rsidR="00316020" w14:paraId="08B002CB" w14:textId="77777777">
        <w:tc>
          <w:tcPr>
            <w:tcW w:w="4000" w:type="dxa"/>
            <w:shd w:val="clear" w:color="auto" w:fill="F8FAFC"/>
            <w:tcMar>
              <w:top w:w="80" w:type="dxa"/>
              <w:left w:w="120" w:type="dxa"/>
              <w:bottom w:w="80" w:type="dxa"/>
              <w:right w:w="120" w:type="dxa"/>
            </w:tcMar>
          </w:tcPr>
          <w:p w14:paraId="78DAAC9E" w14:textId="77777777" w:rsidR="007D6F60" w:rsidRDefault="00686C46" w:rsidP="00CA769B">
            <w:pPr>
              <w:jc w:val="both"/>
            </w:pPr>
            <w:r>
              <w:rPr>
                <w:color w:val="1F2937"/>
                <w:sz w:val="20"/>
                <w:szCs w:val="20"/>
              </w:rPr>
              <w:t>Top N movies considered</w:t>
            </w:r>
          </w:p>
        </w:tc>
        <w:tc>
          <w:tcPr>
            <w:tcW w:w="5300" w:type="dxa"/>
            <w:shd w:val="clear" w:color="auto" w:fill="F8FAFC"/>
            <w:tcMar>
              <w:top w:w="80" w:type="dxa"/>
              <w:left w:w="120" w:type="dxa"/>
              <w:bottom w:w="80" w:type="dxa"/>
              <w:right w:w="120" w:type="dxa"/>
            </w:tcMar>
          </w:tcPr>
          <w:p w14:paraId="781D29BF" w14:textId="77777777" w:rsidR="007D6F60" w:rsidRDefault="00686C46" w:rsidP="00CA769B">
            <w:pPr>
              <w:jc w:val="both"/>
            </w:pPr>
            <w:r>
              <w:rPr>
                <w:color w:val="1F2937"/>
                <w:sz w:val="20"/>
                <w:szCs w:val="20"/>
              </w:rPr>
              <w:t>500 (by rating count)</w:t>
            </w:r>
          </w:p>
        </w:tc>
      </w:tr>
      <w:tr w:rsidR="00316020" w14:paraId="211C5BDB" w14:textId="77777777">
        <w:tc>
          <w:tcPr>
            <w:tcW w:w="4000" w:type="dxa"/>
            <w:shd w:val="clear" w:color="auto" w:fill="FFFFFF"/>
            <w:tcMar>
              <w:top w:w="80" w:type="dxa"/>
              <w:left w:w="120" w:type="dxa"/>
              <w:bottom w:w="80" w:type="dxa"/>
              <w:right w:w="120" w:type="dxa"/>
            </w:tcMar>
          </w:tcPr>
          <w:p w14:paraId="14E69C85" w14:textId="77777777" w:rsidR="007D6F60" w:rsidRDefault="00686C46" w:rsidP="00CA769B">
            <w:pPr>
              <w:jc w:val="both"/>
            </w:pPr>
            <w:r>
              <w:rPr>
                <w:color w:val="1F2937"/>
                <w:sz w:val="20"/>
                <w:szCs w:val="20"/>
              </w:rPr>
              <w:t>Tag dimensions</w:t>
            </w:r>
          </w:p>
        </w:tc>
        <w:tc>
          <w:tcPr>
            <w:tcW w:w="5300" w:type="dxa"/>
            <w:shd w:val="clear" w:color="auto" w:fill="FFFFFF"/>
            <w:tcMar>
              <w:top w:w="80" w:type="dxa"/>
              <w:left w:w="120" w:type="dxa"/>
              <w:bottom w:w="80" w:type="dxa"/>
              <w:right w:w="120" w:type="dxa"/>
            </w:tcMar>
          </w:tcPr>
          <w:p w14:paraId="6E0F45C6" w14:textId="77777777" w:rsidR="007D6F60" w:rsidRDefault="00686C46" w:rsidP="00CA769B">
            <w:pPr>
              <w:jc w:val="both"/>
            </w:pPr>
            <w:r>
              <w:rPr>
                <w:color w:val="1F2937"/>
                <w:sz w:val="20"/>
                <w:szCs w:val="20"/>
              </w:rPr>
              <w:t>1,128</w:t>
            </w:r>
          </w:p>
        </w:tc>
      </w:tr>
      <w:tr w:rsidR="00316020" w14:paraId="13BEA14B" w14:textId="77777777">
        <w:tc>
          <w:tcPr>
            <w:tcW w:w="4000" w:type="dxa"/>
            <w:shd w:val="clear" w:color="auto" w:fill="F8FAFC"/>
            <w:tcMar>
              <w:top w:w="80" w:type="dxa"/>
              <w:left w:w="120" w:type="dxa"/>
              <w:bottom w:w="80" w:type="dxa"/>
              <w:right w:w="120" w:type="dxa"/>
            </w:tcMar>
          </w:tcPr>
          <w:p w14:paraId="764E3E08" w14:textId="77777777" w:rsidR="007D6F60" w:rsidRDefault="00686C46" w:rsidP="00CA769B">
            <w:pPr>
              <w:jc w:val="both"/>
            </w:pPr>
            <w:r>
              <w:rPr>
                <w:color w:val="1F2937"/>
                <w:sz w:val="20"/>
                <w:szCs w:val="20"/>
              </w:rPr>
              <w:t>Similarity metric</w:t>
            </w:r>
          </w:p>
        </w:tc>
        <w:tc>
          <w:tcPr>
            <w:tcW w:w="5300" w:type="dxa"/>
            <w:shd w:val="clear" w:color="auto" w:fill="F8FAFC"/>
            <w:tcMar>
              <w:top w:w="80" w:type="dxa"/>
              <w:left w:w="120" w:type="dxa"/>
              <w:bottom w:w="80" w:type="dxa"/>
              <w:right w:w="120" w:type="dxa"/>
            </w:tcMar>
          </w:tcPr>
          <w:p w14:paraId="32AEB2BE" w14:textId="77777777" w:rsidR="007D6F60" w:rsidRDefault="00686C46" w:rsidP="00CA769B">
            <w:pPr>
              <w:jc w:val="both"/>
            </w:pPr>
            <w:r>
              <w:rPr>
                <w:color w:val="1F2937"/>
                <w:sz w:val="20"/>
                <w:szCs w:val="20"/>
              </w:rPr>
              <w:t>Cosine similarity</w:t>
            </w:r>
          </w:p>
        </w:tc>
      </w:tr>
      <w:tr w:rsidR="00316020" w14:paraId="5D68BF5A" w14:textId="77777777">
        <w:tc>
          <w:tcPr>
            <w:tcW w:w="4000" w:type="dxa"/>
            <w:shd w:val="clear" w:color="auto" w:fill="FFFFFF"/>
            <w:tcMar>
              <w:top w:w="80" w:type="dxa"/>
              <w:left w:w="120" w:type="dxa"/>
              <w:bottom w:w="80" w:type="dxa"/>
              <w:right w:w="120" w:type="dxa"/>
            </w:tcMar>
          </w:tcPr>
          <w:p w14:paraId="2A3626E5" w14:textId="77777777" w:rsidR="007D6F60" w:rsidRDefault="00686C46" w:rsidP="00CA769B">
            <w:pPr>
              <w:jc w:val="both"/>
            </w:pPr>
            <w:r>
              <w:rPr>
                <w:color w:val="1F2937"/>
                <w:sz w:val="20"/>
                <w:szCs w:val="20"/>
              </w:rPr>
              <w:t>Output table</w:t>
            </w:r>
          </w:p>
        </w:tc>
        <w:tc>
          <w:tcPr>
            <w:tcW w:w="5300" w:type="dxa"/>
            <w:shd w:val="clear" w:color="auto" w:fill="FFFFFF"/>
            <w:tcMar>
              <w:top w:w="80" w:type="dxa"/>
              <w:left w:w="120" w:type="dxa"/>
              <w:bottom w:w="80" w:type="dxa"/>
              <w:right w:w="120" w:type="dxa"/>
            </w:tcMar>
          </w:tcPr>
          <w:p w14:paraId="7A7EEBD7" w14:textId="77777777" w:rsidR="007D6F60" w:rsidRDefault="00686C46" w:rsidP="00CA769B">
            <w:pPr>
              <w:jc w:val="both"/>
            </w:pPr>
            <w:r>
              <w:rPr>
                <w:color w:val="1F2937"/>
                <w:sz w:val="20"/>
                <w:szCs w:val="20"/>
              </w:rPr>
              <w:t>tag_similarity</w:t>
            </w:r>
          </w:p>
        </w:tc>
      </w:tr>
      <w:tr w:rsidR="00316020" w14:paraId="0B07DF50" w14:textId="77777777">
        <w:tc>
          <w:tcPr>
            <w:tcW w:w="4000" w:type="dxa"/>
            <w:shd w:val="clear" w:color="auto" w:fill="F8FAFC"/>
            <w:tcMar>
              <w:top w:w="80" w:type="dxa"/>
              <w:left w:w="120" w:type="dxa"/>
              <w:bottom w:w="80" w:type="dxa"/>
              <w:right w:w="120" w:type="dxa"/>
            </w:tcMar>
          </w:tcPr>
          <w:p w14:paraId="65F02F8C" w14:textId="77777777" w:rsidR="007D6F60" w:rsidRDefault="00686C46" w:rsidP="00CA769B">
            <w:pPr>
              <w:jc w:val="both"/>
            </w:pPr>
            <w:r>
              <w:rPr>
                <w:color w:val="1F2937"/>
                <w:sz w:val="20"/>
                <w:szCs w:val="20"/>
              </w:rPr>
              <w:t>Output columns</w:t>
            </w:r>
          </w:p>
        </w:tc>
        <w:tc>
          <w:tcPr>
            <w:tcW w:w="5300" w:type="dxa"/>
            <w:shd w:val="clear" w:color="auto" w:fill="F8FAFC"/>
            <w:tcMar>
              <w:top w:w="80" w:type="dxa"/>
              <w:left w:w="120" w:type="dxa"/>
              <w:bottom w:w="80" w:type="dxa"/>
              <w:right w:w="120" w:type="dxa"/>
            </w:tcMar>
          </w:tcPr>
          <w:p w14:paraId="4A5CF4E3" w14:textId="77777777" w:rsidR="007D6F60" w:rsidRDefault="00686C46" w:rsidP="00CA769B">
            <w:pPr>
              <w:jc w:val="both"/>
            </w:pPr>
            <w:r>
              <w:rPr>
                <w:color w:val="1F2937"/>
                <w:sz w:val="20"/>
                <w:szCs w:val="20"/>
              </w:rPr>
              <w:t>movie_id_a, movie_id_b, similarity</w:t>
            </w:r>
          </w:p>
        </w:tc>
      </w:tr>
    </w:tbl>
    <w:p w14:paraId="7DCB6C2C" w14:textId="77777777" w:rsidR="007D6F60" w:rsidRDefault="007D6F60" w:rsidP="00CA769B">
      <w:pPr>
        <w:spacing w:after="200"/>
        <w:jc w:val="both"/>
      </w:pPr>
    </w:p>
    <w:p w14:paraId="0001BDDD" w14:textId="77777777" w:rsidR="007D6F60" w:rsidRDefault="00686C46" w:rsidP="00CA769B">
      <w:pPr>
        <w:pStyle w:val="Heading1"/>
        <w:jc w:val="both"/>
      </w:pPr>
      <w:r>
        <w:t>9. Data Quality &amp; Monitoring</w:t>
      </w:r>
    </w:p>
    <w:p w14:paraId="5DDD6DB9" w14:textId="77777777" w:rsidR="007D6F60" w:rsidRDefault="00686C46" w:rsidP="00CA769B">
      <w:pPr>
        <w:spacing w:before="80" w:after="80"/>
        <w:jc w:val="both"/>
      </w:pPr>
      <w:r>
        <w:rPr>
          <w:color w:val="1F2937"/>
        </w:rPr>
        <w:t>Data quality is enforced at two layers:</w:t>
      </w:r>
    </w:p>
    <w:p w14:paraId="12C73305" w14:textId="77777777" w:rsidR="007D6F60" w:rsidRDefault="007D6F60" w:rsidP="00CA769B">
      <w:pPr>
        <w:spacing w:after="100"/>
        <w:jc w:val="both"/>
      </w:pPr>
    </w:p>
    <w:p w14:paraId="7EFCFBDD" w14:textId="77777777" w:rsidR="007D6F60" w:rsidRDefault="00686C46" w:rsidP="00CA769B">
      <w:pPr>
        <w:spacing w:before="180" w:after="80"/>
        <w:jc w:val="both"/>
      </w:pPr>
      <w:r>
        <w:rPr>
          <w:b/>
          <w:bCs/>
          <w:color w:val="1E3A5F"/>
          <w:sz w:val="24"/>
          <w:szCs w:val="24"/>
        </w:rPr>
        <w:t>Pre-load validation (</w:t>
      </w:r>
      <w:proofErr w:type="spellStart"/>
      <w:r>
        <w:rPr>
          <w:b/>
          <w:bCs/>
          <w:color w:val="1E3A5F"/>
          <w:sz w:val="24"/>
          <w:szCs w:val="24"/>
        </w:rPr>
        <w:t>validate_data</w:t>
      </w:r>
      <w:proofErr w:type="spellEnd"/>
      <w:r>
        <w:rPr>
          <w:b/>
          <w:bCs/>
          <w:color w:val="1E3A5F"/>
          <w:sz w:val="24"/>
          <w:szCs w:val="24"/>
        </w:rPr>
        <w:t xml:space="preserve"> task)</w:t>
      </w:r>
    </w:p>
    <w:p w14:paraId="4A573E34" w14:textId="77777777" w:rsidR="007D6F60" w:rsidRDefault="00686C46" w:rsidP="00CA769B">
      <w:pPr>
        <w:pStyle w:val="ListParagraph"/>
        <w:numPr>
          <w:ilvl w:val="0"/>
          <w:numId w:val="2"/>
        </w:numPr>
        <w:spacing w:before="40" w:after="40"/>
        <w:jc w:val="both"/>
      </w:pPr>
      <w:r>
        <w:rPr>
          <w:color w:val="1F2937"/>
        </w:rPr>
        <w:t>File presence check: all required CSVs must exist in data/raw/ before processing begins.</w:t>
      </w:r>
    </w:p>
    <w:p w14:paraId="0FFA208B" w14:textId="77777777" w:rsidR="007D6F60" w:rsidRDefault="00686C46" w:rsidP="00CA769B">
      <w:pPr>
        <w:pStyle w:val="ListParagraph"/>
        <w:numPr>
          <w:ilvl w:val="0"/>
          <w:numId w:val="2"/>
        </w:numPr>
        <w:spacing w:before="40" w:after="40"/>
        <w:jc w:val="both"/>
      </w:pPr>
      <w:r>
        <w:rPr>
          <w:color w:val="1F2937"/>
        </w:rPr>
        <w:t>Row count threshold: ratings.csv must contain at least 1 million rows. A lower count indicates a corrupt or incomplete download.</w:t>
      </w:r>
    </w:p>
    <w:p w14:paraId="09BF2B33" w14:textId="77777777" w:rsidR="007D6F60" w:rsidRDefault="007D6F60" w:rsidP="00CA769B">
      <w:pPr>
        <w:spacing w:after="100"/>
        <w:jc w:val="both"/>
      </w:pPr>
    </w:p>
    <w:p w14:paraId="05E8E792" w14:textId="77777777" w:rsidR="007D6F60" w:rsidRDefault="00686C46" w:rsidP="00CA769B">
      <w:pPr>
        <w:spacing w:before="180" w:after="80"/>
        <w:jc w:val="both"/>
      </w:pPr>
      <w:r>
        <w:rPr>
          <w:b/>
          <w:bCs/>
          <w:color w:val="1E3A5F"/>
          <w:sz w:val="24"/>
          <w:szCs w:val="24"/>
        </w:rPr>
        <w:t>Post-load validation (</w:t>
      </w:r>
      <w:proofErr w:type="spellStart"/>
      <w:r>
        <w:rPr>
          <w:b/>
          <w:bCs/>
          <w:color w:val="1E3A5F"/>
          <w:sz w:val="24"/>
          <w:szCs w:val="24"/>
        </w:rPr>
        <w:t>data_quality_checks</w:t>
      </w:r>
      <w:proofErr w:type="spellEnd"/>
      <w:r>
        <w:rPr>
          <w:b/>
          <w:bCs/>
          <w:color w:val="1E3A5F"/>
          <w:sz w:val="24"/>
          <w:szCs w:val="24"/>
        </w:rPr>
        <w:t xml:space="preserve"> task)</w:t>
      </w:r>
    </w:p>
    <w:p w14:paraId="53088DAD" w14:textId="77777777" w:rsidR="007D6F60" w:rsidRDefault="00686C46" w:rsidP="00CA769B">
      <w:pPr>
        <w:pStyle w:val="ListParagraph"/>
        <w:numPr>
          <w:ilvl w:val="0"/>
          <w:numId w:val="2"/>
        </w:numPr>
        <w:spacing w:before="40" w:after="40"/>
        <w:jc w:val="both"/>
      </w:pPr>
      <w:r>
        <w:rPr>
          <w:color w:val="1F2937"/>
        </w:rPr>
        <w:t>Row count, NULL, referential integrity, and similarity range checks (warnings only; non-blocking).</w:t>
      </w:r>
    </w:p>
    <w:p w14:paraId="0A300430" w14:textId="77777777" w:rsidR="007D6F60" w:rsidRDefault="00686C46" w:rsidP="00CA769B">
      <w:pPr>
        <w:pStyle w:val="ListParagraph"/>
        <w:numPr>
          <w:ilvl w:val="0"/>
          <w:numId w:val="2"/>
        </w:numPr>
        <w:spacing w:before="40" w:after="40"/>
        <w:jc w:val="both"/>
      </w:pPr>
      <w:r>
        <w:rPr>
          <w:color w:val="1F2937"/>
        </w:rPr>
        <w:t>Results are recorded in pipeline_table_stats for trend monitoring across runs.</w:t>
      </w:r>
    </w:p>
    <w:p w14:paraId="6F1D4CD9" w14:textId="77777777" w:rsidR="007D6F60" w:rsidRDefault="007D6F60" w:rsidP="00CA769B">
      <w:pPr>
        <w:spacing w:after="100"/>
        <w:jc w:val="both"/>
      </w:pPr>
    </w:p>
    <w:p w14:paraId="521A0F80" w14:textId="77777777" w:rsidR="007D6F60" w:rsidRDefault="00686C46" w:rsidP="00CA769B">
      <w:pPr>
        <w:spacing w:before="180" w:after="80"/>
        <w:jc w:val="both"/>
      </w:pPr>
      <w:r>
        <w:rPr>
          <w:b/>
          <w:bCs/>
          <w:color w:val="1E3A5F"/>
          <w:sz w:val="24"/>
          <w:szCs w:val="24"/>
        </w:rPr>
        <w:t>Operational monitoring</w:t>
      </w:r>
    </w:p>
    <w:p w14:paraId="4CD18647" w14:textId="77777777" w:rsidR="007D6F60" w:rsidRDefault="00686C46" w:rsidP="00CA769B">
      <w:pPr>
        <w:pStyle w:val="ListParagraph"/>
        <w:numPr>
          <w:ilvl w:val="0"/>
          <w:numId w:val="2"/>
        </w:numPr>
        <w:spacing w:before="40" w:after="40"/>
        <w:jc w:val="both"/>
      </w:pPr>
      <w:r>
        <w:rPr>
          <w:color w:val="1F2937"/>
        </w:rPr>
        <w:t>pipeline_run_log provides a permanent append-only audit trail of every pipeline execution.</w:t>
      </w:r>
    </w:p>
    <w:p w14:paraId="1D193766" w14:textId="77777777" w:rsidR="007D6F60" w:rsidRDefault="00686C46" w:rsidP="00CA769B">
      <w:pPr>
        <w:pStyle w:val="ListParagraph"/>
        <w:numPr>
          <w:ilvl w:val="0"/>
          <w:numId w:val="2"/>
        </w:numPr>
        <w:spacing w:before="40" w:after="40"/>
        <w:jc w:val="both"/>
      </w:pPr>
      <w:r>
        <w:rPr>
          <w:color w:val="1F2937"/>
        </w:rPr>
        <w:t>Each log record captures: dataset hash, pipeline status, rows loaded, load duration, source URL, and pipeline version.</w:t>
      </w:r>
    </w:p>
    <w:p w14:paraId="6B6F0338" w14:textId="77777777" w:rsidR="007D6F60" w:rsidRDefault="00686C46" w:rsidP="00CA769B">
      <w:pPr>
        <w:pStyle w:val="ListParagraph"/>
        <w:numPr>
          <w:ilvl w:val="0"/>
          <w:numId w:val="2"/>
        </w:numPr>
        <w:spacing w:before="40" w:after="40"/>
        <w:jc w:val="both"/>
      </w:pPr>
      <w:r>
        <w:rPr>
          <w:color w:val="1F2937"/>
        </w:rPr>
        <w:t>Airflow's built-in task state history, retry logs, and XCom inspection provide run-level observability.</w:t>
      </w:r>
    </w:p>
    <w:p w14:paraId="1CDB59E8" w14:textId="77777777" w:rsidR="007D6F60" w:rsidRDefault="007D6F60" w:rsidP="00CA769B">
      <w:pPr>
        <w:spacing w:after="200"/>
        <w:jc w:val="both"/>
      </w:pPr>
    </w:p>
    <w:p w14:paraId="2614D5C0" w14:textId="77777777" w:rsidR="007D6F60" w:rsidRDefault="00686C46" w:rsidP="00CA769B">
      <w:pPr>
        <w:pStyle w:val="Heading1"/>
        <w:jc w:val="both"/>
      </w:pPr>
      <w:r>
        <w:lastRenderedPageBreak/>
        <w:t>10. Results &amp; Insights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00"/>
      </w:tblGrid>
      <w:tr w:rsidR="00316020" w14:paraId="79748AFF" w14:textId="77777777">
        <w:trPr>
          <w:tblHeader/>
        </w:trPr>
        <w:tc>
          <w:tcPr>
            <w:tcW w:w="4200" w:type="dxa"/>
            <w:shd w:val="clear" w:color="auto" w:fill="1E3A5F"/>
            <w:tcMar>
              <w:top w:w="80" w:type="dxa"/>
              <w:left w:w="120" w:type="dxa"/>
              <w:bottom w:w="80" w:type="dxa"/>
              <w:right w:w="120" w:type="dxa"/>
            </w:tcMar>
          </w:tcPr>
          <w:p w14:paraId="0858F0A2" w14:textId="77777777" w:rsidR="007D6F60" w:rsidRDefault="00686C46" w:rsidP="00CA769B">
            <w:pPr>
              <w:jc w:val="both"/>
            </w:pPr>
            <w:r>
              <w:rPr>
                <w:b/>
                <w:bCs/>
                <w:color w:val="FFFFFF"/>
                <w:sz w:val="20"/>
                <w:szCs w:val="20"/>
              </w:rPr>
              <w:t>Metric</w:t>
            </w:r>
          </w:p>
        </w:tc>
        <w:tc>
          <w:tcPr>
            <w:tcW w:w="5100" w:type="dxa"/>
            <w:shd w:val="clear" w:color="auto" w:fill="1E3A5F"/>
            <w:tcMar>
              <w:top w:w="80" w:type="dxa"/>
              <w:left w:w="120" w:type="dxa"/>
              <w:bottom w:w="80" w:type="dxa"/>
              <w:right w:w="120" w:type="dxa"/>
            </w:tcMar>
          </w:tcPr>
          <w:p w14:paraId="57142E13" w14:textId="77777777" w:rsidR="007D6F60" w:rsidRDefault="00686C46" w:rsidP="00CA769B">
            <w:pPr>
              <w:jc w:val="both"/>
            </w:pPr>
            <w:r>
              <w:rPr>
                <w:b/>
                <w:bCs/>
                <w:color w:val="FFFFFF"/>
                <w:sz w:val="20"/>
                <w:szCs w:val="20"/>
              </w:rPr>
              <w:t>Value</w:t>
            </w:r>
          </w:p>
        </w:tc>
      </w:tr>
      <w:tr w:rsidR="00316020" w14:paraId="728FE8E3" w14:textId="77777777">
        <w:tc>
          <w:tcPr>
            <w:tcW w:w="4200" w:type="dxa"/>
            <w:shd w:val="clear" w:color="auto" w:fill="F8FAFC"/>
            <w:tcMar>
              <w:top w:w="80" w:type="dxa"/>
              <w:left w:w="120" w:type="dxa"/>
              <w:bottom w:w="80" w:type="dxa"/>
              <w:right w:w="120" w:type="dxa"/>
            </w:tcMar>
          </w:tcPr>
          <w:p w14:paraId="5A567B5C" w14:textId="77777777" w:rsidR="007D6F60" w:rsidRDefault="00686C46" w:rsidP="00CA769B">
            <w:pPr>
              <w:jc w:val="both"/>
            </w:pPr>
            <w:r>
              <w:rPr>
                <w:color w:val="1F2937"/>
                <w:sz w:val="20"/>
                <w:szCs w:val="20"/>
              </w:rPr>
              <w:t>Total ratings processed</w:t>
            </w:r>
          </w:p>
        </w:tc>
        <w:tc>
          <w:tcPr>
            <w:tcW w:w="5100" w:type="dxa"/>
            <w:shd w:val="clear" w:color="auto" w:fill="F8FAFC"/>
            <w:tcMar>
              <w:top w:w="80" w:type="dxa"/>
              <w:left w:w="120" w:type="dxa"/>
              <w:bottom w:w="80" w:type="dxa"/>
              <w:right w:w="120" w:type="dxa"/>
            </w:tcMar>
          </w:tcPr>
          <w:p w14:paraId="42C75961" w14:textId="77777777" w:rsidR="007D6F60" w:rsidRDefault="00686C46" w:rsidP="00CA769B">
            <w:pPr>
              <w:jc w:val="both"/>
            </w:pPr>
            <w:r>
              <w:rPr>
                <w:color w:val="1F2937"/>
                <w:sz w:val="20"/>
                <w:szCs w:val="20"/>
              </w:rPr>
              <w:t>33,832,162</w:t>
            </w:r>
          </w:p>
        </w:tc>
      </w:tr>
      <w:tr w:rsidR="00316020" w14:paraId="3E7FB4CC" w14:textId="77777777">
        <w:tc>
          <w:tcPr>
            <w:tcW w:w="4200" w:type="dxa"/>
            <w:shd w:val="clear" w:color="auto" w:fill="FFFFFF"/>
            <w:tcMar>
              <w:top w:w="80" w:type="dxa"/>
              <w:left w:w="120" w:type="dxa"/>
              <w:bottom w:w="80" w:type="dxa"/>
              <w:right w:w="120" w:type="dxa"/>
            </w:tcMar>
          </w:tcPr>
          <w:p w14:paraId="072DE619" w14:textId="77777777" w:rsidR="007D6F60" w:rsidRDefault="00686C46" w:rsidP="00CA769B">
            <w:pPr>
              <w:jc w:val="both"/>
            </w:pPr>
            <w:r>
              <w:rPr>
                <w:color w:val="1F2937"/>
                <w:sz w:val="20"/>
                <w:szCs w:val="20"/>
              </w:rPr>
              <w:t>Movies in dataset</w:t>
            </w:r>
          </w:p>
        </w:tc>
        <w:tc>
          <w:tcPr>
            <w:tcW w:w="5100" w:type="dxa"/>
            <w:shd w:val="clear" w:color="auto" w:fill="FFFFFF"/>
            <w:tcMar>
              <w:top w:w="80" w:type="dxa"/>
              <w:left w:w="120" w:type="dxa"/>
              <w:bottom w:w="80" w:type="dxa"/>
              <w:right w:w="120" w:type="dxa"/>
            </w:tcMar>
          </w:tcPr>
          <w:p w14:paraId="06E0F22D" w14:textId="77777777" w:rsidR="007D6F60" w:rsidRDefault="00686C46" w:rsidP="00CA769B">
            <w:pPr>
              <w:jc w:val="both"/>
            </w:pPr>
            <w:r>
              <w:rPr>
                <w:color w:val="1F2937"/>
                <w:sz w:val="20"/>
                <w:szCs w:val="20"/>
              </w:rPr>
              <w:t>86,537 (after cleaning: 79,476)</w:t>
            </w:r>
          </w:p>
        </w:tc>
      </w:tr>
      <w:tr w:rsidR="00316020" w14:paraId="12438BFA" w14:textId="77777777">
        <w:tc>
          <w:tcPr>
            <w:tcW w:w="4200" w:type="dxa"/>
            <w:shd w:val="clear" w:color="auto" w:fill="F8FAFC"/>
            <w:tcMar>
              <w:top w:w="80" w:type="dxa"/>
              <w:left w:w="120" w:type="dxa"/>
              <w:bottom w:w="80" w:type="dxa"/>
              <w:right w:w="120" w:type="dxa"/>
            </w:tcMar>
          </w:tcPr>
          <w:p w14:paraId="5AC92524" w14:textId="77777777" w:rsidR="007D6F60" w:rsidRDefault="00686C46" w:rsidP="00CA769B">
            <w:pPr>
              <w:jc w:val="both"/>
            </w:pPr>
            <w:r>
              <w:rPr>
                <w:color w:val="1F2937"/>
                <w:sz w:val="20"/>
                <w:szCs w:val="20"/>
              </w:rPr>
              <w:t>Tags processed</w:t>
            </w:r>
          </w:p>
        </w:tc>
        <w:tc>
          <w:tcPr>
            <w:tcW w:w="5100" w:type="dxa"/>
            <w:shd w:val="clear" w:color="auto" w:fill="F8FAFC"/>
            <w:tcMar>
              <w:top w:w="80" w:type="dxa"/>
              <w:left w:w="120" w:type="dxa"/>
              <w:bottom w:w="80" w:type="dxa"/>
              <w:right w:w="120" w:type="dxa"/>
            </w:tcMar>
          </w:tcPr>
          <w:p w14:paraId="71A2CF89" w14:textId="77777777" w:rsidR="007D6F60" w:rsidRDefault="00686C46" w:rsidP="00CA769B">
            <w:pPr>
              <w:jc w:val="both"/>
            </w:pPr>
            <w:r>
              <w:rPr>
                <w:color w:val="1F2937"/>
                <w:sz w:val="20"/>
                <w:szCs w:val="20"/>
              </w:rPr>
              <w:t>2,326,984 (after cleaning)</w:t>
            </w:r>
          </w:p>
        </w:tc>
      </w:tr>
      <w:tr w:rsidR="00316020" w14:paraId="5B2E5802" w14:textId="77777777">
        <w:tc>
          <w:tcPr>
            <w:tcW w:w="4200" w:type="dxa"/>
            <w:shd w:val="clear" w:color="auto" w:fill="FFFFFF"/>
            <w:tcMar>
              <w:top w:w="80" w:type="dxa"/>
              <w:left w:w="120" w:type="dxa"/>
              <w:bottom w:w="80" w:type="dxa"/>
              <w:right w:w="120" w:type="dxa"/>
            </w:tcMar>
          </w:tcPr>
          <w:p w14:paraId="49D8B93F" w14:textId="77777777" w:rsidR="007D6F60" w:rsidRDefault="00686C46" w:rsidP="00CA769B">
            <w:pPr>
              <w:jc w:val="both"/>
            </w:pPr>
            <w:r>
              <w:rPr>
                <w:color w:val="1F2937"/>
                <w:sz w:val="20"/>
                <w:szCs w:val="20"/>
              </w:rPr>
              <w:t>Genome scores processed</w:t>
            </w:r>
          </w:p>
        </w:tc>
        <w:tc>
          <w:tcPr>
            <w:tcW w:w="5100" w:type="dxa"/>
            <w:shd w:val="clear" w:color="auto" w:fill="FFFFFF"/>
            <w:tcMar>
              <w:top w:w="80" w:type="dxa"/>
              <w:left w:w="120" w:type="dxa"/>
              <w:bottom w:w="80" w:type="dxa"/>
              <w:right w:w="120" w:type="dxa"/>
            </w:tcMar>
          </w:tcPr>
          <w:p w14:paraId="1A4778C3" w14:textId="77777777" w:rsidR="007D6F60" w:rsidRDefault="00686C46" w:rsidP="00CA769B">
            <w:pPr>
              <w:jc w:val="both"/>
            </w:pPr>
            <w:r>
              <w:rPr>
                <w:color w:val="1F2937"/>
                <w:sz w:val="20"/>
                <w:szCs w:val="20"/>
              </w:rPr>
              <w:t>18,472,128</w:t>
            </w:r>
          </w:p>
        </w:tc>
      </w:tr>
      <w:tr w:rsidR="00316020" w14:paraId="5BE7EFD1" w14:textId="77777777">
        <w:tc>
          <w:tcPr>
            <w:tcW w:w="4200" w:type="dxa"/>
            <w:shd w:val="clear" w:color="auto" w:fill="F8FAFC"/>
            <w:tcMar>
              <w:top w:w="80" w:type="dxa"/>
              <w:left w:w="120" w:type="dxa"/>
              <w:bottom w:w="80" w:type="dxa"/>
              <w:right w:w="120" w:type="dxa"/>
            </w:tcMar>
          </w:tcPr>
          <w:p w14:paraId="1F75B015" w14:textId="77777777" w:rsidR="007D6F60" w:rsidRDefault="00686C46" w:rsidP="00CA769B">
            <w:pPr>
              <w:jc w:val="both"/>
            </w:pPr>
            <w:r>
              <w:rPr>
                <w:color w:val="1F2937"/>
                <w:sz w:val="20"/>
                <w:szCs w:val="20"/>
              </w:rPr>
              <w:t>Years of data covered</w:t>
            </w:r>
          </w:p>
        </w:tc>
        <w:tc>
          <w:tcPr>
            <w:tcW w:w="5100" w:type="dxa"/>
            <w:shd w:val="clear" w:color="auto" w:fill="F8FAFC"/>
            <w:tcMar>
              <w:top w:w="80" w:type="dxa"/>
              <w:left w:w="120" w:type="dxa"/>
              <w:bottom w:w="80" w:type="dxa"/>
              <w:right w:w="120" w:type="dxa"/>
            </w:tcMar>
          </w:tcPr>
          <w:p w14:paraId="00F0E761" w14:textId="77777777" w:rsidR="007D6F60" w:rsidRDefault="00686C46" w:rsidP="00CA769B">
            <w:pPr>
              <w:jc w:val="both"/>
            </w:pPr>
            <w:r>
              <w:rPr>
                <w:color w:val="1F2937"/>
                <w:sz w:val="20"/>
                <w:szCs w:val="20"/>
              </w:rPr>
              <w:t>1995 – 2023 (29 years)</w:t>
            </w:r>
          </w:p>
        </w:tc>
      </w:tr>
      <w:tr w:rsidR="00316020" w14:paraId="3FE8C292" w14:textId="77777777">
        <w:tc>
          <w:tcPr>
            <w:tcW w:w="4200" w:type="dxa"/>
            <w:shd w:val="clear" w:color="auto" w:fill="FFFFFF"/>
            <w:tcMar>
              <w:top w:w="80" w:type="dxa"/>
              <w:left w:w="120" w:type="dxa"/>
              <w:bottom w:w="80" w:type="dxa"/>
              <w:right w:w="120" w:type="dxa"/>
            </w:tcMar>
          </w:tcPr>
          <w:p w14:paraId="709F7DE6" w14:textId="77777777" w:rsidR="007D6F60" w:rsidRDefault="00686C46" w:rsidP="00CA769B">
            <w:pPr>
              <w:jc w:val="both"/>
            </w:pPr>
            <w:r>
              <w:rPr>
                <w:color w:val="1F2937"/>
                <w:sz w:val="20"/>
                <w:szCs w:val="20"/>
              </w:rPr>
              <w:t>Similarity pairs computed</w:t>
            </w:r>
          </w:p>
        </w:tc>
        <w:tc>
          <w:tcPr>
            <w:tcW w:w="5100" w:type="dxa"/>
            <w:shd w:val="clear" w:color="auto" w:fill="FFFFFF"/>
            <w:tcMar>
              <w:top w:w="80" w:type="dxa"/>
              <w:left w:w="120" w:type="dxa"/>
              <w:bottom w:w="80" w:type="dxa"/>
              <w:right w:w="120" w:type="dxa"/>
            </w:tcMar>
          </w:tcPr>
          <w:p w14:paraId="31ADDE8C" w14:textId="77777777" w:rsidR="007D6F60" w:rsidRDefault="00686C46" w:rsidP="00CA769B">
            <w:pPr>
              <w:jc w:val="both"/>
            </w:pPr>
            <w:r>
              <w:rPr>
                <w:color w:val="1F2937"/>
                <w:sz w:val="20"/>
                <w:szCs w:val="20"/>
              </w:rPr>
              <w:t>Top 500 movies × top 500 movies</w:t>
            </w:r>
          </w:p>
        </w:tc>
      </w:tr>
      <w:tr w:rsidR="00316020" w14:paraId="621A6522" w14:textId="77777777">
        <w:tc>
          <w:tcPr>
            <w:tcW w:w="4200" w:type="dxa"/>
            <w:shd w:val="clear" w:color="auto" w:fill="F8FAFC"/>
            <w:tcMar>
              <w:top w:w="80" w:type="dxa"/>
              <w:left w:w="120" w:type="dxa"/>
              <w:bottom w:w="80" w:type="dxa"/>
              <w:right w:w="120" w:type="dxa"/>
            </w:tcMar>
          </w:tcPr>
          <w:p w14:paraId="7BEB7B5A" w14:textId="77777777" w:rsidR="007D6F60" w:rsidRDefault="00686C46" w:rsidP="00CA769B">
            <w:pPr>
              <w:jc w:val="both"/>
            </w:pPr>
            <w:r>
              <w:rPr>
                <w:color w:val="1F2937"/>
                <w:sz w:val="20"/>
                <w:szCs w:val="20"/>
              </w:rPr>
              <w:t>Pipeline execution time</w:t>
            </w:r>
          </w:p>
        </w:tc>
        <w:tc>
          <w:tcPr>
            <w:tcW w:w="5100" w:type="dxa"/>
            <w:shd w:val="clear" w:color="auto" w:fill="F8FAFC"/>
            <w:tcMar>
              <w:top w:w="80" w:type="dxa"/>
              <w:left w:w="120" w:type="dxa"/>
              <w:bottom w:w="80" w:type="dxa"/>
              <w:right w:w="120" w:type="dxa"/>
            </w:tcMar>
          </w:tcPr>
          <w:p w14:paraId="13E82681" w14:textId="77777777" w:rsidR="007D6F60" w:rsidRDefault="00686C46" w:rsidP="00CA769B">
            <w:pPr>
              <w:jc w:val="both"/>
            </w:pPr>
            <w:r>
              <w:rPr>
                <w:color w:val="1F2937"/>
                <w:sz w:val="20"/>
                <w:szCs w:val="20"/>
              </w:rPr>
              <w:t>~45–90 minutes (full run)</w:t>
            </w:r>
          </w:p>
        </w:tc>
      </w:tr>
      <w:tr w:rsidR="00316020" w14:paraId="797618F8" w14:textId="77777777">
        <w:tc>
          <w:tcPr>
            <w:tcW w:w="4200" w:type="dxa"/>
            <w:shd w:val="clear" w:color="auto" w:fill="FFFFFF"/>
            <w:tcMar>
              <w:top w:w="80" w:type="dxa"/>
              <w:left w:w="120" w:type="dxa"/>
              <w:bottom w:w="80" w:type="dxa"/>
              <w:right w:w="120" w:type="dxa"/>
            </w:tcMar>
          </w:tcPr>
          <w:p w14:paraId="1A56EA35" w14:textId="77777777" w:rsidR="007D6F60" w:rsidRDefault="00686C46" w:rsidP="00CA769B">
            <w:pPr>
              <w:jc w:val="both"/>
            </w:pPr>
            <w:r>
              <w:rPr>
                <w:color w:val="1F2937"/>
                <w:sz w:val="20"/>
                <w:szCs w:val="20"/>
              </w:rPr>
              <w:t>Skipped run time (no change)</w:t>
            </w:r>
          </w:p>
        </w:tc>
        <w:tc>
          <w:tcPr>
            <w:tcW w:w="5100" w:type="dxa"/>
            <w:shd w:val="clear" w:color="auto" w:fill="FFFFFF"/>
            <w:tcMar>
              <w:top w:w="80" w:type="dxa"/>
              <w:left w:w="120" w:type="dxa"/>
              <w:bottom w:w="80" w:type="dxa"/>
              <w:right w:w="120" w:type="dxa"/>
            </w:tcMar>
          </w:tcPr>
          <w:p w14:paraId="1363A263" w14:textId="77777777" w:rsidR="007D6F60" w:rsidRDefault="00686C46" w:rsidP="00CA769B">
            <w:pPr>
              <w:jc w:val="both"/>
            </w:pPr>
            <w:r>
              <w:rPr>
                <w:color w:val="1F2937"/>
                <w:sz w:val="20"/>
                <w:szCs w:val="20"/>
              </w:rPr>
              <w:t>~2 minutes</w:t>
            </w:r>
          </w:p>
        </w:tc>
      </w:tr>
    </w:tbl>
    <w:p w14:paraId="31BB870A" w14:textId="77777777" w:rsidR="007D6F60" w:rsidRDefault="007D6F60" w:rsidP="00CA769B">
      <w:pPr>
        <w:spacing w:after="200"/>
        <w:jc w:val="both"/>
      </w:pPr>
    </w:p>
    <w:p w14:paraId="02386992" w14:textId="77777777" w:rsidR="007D6F60" w:rsidRDefault="00686C46" w:rsidP="00CA769B">
      <w:pPr>
        <w:pStyle w:val="Heading1"/>
        <w:jc w:val="both"/>
      </w:pPr>
      <w:r>
        <w:t>11. Challenges &amp; Solutions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00"/>
      </w:tblGrid>
      <w:tr w:rsidR="00316020" w14:paraId="6299DF64" w14:textId="77777777">
        <w:trPr>
          <w:tblHeader/>
        </w:trPr>
        <w:tc>
          <w:tcPr>
            <w:tcW w:w="2800" w:type="dxa"/>
            <w:shd w:val="clear" w:color="auto" w:fill="1E3A5F"/>
            <w:tcMar>
              <w:top w:w="80" w:type="dxa"/>
              <w:left w:w="120" w:type="dxa"/>
              <w:bottom w:w="80" w:type="dxa"/>
              <w:right w:w="120" w:type="dxa"/>
            </w:tcMar>
          </w:tcPr>
          <w:p w14:paraId="4936BED6" w14:textId="77777777" w:rsidR="007D6F60" w:rsidRDefault="00686C46" w:rsidP="00CA769B">
            <w:pPr>
              <w:jc w:val="both"/>
            </w:pPr>
            <w:r>
              <w:rPr>
                <w:b/>
                <w:bCs/>
                <w:color w:val="FFFFFF"/>
                <w:sz w:val="20"/>
                <w:szCs w:val="20"/>
              </w:rPr>
              <w:t>Challenge</w:t>
            </w:r>
          </w:p>
        </w:tc>
        <w:tc>
          <w:tcPr>
            <w:tcW w:w="2800" w:type="dxa"/>
            <w:shd w:val="clear" w:color="auto" w:fill="1E3A5F"/>
            <w:tcMar>
              <w:top w:w="80" w:type="dxa"/>
              <w:left w:w="120" w:type="dxa"/>
              <w:bottom w:w="80" w:type="dxa"/>
              <w:right w:w="120" w:type="dxa"/>
            </w:tcMar>
          </w:tcPr>
          <w:p w14:paraId="5443E572" w14:textId="77777777" w:rsidR="007D6F60" w:rsidRDefault="00686C46" w:rsidP="00CA769B">
            <w:pPr>
              <w:jc w:val="both"/>
            </w:pPr>
            <w:r>
              <w:rPr>
                <w:b/>
                <w:bCs/>
                <w:color w:val="FFFFFF"/>
                <w:sz w:val="20"/>
                <w:szCs w:val="20"/>
              </w:rPr>
              <w:t>Root Cause</w:t>
            </w:r>
          </w:p>
        </w:tc>
        <w:tc>
          <w:tcPr>
            <w:tcW w:w="3700" w:type="dxa"/>
            <w:shd w:val="clear" w:color="auto" w:fill="1E3A5F"/>
            <w:tcMar>
              <w:top w:w="80" w:type="dxa"/>
              <w:left w:w="120" w:type="dxa"/>
              <w:bottom w:w="80" w:type="dxa"/>
              <w:right w:w="120" w:type="dxa"/>
            </w:tcMar>
          </w:tcPr>
          <w:p w14:paraId="4BC61EC1" w14:textId="77777777" w:rsidR="007D6F60" w:rsidRDefault="00686C46" w:rsidP="00CA769B">
            <w:pPr>
              <w:jc w:val="both"/>
            </w:pPr>
            <w:r>
              <w:rPr>
                <w:b/>
                <w:bCs/>
                <w:color w:val="FFFFFF"/>
                <w:sz w:val="20"/>
                <w:szCs w:val="20"/>
              </w:rPr>
              <w:t>Solution</w:t>
            </w:r>
          </w:p>
        </w:tc>
      </w:tr>
      <w:tr w:rsidR="00316020" w14:paraId="7E3897D4" w14:textId="77777777">
        <w:tc>
          <w:tcPr>
            <w:tcW w:w="2800" w:type="dxa"/>
            <w:shd w:val="clear" w:color="auto" w:fill="F8FAFC"/>
            <w:tcMar>
              <w:top w:w="80" w:type="dxa"/>
              <w:left w:w="120" w:type="dxa"/>
              <w:bottom w:w="80" w:type="dxa"/>
              <w:right w:w="120" w:type="dxa"/>
            </w:tcMar>
          </w:tcPr>
          <w:p w14:paraId="52329718" w14:textId="77777777" w:rsidR="007D6F60" w:rsidRDefault="00686C46" w:rsidP="00D306C2">
            <w:r>
              <w:rPr>
                <w:color w:val="1F2937"/>
                <w:sz w:val="20"/>
                <w:szCs w:val="20"/>
              </w:rPr>
              <w:t>JVM OOM during fact_ratings write</w:t>
            </w:r>
          </w:p>
        </w:tc>
        <w:tc>
          <w:tcPr>
            <w:tcW w:w="2800" w:type="dxa"/>
            <w:shd w:val="clear" w:color="auto" w:fill="F8FAFC"/>
            <w:tcMar>
              <w:top w:w="80" w:type="dxa"/>
              <w:left w:w="120" w:type="dxa"/>
              <w:bottom w:w="80" w:type="dxa"/>
              <w:right w:w="120" w:type="dxa"/>
            </w:tcMar>
          </w:tcPr>
          <w:p w14:paraId="79DB60D0" w14:textId="77777777" w:rsidR="007D6F60" w:rsidRDefault="00686C46" w:rsidP="00D306C2">
            <w:r>
              <w:rPr>
                <w:color w:val="1F2937"/>
                <w:sz w:val="20"/>
                <w:szCs w:val="20"/>
              </w:rPr>
              <w:t>Window functions on 33M rows exceeded container memory</w:t>
            </w:r>
          </w:p>
        </w:tc>
        <w:tc>
          <w:tcPr>
            <w:tcW w:w="3700" w:type="dxa"/>
            <w:shd w:val="clear" w:color="auto" w:fill="F8FAFC"/>
            <w:tcMar>
              <w:top w:w="80" w:type="dxa"/>
              <w:left w:w="120" w:type="dxa"/>
              <w:bottom w:w="80" w:type="dxa"/>
              <w:right w:w="120" w:type="dxa"/>
            </w:tcMar>
          </w:tcPr>
          <w:p w14:paraId="701DF762" w14:textId="77777777" w:rsidR="007D6F60" w:rsidRDefault="00686C46" w:rsidP="00D306C2">
            <w:r>
              <w:rPr>
                <w:color w:val="1F2937"/>
                <w:sz w:val="20"/>
                <w:szCs w:val="20"/>
              </w:rPr>
              <w:t>Write year-by-year in 29 sequential batches using coalesce(1)</w:t>
            </w:r>
          </w:p>
        </w:tc>
      </w:tr>
      <w:tr w:rsidR="00316020" w14:paraId="2AA5B456" w14:textId="77777777">
        <w:tc>
          <w:tcPr>
            <w:tcW w:w="2800" w:type="dxa"/>
            <w:shd w:val="clear" w:color="auto" w:fill="FFFFFF"/>
            <w:tcMar>
              <w:top w:w="80" w:type="dxa"/>
              <w:left w:w="120" w:type="dxa"/>
              <w:bottom w:w="80" w:type="dxa"/>
              <w:right w:w="120" w:type="dxa"/>
            </w:tcMar>
          </w:tcPr>
          <w:p w14:paraId="7C89DB72" w14:textId="77777777" w:rsidR="007D6F60" w:rsidRDefault="00686C46" w:rsidP="00D306C2">
            <w:r>
              <w:rPr>
                <w:color w:val="1F2937"/>
                <w:sz w:val="20"/>
                <w:szCs w:val="20"/>
              </w:rPr>
              <w:t>WSL2 memory exhaustion</w:t>
            </w:r>
          </w:p>
        </w:tc>
        <w:tc>
          <w:tcPr>
            <w:tcW w:w="2800" w:type="dxa"/>
            <w:shd w:val="clear" w:color="auto" w:fill="FFFFFF"/>
            <w:tcMar>
              <w:top w:w="80" w:type="dxa"/>
              <w:left w:w="120" w:type="dxa"/>
              <w:bottom w:w="80" w:type="dxa"/>
              <w:right w:w="120" w:type="dxa"/>
            </w:tcMar>
          </w:tcPr>
          <w:p w14:paraId="4FB4A909" w14:textId="77777777" w:rsidR="007D6F60" w:rsidRDefault="00686C46" w:rsidP="00D306C2">
            <w:r>
              <w:rPr>
                <w:color w:val="1F2937"/>
                <w:sz w:val="20"/>
                <w:szCs w:val="20"/>
              </w:rPr>
              <w:t>Docker limited to 3.7GB on 8GB machine</w:t>
            </w:r>
          </w:p>
        </w:tc>
        <w:tc>
          <w:tcPr>
            <w:tcW w:w="3700" w:type="dxa"/>
            <w:shd w:val="clear" w:color="auto" w:fill="FFFFFF"/>
            <w:tcMar>
              <w:top w:w="80" w:type="dxa"/>
              <w:left w:w="120" w:type="dxa"/>
              <w:bottom w:w="80" w:type="dxa"/>
              <w:right w:w="120" w:type="dxa"/>
            </w:tcMar>
          </w:tcPr>
          <w:p w14:paraId="60C5AB97" w14:textId="7207B017" w:rsidR="007D6F60" w:rsidRDefault="00686C46" w:rsidP="00D306C2">
            <w:r>
              <w:rPr>
                <w:color w:val="1F2937"/>
                <w:sz w:val="20"/>
                <w:szCs w:val="20"/>
              </w:rPr>
              <w:t xml:space="preserve">Configured </w:t>
            </w:r>
            <w:proofErr w:type="spellStart"/>
            <w:r>
              <w:rPr>
                <w:color w:val="1F2937"/>
                <w:sz w:val="20"/>
                <w:szCs w:val="20"/>
              </w:rPr>
              <w:t>wslconfig</w:t>
            </w:r>
            <w:proofErr w:type="spellEnd"/>
            <w:r>
              <w:rPr>
                <w:color w:val="1F2937"/>
                <w:sz w:val="20"/>
                <w:szCs w:val="20"/>
              </w:rPr>
              <w:t xml:space="preserve"> with memory=5GB and swap=4GB</w:t>
            </w:r>
          </w:p>
        </w:tc>
      </w:tr>
      <w:tr w:rsidR="00316020" w14:paraId="611D2F54" w14:textId="77777777">
        <w:tc>
          <w:tcPr>
            <w:tcW w:w="2800" w:type="dxa"/>
            <w:shd w:val="clear" w:color="auto" w:fill="F8FAFC"/>
            <w:tcMar>
              <w:top w:w="80" w:type="dxa"/>
              <w:left w:w="120" w:type="dxa"/>
              <w:bottom w:w="80" w:type="dxa"/>
              <w:right w:w="120" w:type="dxa"/>
            </w:tcMar>
          </w:tcPr>
          <w:p w14:paraId="3AAD326E" w14:textId="77777777" w:rsidR="007D6F60" w:rsidRDefault="00686C46" w:rsidP="00D306C2">
            <w:r>
              <w:rPr>
                <w:color w:val="1F2937"/>
                <w:sz w:val="20"/>
                <w:szCs w:val="20"/>
              </w:rPr>
              <w:t>JDBC connection refused in container</w:t>
            </w:r>
          </w:p>
        </w:tc>
        <w:tc>
          <w:tcPr>
            <w:tcW w:w="2800" w:type="dxa"/>
            <w:shd w:val="clear" w:color="auto" w:fill="F8FAFC"/>
            <w:tcMar>
              <w:top w:w="80" w:type="dxa"/>
              <w:left w:w="120" w:type="dxa"/>
              <w:bottom w:w="80" w:type="dxa"/>
              <w:right w:w="120" w:type="dxa"/>
            </w:tcMar>
          </w:tcPr>
          <w:p w14:paraId="217488DE" w14:textId="77777777" w:rsidR="007D6F60" w:rsidRDefault="00686C46" w:rsidP="00D306C2">
            <w:r>
              <w:rPr>
                <w:color w:val="1F2937"/>
                <w:sz w:val="20"/>
                <w:szCs w:val="20"/>
              </w:rPr>
              <w:t>load.py hardcoded 127.0.0.1:5433 (Windows host port)</w:t>
            </w:r>
          </w:p>
        </w:tc>
        <w:tc>
          <w:tcPr>
            <w:tcW w:w="3700" w:type="dxa"/>
            <w:shd w:val="clear" w:color="auto" w:fill="F8FAFC"/>
            <w:tcMar>
              <w:top w:w="80" w:type="dxa"/>
              <w:left w:w="120" w:type="dxa"/>
              <w:bottom w:w="80" w:type="dxa"/>
              <w:right w:w="120" w:type="dxa"/>
            </w:tcMar>
          </w:tcPr>
          <w:p w14:paraId="0EB37D80" w14:textId="77777777" w:rsidR="007D6F60" w:rsidRDefault="00686C46" w:rsidP="00D306C2">
            <w:r>
              <w:rPr>
                <w:color w:val="1F2937"/>
                <w:sz w:val="20"/>
                <w:szCs w:val="20"/>
              </w:rPr>
              <w:t>Switched to postgres:5432 (Docker service name + internal port)</w:t>
            </w:r>
          </w:p>
        </w:tc>
      </w:tr>
      <w:tr w:rsidR="00316020" w14:paraId="191BCEA3" w14:textId="77777777">
        <w:tc>
          <w:tcPr>
            <w:tcW w:w="2800" w:type="dxa"/>
            <w:shd w:val="clear" w:color="auto" w:fill="FFFFFF"/>
            <w:tcMar>
              <w:top w:w="80" w:type="dxa"/>
              <w:left w:w="120" w:type="dxa"/>
              <w:bottom w:w="80" w:type="dxa"/>
              <w:right w:w="120" w:type="dxa"/>
            </w:tcMar>
          </w:tcPr>
          <w:p w14:paraId="0254CB25" w14:textId="77777777" w:rsidR="007D6F60" w:rsidRDefault="00686C46" w:rsidP="00D306C2">
            <w:proofErr w:type="spellStart"/>
            <w:r>
              <w:rPr>
                <w:color w:val="1F2937"/>
                <w:sz w:val="20"/>
                <w:szCs w:val="20"/>
              </w:rPr>
              <w:t>flask_session</w:t>
            </w:r>
            <w:proofErr w:type="spellEnd"/>
            <w:r>
              <w:rPr>
                <w:color w:val="1F2937"/>
                <w:sz w:val="20"/>
                <w:szCs w:val="20"/>
              </w:rPr>
              <w:t xml:space="preserve"> import error on Airflow </w:t>
            </w:r>
            <w:proofErr w:type="spellStart"/>
            <w:r>
              <w:rPr>
                <w:color w:val="1F2937"/>
                <w:sz w:val="20"/>
                <w:szCs w:val="20"/>
              </w:rPr>
              <w:t>init</w:t>
            </w:r>
            <w:proofErr w:type="spellEnd"/>
          </w:p>
        </w:tc>
        <w:tc>
          <w:tcPr>
            <w:tcW w:w="2800" w:type="dxa"/>
            <w:shd w:val="clear" w:color="auto" w:fill="FFFFFF"/>
            <w:tcMar>
              <w:top w:w="80" w:type="dxa"/>
              <w:left w:w="120" w:type="dxa"/>
              <w:bottom w:w="80" w:type="dxa"/>
              <w:right w:w="120" w:type="dxa"/>
            </w:tcMar>
          </w:tcPr>
          <w:p w14:paraId="0A01EBB7" w14:textId="77777777" w:rsidR="007D6F60" w:rsidRDefault="00686C46" w:rsidP="00D306C2">
            <w:proofErr w:type="spellStart"/>
            <w:r>
              <w:rPr>
                <w:color w:val="1F2937"/>
                <w:sz w:val="20"/>
                <w:szCs w:val="20"/>
              </w:rPr>
              <w:t>apache</w:t>
            </w:r>
            <w:proofErr w:type="spellEnd"/>
            <w:r>
              <w:rPr>
                <w:color w:val="1F2937"/>
                <w:sz w:val="20"/>
                <w:szCs w:val="20"/>
              </w:rPr>
              <w:t>-airflow incompatible with flask-session ≥0.6</w:t>
            </w:r>
          </w:p>
        </w:tc>
        <w:tc>
          <w:tcPr>
            <w:tcW w:w="3700" w:type="dxa"/>
            <w:shd w:val="clear" w:color="auto" w:fill="FFFFFF"/>
            <w:tcMar>
              <w:top w:w="80" w:type="dxa"/>
              <w:left w:w="120" w:type="dxa"/>
              <w:bottom w:w="80" w:type="dxa"/>
              <w:right w:w="120" w:type="dxa"/>
            </w:tcMar>
          </w:tcPr>
          <w:p w14:paraId="06BC717A" w14:textId="77777777" w:rsidR="007D6F60" w:rsidRDefault="00686C46" w:rsidP="00D306C2">
            <w:r>
              <w:rPr>
                <w:color w:val="1F2937"/>
                <w:sz w:val="20"/>
                <w:szCs w:val="20"/>
              </w:rPr>
              <w:t>Pinned flask-session==0.5.0</w:t>
            </w:r>
          </w:p>
        </w:tc>
      </w:tr>
      <w:tr w:rsidR="00316020" w14:paraId="694361FF" w14:textId="77777777">
        <w:tc>
          <w:tcPr>
            <w:tcW w:w="2800" w:type="dxa"/>
            <w:shd w:val="clear" w:color="auto" w:fill="F8FAFC"/>
            <w:tcMar>
              <w:top w:w="80" w:type="dxa"/>
              <w:left w:w="120" w:type="dxa"/>
              <w:bottom w:w="80" w:type="dxa"/>
              <w:right w:w="120" w:type="dxa"/>
            </w:tcMar>
          </w:tcPr>
          <w:p w14:paraId="4549C43B" w14:textId="77777777" w:rsidR="007D6F60" w:rsidRDefault="00686C46" w:rsidP="00D306C2">
            <w:r>
              <w:rPr>
                <w:color w:val="1F2937"/>
                <w:sz w:val="20"/>
                <w:szCs w:val="20"/>
              </w:rPr>
              <w:t>ivy2 path error in Docker</w:t>
            </w:r>
          </w:p>
        </w:tc>
        <w:tc>
          <w:tcPr>
            <w:tcW w:w="2800" w:type="dxa"/>
            <w:shd w:val="clear" w:color="auto" w:fill="F8FAFC"/>
            <w:tcMar>
              <w:top w:w="80" w:type="dxa"/>
              <w:left w:w="120" w:type="dxa"/>
              <w:bottom w:w="80" w:type="dxa"/>
              <w:right w:w="120" w:type="dxa"/>
            </w:tcMar>
          </w:tcPr>
          <w:p w14:paraId="39F9E916" w14:textId="77777777" w:rsidR="007D6F60" w:rsidRDefault="00686C46" w:rsidP="00D306C2">
            <w:r>
              <w:rPr>
                <w:color w:val="1F2937"/>
                <w:sz w:val="20"/>
                <w:szCs w:val="20"/>
              </w:rPr>
              <w:t>spark_session.py set ivy path to Windows C:\ path</w:t>
            </w:r>
          </w:p>
        </w:tc>
        <w:tc>
          <w:tcPr>
            <w:tcW w:w="3700" w:type="dxa"/>
            <w:shd w:val="clear" w:color="auto" w:fill="F8FAFC"/>
            <w:tcMar>
              <w:top w:w="80" w:type="dxa"/>
              <w:left w:w="120" w:type="dxa"/>
              <w:bottom w:w="80" w:type="dxa"/>
              <w:right w:w="120" w:type="dxa"/>
            </w:tcMar>
          </w:tcPr>
          <w:p w14:paraId="436FBD7E" w14:textId="77777777" w:rsidR="007D6F60" w:rsidRDefault="00686C46" w:rsidP="00D306C2">
            <w:r>
              <w:rPr>
                <w:color w:val="1F2937"/>
                <w:sz w:val="20"/>
                <w:szCs w:val="20"/>
              </w:rPr>
              <w:t>Changed to /</w:t>
            </w:r>
            <w:proofErr w:type="spellStart"/>
            <w:r>
              <w:rPr>
                <w:color w:val="1F2937"/>
                <w:sz w:val="20"/>
                <w:szCs w:val="20"/>
              </w:rPr>
              <w:t>tmp</w:t>
            </w:r>
            <w:proofErr w:type="spellEnd"/>
            <w:r>
              <w:rPr>
                <w:color w:val="1F2937"/>
                <w:sz w:val="20"/>
                <w:szCs w:val="20"/>
              </w:rPr>
              <w:t>/.ivy2 (Linux-compatible)</w:t>
            </w:r>
          </w:p>
        </w:tc>
      </w:tr>
      <w:tr w:rsidR="00316020" w14:paraId="5A303233" w14:textId="77777777">
        <w:tc>
          <w:tcPr>
            <w:tcW w:w="2800" w:type="dxa"/>
            <w:shd w:val="clear" w:color="auto" w:fill="FFFFFF"/>
            <w:tcMar>
              <w:top w:w="80" w:type="dxa"/>
              <w:left w:w="120" w:type="dxa"/>
              <w:bottom w:w="80" w:type="dxa"/>
              <w:right w:w="120" w:type="dxa"/>
            </w:tcMar>
          </w:tcPr>
          <w:p w14:paraId="224F6E94" w14:textId="77777777" w:rsidR="007D6F60" w:rsidRDefault="00686C46" w:rsidP="00D306C2">
            <w:r>
              <w:rPr>
                <w:color w:val="1F2937"/>
                <w:sz w:val="20"/>
                <w:szCs w:val="20"/>
              </w:rPr>
              <w:t>Silent task failures</w:t>
            </w:r>
          </w:p>
        </w:tc>
        <w:tc>
          <w:tcPr>
            <w:tcW w:w="2800" w:type="dxa"/>
            <w:shd w:val="clear" w:color="auto" w:fill="FFFFFF"/>
            <w:tcMar>
              <w:top w:w="80" w:type="dxa"/>
              <w:left w:w="120" w:type="dxa"/>
              <w:bottom w:w="80" w:type="dxa"/>
              <w:right w:w="120" w:type="dxa"/>
            </w:tcMar>
          </w:tcPr>
          <w:p w14:paraId="5C51D5AB" w14:textId="77777777" w:rsidR="007D6F60" w:rsidRDefault="00686C46" w:rsidP="00D306C2">
            <w:proofErr w:type="spellStart"/>
            <w:r>
              <w:rPr>
                <w:color w:val="1F2937"/>
                <w:sz w:val="20"/>
                <w:szCs w:val="20"/>
              </w:rPr>
              <w:t>pd.read_csv</w:t>
            </w:r>
            <w:proofErr w:type="spellEnd"/>
            <w:r>
              <w:rPr>
                <w:color w:val="1F2937"/>
                <w:sz w:val="20"/>
                <w:szCs w:val="20"/>
              </w:rPr>
              <w:t xml:space="preserve"> on 33M rows caused OOM without traceback</w:t>
            </w:r>
          </w:p>
        </w:tc>
        <w:tc>
          <w:tcPr>
            <w:tcW w:w="3700" w:type="dxa"/>
            <w:shd w:val="clear" w:color="auto" w:fill="FFFFFF"/>
            <w:tcMar>
              <w:top w:w="80" w:type="dxa"/>
              <w:left w:w="120" w:type="dxa"/>
              <w:bottom w:w="80" w:type="dxa"/>
              <w:right w:w="120" w:type="dxa"/>
            </w:tcMar>
          </w:tcPr>
          <w:p w14:paraId="4A7ED9E9" w14:textId="77777777" w:rsidR="007D6F60" w:rsidRDefault="00686C46" w:rsidP="00D306C2">
            <w:r>
              <w:rPr>
                <w:color w:val="1F2937"/>
                <w:sz w:val="20"/>
                <w:szCs w:val="20"/>
              </w:rPr>
              <w:t>Replaced with line-counting approach; no pandas for large files</w:t>
            </w:r>
          </w:p>
        </w:tc>
      </w:tr>
    </w:tbl>
    <w:p w14:paraId="1EC64B8E" w14:textId="77777777" w:rsidR="007D6F60" w:rsidRDefault="007D6F60" w:rsidP="00CA769B">
      <w:pPr>
        <w:spacing w:after="200"/>
        <w:jc w:val="both"/>
      </w:pPr>
    </w:p>
    <w:p w14:paraId="384D4FA4" w14:textId="77777777" w:rsidR="007D6F60" w:rsidRDefault="00686C46" w:rsidP="00CA769B">
      <w:pPr>
        <w:jc w:val="both"/>
      </w:pPr>
      <w:r>
        <w:br w:type="page"/>
      </w:r>
    </w:p>
    <w:p w14:paraId="08F5243E" w14:textId="77777777" w:rsidR="007D6F60" w:rsidRDefault="00686C46" w:rsidP="00CA769B">
      <w:pPr>
        <w:pStyle w:val="Heading1"/>
        <w:jc w:val="both"/>
      </w:pPr>
      <w:r>
        <w:lastRenderedPageBreak/>
        <w:t>12. Key Learnings</w:t>
      </w:r>
    </w:p>
    <w:p w14:paraId="3F7C13F3" w14:textId="77777777" w:rsidR="007D6F60" w:rsidRDefault="00686C46" w:rsidP="00CA769B">
      <w:pPr>
        <w:pStyle w:val="ListParagraph"/>
        <w:numPr>
          <w:ilvl w:val="0"/>
          <w:numId w:val="2"/>
        </w:numPr>
        <w:spacing w:before="40" w:after="40"/>
        <w:jc w:val="both"/>
      </w:pPr>
      <w:r>
        <w:rPr>
          <w:color w:val="1F2937"/>
        </w:rPr>
        <w:t xml:space="preserve">Airflow on Windows requires Linux containers via Docker — native Windows installation hits SIGALRM and </w:t>
      </w:r>
      <w:proofErr w:type="spellStart"/>
      <w:r>
        <w:rPr>
          <w:color w:val="1F2937"/>
        </w:rPr>
        <w:t>pwd</w:t>
      </w:r>
      <w:proofErr w:type="spellEnd"/>
      <w:r>
        <w:rPr>
          <w:color w:val="1F2937"/>
        </w:rPr>
        <w:t xml:space="preserve"> module limitations that do not exist in </w:t>
      </w:r>
      <w:proofErr w:type="spellStart"/>
      <w:r>
        <w:rPr>
          <w:color w:val="1F2937"/>
        </w:rPr>
        <w:t>containerised</w:t>
      </w:r>
      <w:proofErr w:type="spellEnd"/>
      <w:r>
        <w:rPr>
          <w:color w:val="1F2937"/>
        </w:rPr>
        <w:t xml:space="preserve"> environments.</w:t>
      </w:r>
    </w:p>
    <w:p w14:paraId="16161850" w14:textId="77777777" w:rsidR="007D6F60" w:rsidRDefault="00686C46" w:rsidP="00CA769B">
      <w:pPr>
        <w:pStyle w:val="ListParagraph"/>
        <w:numPr>
          <w:ilvl w:val="0"/>
          <w:numId w:val="2"/>
        </w:numPr>
        <w:spacing w:before="40" w:after="40"/>
        <w:jc w:val="both"/>
      </w:pPr>
      <w:r>
        <w:rPr>
          <w:color w:val="1F2937"/>
        </w:rPr>
        <w:t>PySpark window functions on large datasets require careful memory management. Computing all window stats simultaneously on 33M rows is not feasible on machines with less than 16GB RAM; year-by-year partitioning is the correct approach.</w:t>
      </w:r>
    </w:p>
    <w:p w14:paraId="68AF7007" w14:textId="77777777" w:rsidR="007D6F60" w:rsidRDefault="00686C46" w:rsidP="00CA769B">
      <w:pPr>
        <w:pStyle w:val="ListParagraph"/>
        <w:numPr>
          <w:ilvl w:val="0"/>
          <w:numId w:val="2"/>
        </w:numPr>
        <w:spacing w:before="40" w:after="40"/>
        <w:jc w:val="both"/>
      </w:pPr>
      <w:r>
        <w:rPr>
          <w:color w:val="1F2937"/>
        </w:rPr>
        <w:t>Idempotency is a design requirement, not an afterthought. Truncate-before-insert must be implemented from the start to avoid debugging data corruption from partial runs.</w:t>
      </w:r>
    </w:p>
    <w:p w14:paraId="2D69BAE0" w14:textId="77777777" w:rsidR="007D6F60" w:rsidRDefault="00686C46" w:rsidP="00CA769B">
      <w:pPr>
        <w:pStyle w:val="ListParagraph"/>
        <w:numPr>
          <w:ilvl w:val="0"/>
          <w:numId w:val="2"/>
        </w:numPr>
        <w:spacing w:before="40" w:after="40"/>
        <w:jc w:val="both"/>
      </w:pPr>
      <w:r>
        <w:rPr>
          <w:color w:val="1F2937"/>
        </w:rPr>
        <w:t>Docker service names (postgres:5432) must be used for inter-container communication, not localhost or the host machine's port mappings.</w:t>
      </w:r>
    </w:p>
    <w:p w14:paraId="4C32E04B" w14:textId="77777777" w:rsidR="007D6F60" w:rsidRDefault="00686C46" w:rsidP="00CA769B">
      <w:pPr>
        <w:pStyle w:val="ListParagraph"/>
        <w:numPr>
          <w:ilvl w:val="0"/>
          <w:numId w:val="2"/>
        </w:numPr>
        <w:spacing w:before="40" w:after="40"/>
        <w:jc w:val="both"/>
      </w:pPr>
      <w:r>
        <w:rPr>
          <w:color w:val="1F2937"/>
        </w:rPr>
        <w:t>MD5 hash-based change detection is more reliable than row-count comparison for determining whether a dataset has changed, since modifications to existing rows will not change row counts.</w:t>
      </w:r>
    </w:p>
    <w:p w14:paraId="07AC4E44" w14:textId="3D520032" w:rsidR="007D6F60" w:rsidRDefault="00686C46" w:rsidP="00A83877">
      <w:pPr>
        <w:pStyle w:val="ListParagraph"/>
        <w:numPr>
          <w:ilvl w:val="0"/>
          <w:numId w:val="2"/>
        </w:numPr>
        <w:spacing w:before="40" w:after="40"/>
        <w:jc w:val="both"/>
      </w:pPr>
      <w:r>
        <w:rPr>
          <w:color w:val="1F2937"/>
        </w:rPr>
        <w:t>Task-level testing via airflow tasks test is essential before triggering a full DAG run — it isolates failures to specific tasks and prevents wasted compute on multi-hour pipelines.</w:t>
      </w:r>
    </w:p>
    <w:p w14:paraId="78433767" w14:textId="77777777" w:rsidR="007D6F60" w:rsidRDefault="00686C46" w:rsidP="00CA769B">
      <w:pPr>
        <w:pStyle w:val="Heading1"/>
        <w:jc w:val="both"/>
      </w:pPr>
      <w:r>
        <w:t>13. Future Improvements</w:t>
      </w:r>
    </w:p>
    <w:p w14:paraId="45B16D2B" w14:textId="77777777" w:rsidR="007D6F60" w:rsidRDefault="00686C46" w:rsidP="00CA769B">
      <w:pPr>
        <w:pStyle w:val="ListParagraph"/>
        <w:numPr>
          <w:ilvl w:val="0"/>
          <w:numId w:val="2"/>
        </w:numPr>
        <w:spacing w:before="40" w:after="40"/>
        <w:jc w:val="both"/>
      </w:pPr>
      <w:r>
        <w:rPr>
          <w:color w:val="1F2937"/>
        </w:rPr>
        <w:t>Deploy to Kubernetes with a dedicated Spark cluster, switching from PythonOperator to SparkSubmitOperator for true distributed processing.</w:t>
      </w:r>
    </w:p>
    <w:p w14:paraId="42B5E31D" w14:textId="77777777" w:rsidR="007D6F60" w:rsidRDefault="00686C46" w:rsidP="00CA769B">
      <w:pPr>
        <w:pStyle w:val="ListParagraph"/>
        <w:numPr>
          <w:ilvl w:val="0"/>
          <w:numId w:val="2"/>
        </w:numPr>
        <w:spacing w:before="40" w:after="40"/>
        <w:jc w:val="both"/>
      </w:pPr>
      <w:r>
        <w:rPr>
          <w:color w:val="1F2937"/>
        </w:rPr>
        <w:t>Implement row-level incremental loading using timestamp watermarks stored in PostgreSQL, replacing the full-reload strategy when a delta-capable data source becomes available.</w:t>
      </w:r>
    </w:p>
    <w:p w14:paraId="56D696DE" w14:textId="77777777" w:rsidR="007D6F60" w:rsidRDefault="00686C46" w:rsidP="00CA769B">
      <w:pPr>
        <w:pStyle w:val="ListParagraph"/>
        <w:numPr>
          <w:ilvl w:val="0"/>
          <w:numId w:val="2"/>
        </w:numPr>
        <w:spacing w:before="40" w:after="40"/>
        <w:jc w:val="both"/>
      </w:pPr>
      <w:r>
        <w:rPr>
          <w:color w:val="1F2937"/>
        </w:rPr>
        <w:t xml:space="preserve">Add </w:t>
      </w:r>
      <w:proofErr w:type="spellStart"/>
      <w:r>
        <w:rPr>
          <w:color w:val="1F2937"/>
        </w:rPr>
        <w:t>dbt</w:t>
      </w:r>
      <w:proofErr w:type="spellEnd"/>
      <w:r>
        <w:rPr>
          <w:color w:val="1F2937"/>
        </w:rPr>
        <w:t xml:space="preserve"> for transformation layer with schema tests, documentation, and lineage tracking.</w:t>
      </w:r>
    </w:p>
    <w:p w14:paraId="0166997F" w14:textId="77777777" w:rsidR="007D6F60" w:rsidRDefault="00686C46" w:rsidP="00CA769B">
      <w:pPr>
        <w:pStyle w:val="ListParagraph"/>
        <w:numPr>
          <w:ilvl w:val="0"/>
          <w:numId w:val="2"/>
        </w:numPr>
        <w:spacing w:before="40" w:after="40"/>
        <w:jc w:val="both"/>
      </w:pPr>
      <w:r>
        <w:rPr>
          <w:color w:val="1F2937"/>
        </w:rPr>
        <w:t>Integrate Great Expectations for declarative data quality contracts with automated alerting on violations.</w:t>
      </w:r>
    </w:p>
    <w:p w14:paraId="581B3E41" w14:textId="77777777" w:rsidR="007D6F60" w:rsidRDefault="00686C46" w:rsidP="00CA769B">
      <w:pPr>
        <w:pStyle w:val="ListParagraph"/>
        <w:numPr>
          <w:ilvl w:val="0"/>
          <w:numId w:val="2"/>
        </w:numPr>
        <w:spacing w:before="40" w:after="40"/>
        <w:jc w:val="both"/>
      </w:pPr>
      <w:r>
        <w:rPr>
          <w:color w:val="1F2937"/>
        </w:rPr>
        <w:t>Add Prometheus and Grafana for real-time pipeline metrics, replacing the current log-table approach.</w:t>
      </w:r>
    </w:p>
    <w:p w14:paraId="28302865" w14:textId="77777777" w:rsidR="007D6F60" w:rsidRDefault="00686C46" w:rsidP="00CA769B">
      <w:pPr>
        <w:pStyle w:val="ListParagraph"/>
        <w:numPr>
          <w:ilvl w:val="0"/>
          <w:numId w:val="2"/>
        </w:numPr>
        <w:spacing w:before="40" w:after="40"/>
        <w:jc w:val="both"/>
      </w:pPr>
      <w:r>
        <w:rPr>
          <w:color w:val="1F2937"/>
        </w:rPr>
        <w:t>Extend the similarity model to support user-based collaborative filtering using the full ratings matrix.</w:t>
      </w:r>
    </w:p>
    <w:p w14:paraId="0CC68135" w14:textId="2321B402" w:rsidR="007D6F60" w:rsidRDefault="00686C46" w:rsidP="00A83877">
      <w:pPr>
        <w:pStyle w:val="ListParagraph"/>
        <w:numPr>
          <w:ilvl w:val="0"/>
          <w:numId w:val="2"/>
        </w:numPr>
        <w:spacing w:before="40" w:after="40"/>
        <w:jc w:val="both"/>
      </w:pPr>
      <w:r>
        <w:rPr>
          <w:color w:val="1F2937"/>
        </w:rPr>
        <w:t xml:space="preserve">Implement Airflow Connections and Variables to </w:t>
      </w:r>
      <w:proofErr w:type="spellStart"/>
      <w:r>
        <w:rPr>
          <w:color w:val="1F2937"/>
        </w:rPr>
        <w:t>externalise</w:t>
      </w:r>
      <w:proofErr w:type="spellEnd"/>
      <w:r>
        <w:rPr>
          <w:color w:val="1F2937"/>
        </w:rPr>
        <w:t xml:space="preserve"> all hardcoded credentials and configuration.</w:t>
      </w:r>
    </w:p>
    <w:p w14:paraId="365775BE" w14:textId="77777777" w:rsidR="007D6F60" w:rsidRDefault="00686C46" w:rsidP="00CA769B">
      <w:pPr>
        <w:pStyle w:val="Heading1"/>
        <w:jc w:val="both"/>
      </w:pPr>
      <w:r>
        <w:t>14. Conclusion</w:t>
      </w:r>
    </w:p>
    <w:p w14:paraId="20D34932" w14:textId="21DFBCC7" w:rsidR="007D6F60" w:rsidRDefault="00686C46" w:rsidP="00A83877">
      <w:pPr>
        <w:spacing w:before="80" w:after="80"/>
        <w:jc w:val="both"/>
      </w:pPr>
      <w:r>
        <w:rPr>
          <w:color w:val="1F2937"/>
        </w:rPr>
        <w:t>Spark ETL: Movie Analytics demonstrates a complete, production-grade data engineering pipeline built with industry-standard open-source tooling. The pipeline processes 33.8 million ratings through a multi-stage PySpark workflow, persists results to a PostgreSQL star schema, computes content-based similarity scores, and orchestrates all operations through a 15-task Airflow DAG with hash-based incremental detection, idempotent loading, data quality validation, and automated audit logging.</w:t>
      </w:r>
    </w:p>
    <w:p w14:paraId="1F59E6FA" w14:textId="77777777" w:rsidR="00A83877" w:rsidRDefault="00A83877" w:rsidP="00A83877">
      <w:pPr>
        <w:spacing w:before="80" w:after="80"/>
        <w:jc w:val="both"/>
      </w:pPr>
    </w:p>
    <w:p w14:paraId="57D49218" w14:textId="6668550A" w:rsidR="007D6F60" w:rsidRDefault="00686C46" w:rsidP="00CA769B">
      <w:pPr>
        <w:spacing w:before="80" w:after="80"/>
        <w:jc w:val="both"/>
      </w:pPr>
      <w:r>
        <w:rPr>
          <w:color w:val="1F2937"/>
        </w:rPr>
        <w:t>The engineering decisions made throughout — PythonOperator over SparkSubmitOperator, full-reload over row-level incremental, truncate-before-insert idempotency, year-by-year JDBC batching — are each justified by the constraints of the deployment environment and the nature of the data source. These decisions are documented explicitly so that the trade-offs are transparent and the path to production-scale deployment is clear.</w:t>
      </w:r>
    </w:p>
    <w:sectPr w:rsidR="007D6F60" w:rsidSect="00734BE5">
      <w:headerReference w:type="default" r:id="rId8"/>
      <w:footerReference w:type="default" r:id="rId9"/>
      <w:pgSz w:w="12240" w:h="15840"/>
      <w:pgMar w:top="72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0FB2C4" w14:textId="77777777" w:rsidR="004D4C66" w:rsidRDefault="004D4C66">
      <w:r>
        <w:separator/>
      </w:r>
    </w:p>
  </w:endnote>
  <w:endnote w:type="continuationSeparator" w:id="0">
    <w:p w14:paraId="39F7CF76" w14:textId="77777777" w:rsidR="004D4C66" w:rsidRDefault="004D4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11DF4" w14:textId="588F2F13" w:rsidR="007D6F60" w:rsidRDefault="00686C46">
    <w:pPr>
      <w:pBdr>
        <w:top w:val="single" w:sz="4" w:space="1" w:color="2E86AB"/>
      </w:pBdr>
      <w:tabs>
        <w:tab w:val="right" w:pos="9026"/>
      </w:tabs>
    </w:pPr>
    <w:r>
      <w:rPr>
        <w:color w:val="64748B"/>
        <w:sz w:val="18"/>
        <w:szCs w:val="18"/>
      </w:rPr>
      <w:tab/>
      <w:t xml:space="preserve">Page </w:t>
    </w:r>
    <w:r>
      <w:fldChar w:fldCharType="begin"/>
    </w:r>
    <w:r>
      <w:instrText>PAGE</w:instrText>
    </w:r>
    <w:r>
      <w:fldChar w:fldCharType="separate"/>
    </w:r>
    <w:r w:rsidR="00CA769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A7C25" w14:textId="77777777" w:rsidR="004D4C66" w:rsidRDefault="004D4C66">
      <w:r>
        <w:separator/>
      </w:r>
    </w:p>
  </w:footnote>
  <w:footnote w:type="continuationSeparator" w:id="0">
    <w:p w14:paraId="5C7DE6F6" w14:textId="77777777" w:rsidR="004D4C66" w:rsidRDefault="004D4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CAE1E" w14:textId="77777777" w:rsidR="007D6F60" w:rsidRDefault="00686C46">
    <w:pPr>
      <w:pBdr>
        <w:bottom w:val="single" w:sz="4" w:space="1" w:color="2E86AB"/>
      </w:pBdr>
    </w:pPr>
    <w:r>
      <w:rPr>
        <w:color w:val="64748B"/>
        <w:sz w:val="18"/>
        <w:szCs w:val="18"/>
      </w:rPr>
      <w:t>Spark ETL: Movie Analytics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2209B"/>
    <w:multiLevelType w:val="hybridMultilevel"/>
    <w:tmpl w:val="21CAADA0"/>
    <w:lvl w:ilvl="0" w:tplc="72D0234E">
      <w:start w:val="1"/>
      <w:numFmt w:val="bullet"/>
      <w:lvlText w:val="●"/>
      <w:lvlJc w:val="left"/>
      <w:pPr>
        <w:ind w:left="720" w:hanging="360"/>
      </w:pPr>
    </w:lvl>
    <w:lvl w:ilvl="1" w:tplc="EF1A5CA6">
      <w:start w:val="1"/>
      <w:numFmt w:val="bullet"/>
      <w:lvlText w:val="○"/>
      <w:lvlJc w:val="left"/>
      <w:pPr>
        <w:ind w:left="1440" w:hanging="360"/>
      </w:pPr>
    </w:lvl>
    <w:lvl w:ilvl="2" w:tplc="E6AAB350">
      <w:start w:val="1"/>
      <w:numFmt w:val="bullet"/>
      <w:lvlText w:val="■"/>
      <w:lvlJc w:val="left"/>
      <w:pPr>
        <w:ind w:left="2160" w:hanging="360"/>
      </w:pPr>
    </w:lvl>
    <w:lvl w:ilvl="3" w:tplc="75720938">
      <w:start w:val="1"/>
      <w:numFmt w:val="bullet"/>
      <w:lvlText w:val="●"/>
      <w:lvlJc w:val="left"/>
      <w:pPr>
        <w:ind w:left="2880" w:hanging="360"/>
      </w:pPr>
    </w:lvl>
    <w:lvl w:ilvl="4" w:tplc="FDBA7758">
      <w:start w:val="1"/>
      <w:numFmt w:val="bullet"/>
      <w:lvlText w:val="○"/>
      <w:lvlJc w:val="left"/>
      <w:pPr>
        <w:ind w:left="3600" w:hanging="360"/>
      </w:pPr>
    </w:lvl>
    <w:lvl w:ilvl="5" w:tplc="D608794E">
      <w:start w:val="1"/>
      <w:numFmt w:val="bullet"/>
      <w:lvlText w:val="■"/>
      <w:lvlJc w:val="left"/>
      <w:pPr>
        <w:ind w:left="4320" w:hanging="360"/>
      </w:pPr>
    </w:lvl>
    <w:lvl w:ilvl="6" w:tplc="14266B6C">
      <w:start w:val="1"/>
      <w:numFmt w:val="bullet"/>
      <w:lvlText w:val="●"/>
      <w:lvlJc w:val="left"/>
      <w:pPr>
        <w:ind w:left="5040" w:hanging="360"/>
      </w:pPr>
    </w:lvl>
    <w:lvl w:ilvl="7" w:tplc="9F2A85C4">
      <w:start w:val="1"/>
      <w:numFmt w:val="bullet"/>
      <w:lvlText w:val="●"/>
      <w:lvlJc w:val="left"/>
      <w:pPr>
        <w:ind w:left="5760" w:hanging="360"/>
      </w:pPr>
    </w:lvl>
    <w:lvl w:ilvl="8" w:tplc="5712A3BA">
      <w:start w:val="1"/>
      <w:numFmt w:val="bullet"/>
      <w:lvlText w:val="●"/>
      <w:lvlJc w:val="left"/>
      <w:pPr>
        <w:ind w:left="6480" w:hanging="360"/>
      </w:pPr>
    </w:lvl>
  </w:abstractNum>
  <w:abstractNum w:abstractNumId="1" w15:restartNumberingAfterBreak="0">
    <w:nsid w:val="5B0F2AD2"/>
    <w:multiLevelType w:val="hybridMultilevel"/>
    <w:tmpl w:val="04127A0A"/>
    <w:lvl w:ilvl="0" w:tplc="5D20E924">
      <w:start w:val="1"/>
      <w:numFmt w:val="bullet"/>
      <w:lvlText w:val="•"/>
      <w:lvlJc w:val="left"/>
      <w:pPr>
        <w:ind w:left="720" w:hanging="360"/>
      </w:pPr>
    </w:lvl>
    <w:lvl w:ilvl="1" w:tplc="BDF62E46">
      <w:numFmt w:val="decimal"/>
      <w:lvlText w:val=""/>
      <w:lvlJc w:val="left"/>
    </w:lvl>
    <w:lvl w:ilvl="2" w:tplc="C20859C6">
      <w:numFmt w:val="decimal"/>
      <w:lvlText w:val=""/>
      <w:lvlJc w:val="left"/>
    </w:lvl>
    <w:lvl w:ilvl="3" w:tplc="8312AB7A">
      <w:numFmt w:val="decimal"/>
      <w:lvlText w:val=""/>
      <w:lvlJc w:val="left"/>
    </w:lvl>
    <w:lvl w:ilvl="4" w:tplc="08005064">
      <w:numFmt w:val="decimal"/>
      <w:lvlText w:val=""/>
      <w:lvlJc w:val="left"/>
    </w:lvl>
    <w:lvl w:ilvl="5" w:tplc="9528B70E">
      <w:numFmt w:val="decimal"/>
      <w:lvlText w:val=""/>
      <w:lvlJc w:val="left"/>
    </w:lvl>
    <w:lvl w:ilvl="6" w:tplc="28B05D5C">
      <w:numFmt w:val="decimal"/>
      <w:lvlText w:val=""/>
      <w:lvlJc w:val="left"/>
    </w:lvl>
    <w:lvl w:ilvl="7" w:tplc="FC3AE6D4">
      <w:numFmt w:val="decimal"/>
      <w:lvlText w:val=""/>
      <w:lvlJc w:val="left"/>
    </w:lvl>
    <w:lvl w:ilvl="8" w:tplc="E8EEB46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F60"/>
    <w:rsid w:val="000A2BEF"/>
    <w:rsid w:val="00316020"/>
    <w:rsid w:val="004D4C66"/>
    <w:rsid w:val="004F7D69"/>
    <w:rsid w:val="00686C46"/>
    <w:rsid w:val="00734BE5"/>
    <w:rsid w:val="007D6F60"/>
    <w:rsid w:val="00A83877"/>
    <w:rsid w:val="00CA769B"/>
    <w:rsid w:val="00D306C2"/>
    <w:rsid w:val="00D60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B0189"/>
  <w15:docId w15:val="{A7A83BDB-1C6A-4DA9-B218-FDA3E26B5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3A5F"/>
      <w:sz w:val="36"/>
      <w:szCs w:val="36"/>
    </w:rPr>
  </w:style>
  <w:style w:type="paragraph" w:styleId="Heading2">
    <w:name w:val="heading 2"/>
    <w:uiPriority w:val="9"/>
    <w:unhideWhenUsed/>
    <w:qFormat/>
    <w:pPr>
      <w:spacing w:before="240" w:after="120"/>
      <w:outlineLvl w:val="1"/>
    </w:pPr>
    <w:rPr>
      <w:b/>
      <w:bCs/>
      <w:color w:val="2E86A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A769B"/>
    <w:pPr>
      <w:tabs>
        <w:tab w:val="center" w:pos="4680"/>
        <w:tab w:val="right" w:pos="9360"/>
      </w:tabs>
    </w:pPr>
  </w:style>
  <w:style w:type="character" w:customStyle="1" w:styleId="HeaderChar">
    <w:name w:val="Header Char"/>
    <w:basedOn w:val="DefaultParagraphFont"/>
    <w:link w:val="Header"/>
    <w:uiPriority w:val="99"/>
    <w:rsid w:val="00CA769B"/>
  </w:style>
  <w:style w:type="paragraph" w:styleId="Footer">
    <w:name w:val="footer"/>
    <w:basedOn w:val="Normal"/>
    <w:link w:val="FooterChar"/>
    <w:uiPriority w:val="99"/>
    <w:unhideWhenUsed/>
    <w:rsid w:val="00CA769B"/>
    <w:pPr>
      <w:tabs>
        <w:tab w:val="center" w:pos="4680"/>
        <w:tab w:val="right" w:pos="9360"/>
      </w:tabs>
    </w:pPr>
  </w:style>
  <w:style w:type="character" w:customStyle="1" w:styleId="FooterChar">
    <w:name w:val="Footer Char"/>
    <w:basedOn w:val="DefaultParagraphFont"/>
    <w:link w:val="Footer"/>
    <w:uiPriority w:val="99"/>
    <w:rsid w:val="00CA76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26F14-DD4C-46F5-95FD-8E5405108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11</Pages>
  <Words>3354</Words>
  <Characters>19124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Gogo Harrison</cp:lastModifiedBy>
  <cp:revision>4</cp:revision>
  <dcterms:created xsi:type="dcterms:W3CDTF">2026-04-08T21:13:00Z</dcterms:created>
  <dcterms:modified xsi:type="dcterms:W3CDTF">2026-04-10T08:51:00Z</dcterms:modified>
</cp:coreProperties>
</file>