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right"/>
      </w:pPr>
      <w:r>
        <w:rPr>
          <w:rFonts w:ascii="Arial" w:hAnsi="Arial" w:eastAsia="Arial" w:cs="Arial"/>
          <w:sz w:val="48"/>
          <w:szCs w:val="48"/>
          <w:u w:val="single"/>
        </w:rPr>
        <w:t>&lt;PKBG和平战场：决斗&gt;</w:t>
      </w:r>
    </w:p>
    <w:p>
      <w:pPr>
        <w:pStyle w:val="9"/>
        <w:jc w:val="right"/>
      </w:pPr>
      <w:r>
        <w:rPr>
          <w:rFonts w:ascii="Arial" w:hAnsi="Arial" w:eastAsia="Arial" w:cs="Arial"/>
          <w:sz w:val="48"/>
          <w:szCs w:val="48"/>
          <w:u w:val="single"/>
        </w:rPr>
        <w:t>软件架构文档</w:t>
      </w:r>
    </w:p>
    <w:p>
      <w:pPr>
        <w:pStyle w:val="4"/>
      </w:pPr>
    </w:p>
    <w:p>
      <w:pPr>
        <w:pStyle w:val="9"/>
        <w:spacing w:before="720"/>
        <w:jc w:val="right"/>
      </w:pPr>
      <w:r>
        <w:rPr>
          <w:sz w:val="48"/>
          <w:szCs w:val="48"/>
        </w:rPr>
        <w:t>版本</w:t>
      </w:r>
      <w:r>
        <w:rPr>
          <w:rFonts w:ascii="Arial" w:hAnsi="Arial" w:eastAsia="Arial" w:cs="Arial"/>
          <w:sz w:val="48"/>
          <w:szCs w:val="48"/>
        </w:rPr>
        <w:t xml:space="preserve"> &lt;1.0&gt;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9"/>
        <w:spacing w:before="720"/>
        <w:jc w:val="center"/>
      </w:pPr>
      <w:r>
        <w:rPr>
          <w:sz w:val="48"/>
          <w:szCs w:val="48"/>
        </w:rPr>
        <w:t>修订历史记录</w:t>
      </w:r>
    </w:p>
    <w:tbl>
      <w:tblPr>
        <w:tblStyle w:val="2"/>
        <w:tblW w:w="8227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97"/>
        <w:gridCol w:w="991"/>
        <w:gridCol w:w="3243"/>
        <w:gridCol w:w="199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97" w:type="dxa"/>
          </w:tcPr>
          <w:p>
            <w:pPr>
              <w:jc w:val="center"/>
            </w:pPr>
            <w:r>
              <w:rPr>
                <w:b/>
              </w:rPr>
              <w:t>日期</w:t>
            </w:r>
          </w:p>
        </w:tc>
        <w:tc>
          <w:tcPr>
            <w:tcW w:w="991" w:type="dxa"/>
          </w:tcPr>
          <w:p>
            <w:pPr>
              <w:jc w:val="center"/>
            </w:pPr>
            <w:r>
              <w:rPr>
                <w:b/>
              </w:rPr>
              <w:t>版本</w:t>
            </w:r>
          </w:p>
        </w:tc>
        <w:tc>
          <w:tcPr>
            <w:tcW w:w="3243" w:type="dxa"/>
          </w:tcPr>
          <w:p>
            <w:pPr>
              <w:jc w:val="center"/>
            </w:pPr>
            <w:r>
              <w:rPr>
                <w:b/>
              </w:rPr>
              <w:t>说明</w:t>
            </w:r>
          </w:p>
        </w:tc>
        <w:tc>
          <w:tcPr>
            <w:tcW w:w="1996" w:type="dxa"/>
          </w:tcPr>
          <w:p>
            <w:pPr>
              <w:jc w:val="center"/>
            </w:pPr>
            <w:r>
              <w:rPr>
                <w:b/>
              </w:rPr>
              <w:t>作者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97" w:type="dxa"/>
          </w:tcPr>
          <w:p>
            <w:pPr>
              <w:jc w:val="left"/>
            </w:pPr>
            <w:r>
              <w:t>08/7/2019</w:t>
            </w:r>
          </w:p>
        </w:tc>
        <w:tc>
          <w:tcPr>
            <w:tcW w:w="991" w:type="dxa"/>
          </w:tcPr>
          <w:p>
            <w:pPr>
              <w:jc w:val="left"/>
            </w:pPr>
            <w:r>
              <w:t>1.0</w:t>
            </w:r>
          </w:p>
        </w:tc>
        <w:tc>
          <w:tcPr>
            <w:tcW w:w="3243" w:type="dxa"/>
          </w:tcPr>
          <w:p>
            <w:pPr>
              <w:jc w:val="left"/>
            </w:pPr>
            <w:r>
              <w:t>完成软件架构文档的初步编写</w:t>
            </w:r>
          </w:p>
        </w:tc>
        <w:tc>
          <w:tcPr>
            <w:tcW w:w="1996" w:type="dxa"/>
          </w:tcPr>
          <w:p>
            <w:pPr>
              <w:jc w:val="left"/>
            </w:pPr>
            <w:r>
              <w:rPr>
                <w:rFonts w:hint="eastAsia"/>
              </w:rPr>
              <w:t>王浩宇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97" w:type="dxa"/>
          </w:tcPr>
          <w:p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12/7/2019</w:t>
            </w:r>
          </w:p>
        </w:tc>
        <w:tc>
          <w:tcPr>
            <w:tcW w:w="991" w:type="dxa"/>
          </w:tcPr>
          <w:p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243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完善</w:t>
            </w:r>
            <w:r>
              <w:t>软件架构文档</w:t>
            </w:r>
          </w:p>
        </w:tc>
        <w:tc>
          <w:tcPr>
            <w:tcW w:w="1996" w:type="dxa"/>
          </w:tcPr>
          <w:p>
            <w:pPr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谢宜含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97" w:type="dxa"/>
          </w:tcPr>
          <w:p>
            <w:pPr>
              <w:jc w:val="left"/>
            </w:pPr>
          </w:p>
        </w:tc>
        <w:tc>
          <w:tcPr>
            <w:tcW w:w="991" w:type="dxa"/>
          </w:tcPr>
          <w:p>
            <w:pPr>
              <w:jc w:val="left"/>
            </w:pPr>
          </w:p>
        </w:tc>
        <w:tc>
          <w:tcPr>
            <w:tcW w:w="3243" w:type="dxa"/>
          </w:tcPr>
          <w:p>
            <w:pPr>
              <w:jc w:val="left"/>
            </w:pPr>
          </w:p>
        </w:tc>
        <w:tc>
          <w:tcPr>
            <w:tcW w:w="199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97" w:type="dxa"/>
          </w:tcPr>
          <w:p>
            <w:pPr>
              <w:jc w:val="left"/>
            </w:pPr>
          </w:p>
        </w:tc>
        <w:tc>
          <w:tcPr>
            <w:tcW w:w="991" w:type="dxa"/>
          </w:tcPr>
          <w:p>
            <w:pPr>
              <w:jc w:val="left"/>
            </w:pPr>
          </w:p>
        </w:tc>
        <w:tc>
          <w:tcPr>
            <w:tcW w:w="3243" w:type="dxa"/>
          </w:tcPr>
          <w:p>
            <w:pPr>
              <w:jc w:val="left"/>
            </w:pPr>
          </w:p>
        </w:tc>
        <w:tc>
          <w:tcPr>
            <w:tcW w:w="1996" w:type="dxa"/>
          </w:tcPr>
          <w:p>
            <w:pPr>
              <w:jc w:val="left"/>
            </w:pP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  <w:r>
        <w:rPr>
          <w:b/>
          <w:sz w:val="48"/>
          <w:szCs w:val="48"/>
        </w:rPr>
        <w:t>目录</w:t>
      </w:r>
    </w:p>
    <w:p>
      <w:pPr>
        <w:pStyle w:val="4"/>
      </w:pPr>
    </w:p>
    <w:p>
      <w:pPr>
        <w:pStyle w:val="4"/>
      </w:pPr>
      <w:r>
        <w:rPr>
          <w:rFonts w:ascii="Arial" w:hAnsi="Arial" w:eastAsia="Arial" w:cs="Arial"/>
          <w:b/>
          <w:sz w:val="48"/>
          <w:szCs w:val="48"/>
          <w:u w:val="single"/>
        </w:rPr>
        <w:t>软件架构文档 （简化版）</w:t>
      </w:r>
    </w:p>
    <w:p>
      <w:pPr>
        <w:pStyle w:val="6"/>
        <w:numPr>
          <w:ilvl w:val="0"/>
          <w:numId w:val="1"/>
        </w:numPr>
        <w:spacing w:before="720"/>
      </w:pPr>
      <w:r>
        <w:rPr>
          <w:sz w:val="28"/>
          <w:szCs w:val="28"/>
        </w:rPr>
        <w:t>简介</w:t>
      </w:r>
    </w:p>
    <w:p>
      <w:pPr>
        <w:pStyle w:val="7"/>
      </w:pPr>
      <w:r>
        <w:rPr>
          <w:sz w:val="28"/>
          <w:szCs w:val="28"/>
        </w:rPr>
        <w:t>目的</w:t>
      </w:r>
    </w:p>
    <w:p>
      <w:pPr>
        <w:pStyle w:val="4"/>
        <w:ind w:left="240"/>
      </w:pPr>
      <w: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4"/>
      </w:pPr>
    </w:p>
    <w:p>
      <w:pPr>
        <w:pStyle w:val="4"/>
      </w:pPr>
      <w:r>
        <w:t>1.2参考资料</w:t>
      </w:r>
    </w:p>
    <w:p>
      <w:pPr>
        <w:pStyle w:val="4"/>
      </w:pPr>
      <w:r>
        <w:t>1.《软件工程导论》</w:t>
      </w:r>
    </w:p>
    <w:p>
      <w:pPr>
        <w:pStyle w:val="4"/>
      </w:pPr>
      <w:r>
        <w:t>2.</w:t>
      </w:r>
      <w:r>
        <w:rPr>
          <w:rFonts w:hint="eastAsia"/>
          <w:lang w:val="en-US" w:eastAsia="zh-CN"/>
        </w:rPr>
        <w:t xml:space="preserve"> </w:t>
      </w:r>
      <w:r>
        <w:t>RUP的软件架构文档模板</w:t>
      </w:r>
    </w:p>
    <w:p>
      <w:pPr>
        <w:pStyle w:val="4"/>
      </w:pPr>
    </w:p>
    <w:p>
      <w:pPr>
        <w:pStyle w:val="6"/>
        <w:numPr>
          <w:ilvl w:val="0"/>
          <w:numId w:val="1"/>
        </w:numPr>
        <w:spacing w:before="720"/>
      </w:pPr>
      <w:r>
        <w:rPr>
          <w:sz w:val="28"/>
          <w:szCs w:val="28"/>
        </w:rPr>
        <w:t>用例视图</w:t>
      </w:r>
    </w:p>
    <w:p>
      <w:pPr>
        <w:pStyle w:val="4"/>
      </w:pPr>
      <w:r>
        <w:drawing>
          <wp:inline distT="0" distB="0" distL="0" distR="0">
            <wp:extent cx="5215890" cy="5269865"/>
            <wp:effectExtent l="0" t="0" r="0" b="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527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before="720"/>
      </w:pPr>
      <w:r>
        <w:rPr>
          <w:sz w:val="28"/>
          <w:szCs w:val="28"/>
        </w:rPr>
        <w:t>逻辑视图</w:t>
      </w:r>
    </w:p>
    <w:p>
      <w:pPr>
        <w:pStyle w:val="4"/>
      </w:pPr>
      <w:r>
        <w:t>本章是对软件架构的逻辑视图的描述。主要内容包括描述重要的类，类的分包，子系统以及子系统的分层等。另外还包括一些重要用例的实现。</w:t>
      </w:r>
    </w:p>
    <w:p>
      <w:pPr>
        <w:pStyle w:val="7"/>
      </w:pPr>
      <w:r>
        <w:rPr>
          <w:sz w:val="28"/>
          <w:szCs w:val="28"/>
        </w:rPr>
        <w:t>3.1概述</w:t>
      </w:r>
    </w:p>
    <w:p>
      <w:pPr>
        <w:pStyle w:val="4"/>
      </w:pPr>
      <w:r>
        <w:drawing>
          <wp:inline distT="0" distB="0" distL="0" distR="0">
            <wp:extent cx="5238750" cy="2955290"/>
            <wp:effectExtent l="0" t="0" r="3810" b="1270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240"/>
      </w:pPr>
      <w:r>
        <w:rPr>
          <w:rFonts w:hint="eastAsia"/>
        </w:rPr>
        <w:t>P</w:t>
      </w:r>
      <w:r>
        <w:t>KBG系统的逻辑视图主要由五层组成，分别是应用层、控制层、业务层、持久层、数据库。</w:t>
      </w:r>
    </w:p>
    <w:p>
      <w:pPr>
        <w:pStyle w:val="4"/>
        <w:numPr>
          <w:ilvl w:val="1"/>
          <w:numId w:val="2"/>
        </w:numPr>
      </w:pPr>
      <w:r>
        <w:t>应用层</w:t>
      </w:r>
    </w:p>
    <w:p>
      <w:pPr>
        <w:pStyle w:val="4"/>
        <w:rPr>
          <w:rFonts w:hint="eastAsia" w:eastAsia="微软雅黑"/>
          <w:lang w:eastAsia="zh-CN"/>
        </w:rPr>
      </w:pPr>
      <w:r>
        <w:t xml:space="preserve">         实现基于web端和移动端的应用，前端用React和React native框架，采用JavaScript语言</w:t>
      </w:r>
      <w:r>
        <w:rPr>
          <w:rFonts w:hint="eastAsia"/>
          <w:lang w:eastAsia="zh-CN"/>
        </w:rPr>
        <w:t>；</w:t>
      </w:r>
      <w:r>
        <w:t>通过Spring boot搭建后台框架，采用Java语言，实现</w:t>
      </w:r>
      <w:r>
        <w:rPr>
          <w:rFonts w:hint="eastAsia"/>
        </w:rPr>
        <w:t>PKBG</w:t>
      </w:r>
      <w:r>
        <w:t>系统</w:t>
      </w:r>
    </w:p>
    <w:p>
      <w:pPr>
        <w:pStyle w:val="4"/>
        <w:numPr>
          <w:ilvl w:val="1"/>
          <w:numId w:val="3"/>
        </w:numPr>
      </w:pPr>
      <w:r>
        <w:t>控制层</w:t>
      </w:r>
    </w:p>
    <w:p>
      <w:pPr>
        <w:pStyle w:val="4"/>
      </w:pPr>
      <w:r>
        <w:t xml:space="preserve">        接</w:t>
      </w:r>
      <w:r>
        <w:rPr>
          <w:rFonts w:hint="eastAsia"/>
          <w:lang w:val="en-US" w:eastAsia="zh-CN"/>
        </w:rPr>
        <w:t>收</w:t>
      </w:r>
      <w:r>
        <w:t>来自用户的请求并通过相应接口对相应的请求进行回应</w:t>
      </w:r>
    </w:p>
    <w:p>
      <w:pPr>
        <w:pStyle w:val="4"/>
        <w:numPr>
          <w:ilvl w:val="1"/>
          <w:numId w:val="4"/>
        </w:numPr>
      </w:pPr>
      <w:r>
        <w:t>业务层</w:t>
      </w:r>
    </w:p>
    <w:p>
      <w:pPr>
        <w:pStyle w:val="4"/>
        <w:ind w:left="480"/>
      </w:pPr>
      <w:r>
        <w:t>采用微服务架构，服务分发器通过服务注册中心联通三个子服务器，分别是：</w:t>
      </w:r>
      <w:r>
        <w:rPr>
          <w:rFonts w:hint="eastAsia"/>
          <w:lang w:val="en-US" w:eastAsia="zh-CN"/>
        </w:rPr>
        <w:t>1.</w:t>
      </w:r>
      <w:r>
        <w:t>user-client负责用户交互 、用户管理（注册、登</w:t>
      </w:r>
      <w:r>
        <w:rPr>
          <w:rFonts w:hint="eastAsia"/>
          <w:lang w:val="en-US" w:eastAsia="zh-CN"/>
        </w:rPr>
        <w:t>录</w:t>
      </w:r>
      <w:r>
        <w:t>、封禁用户、解禁用户）；</w:t>
      </w:r>
      <w:r>
        <w:rPr>
          <w:rFonts w:hint="eastAsia"/>
          <w:lang w:val="en-US" w:eastAsia="zh-CN"/>
        </w:rPr>
        <w:t>2.</w:t>
      </w:r>
      <w:r>
        <w:t>room-client负责房间交互和管理（创建房间、加入房间、退出房间、准备、开始游戏）；</w:t>
      </w:r>
    </w:p>
    <w:p>
      <w:pPr>
        <w:pStyle w:val="4"/>
        <w:ind w:left="480"/>
      </w:pPr>
      <w:r>
        <w:rPr>
          <w:rFonts w:hint="eastAsia"/>
          <w:lang w:val="en-US" w:eastAsia="zh-CN"/>
        </w:rPr>
        <w:t>3.</w:t>
      </w:r>
      <w:r>
        <w:t>game-client负责开始游戏、实时对战。</w:t>
      </w:r>
    </w:p>
    <w:p>
      <w:pPr>
        <w:pStyle w:val="4"/>
        <w:numPr>
          <w:ilvl w:val="1"/>
          <w:numId w:val="5"/>
        </w:numPr>
      </w:pPr>
      <w:r>
        <w:t>持久层</w:t>
      </w:r>
    </w:p>
    <w:p>
      <w:pPr>
        <w:pStyle w:val="4"/>
      </w:pPr>
      <w:r>
        <w:t xml:space="preserve">         主要将收集的数据进行聚合、转化、抽取、适配，最后传入到数据库</w:t>
      </w:r>
    </w:p>
    <w:p>
      <w:pPr>
        <w:pStyle w:val="4"/>
        <w:numPr>
          <w:ilvl w:val="1"/>
          <w:numId w:val="6"/>
        </w:numPr>
      </w:pPr>
      <w:r>
        <w:t>数据库</w:t>
      </w:r>
    </w:p>
    <w:p>
      <w:pPr>
        <w:pStyle w:val="4"/>
      </w:pPr>
      <w:r>
        <w:t xml:space="preserve">         主要收集用户所反馈的数据、传感器/监控器等所记录的数据</w:t>
      </w:r>
    </w:p>
    <w:p>
      <w:pPr>
        <w:pStyle w:val="7"/>
      </w:pPr>
      <w:r>
        <w:rPr>
          <w:sz w:val="28"/>
          <w:szCs w:val="28"/>
        </w:rPr>
        <w:t>3.2控制层</w:t>
      </w:r>
    </w:p>
    <w:p>
      <w:pPr>
        <w:pStyle w:val="4"/>
      </w:pPr>
      <w:r>
        <w:drawing>
          <wp:inline distT="0" distB="0" distL="0" distR="0">
            <wp:extent cx="5146040" cy="1343660"/>
            <wp:effectExtent l="0" t="0" r="5080" b="12700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240"/>
      </w:pPr>
      <w:r>
        <w:t>控制层主要由3个子包组成，这3个子包如图所示。控制层主要实现对前端发送到后端的请求进行处理的过程。</w:t>
      </w:r>
    </w:p>
    <w:p>
      <w:pPr>
        <w:pStyle w:val="4"/>
        <w:ind w:left="240"/>
      </w:pPr>
      <w:r>
        <w:t>UserController处理用户登录和用户管理操作的请求（注册、登</w:t>
      </w:r>
      <w:r>
        <w:rPr>
          <w:rFonts w:hint="eastAsia"/>
          <w:lang w:val="en-US" w:eastAsia="zh-CN"/>
        </w:rPr>
        <w:t>录</w:t>
      </w:r>
      <w:r>
        <w:t>、封禁用户、解禁用户）。</w:t>
      </w:r>
    </w:p>
    <w:p>
      <w:pPr>
        <w:pStyle w:val="4"/>
        <w:ind w:left="240"/>
      </w:pPr>
      <w:r>
        <w:t>RoomController</w:t>
      </w:r>
      <w:r>
        <w:rPr>
          <w:rFonts w:hint="eastAsia"/>
        </w:rPr>
        <w:t>（改为web-socket后更名为myHandler）</w:t>
      </w:r>
      <w:r>
        <w:t>处理对房间交互和管理操作的请求（创建房间、加入房间、退出房间、准备、</w:t>
      </w:r>
      <w:r>
        <w:rPr>
          <w:rFonts w:hint="eastAsia"/>
          <w:lang w:val="en-US" w:eastAsia="zh-CN"/>
        </w:rPr>
        <w:t>更换队伍、</w:t>
      </w:r>
      <w:r>
        <w:t>开始游戏）。</w:t>
      </w:r>
    </w:p>
    <w:p>
      <w:pPr>
        <w:pStyle w:val="4"/>
        <w:ind w:left="240"/>
        <w:rPr>
          <w:rFonts w:hint="eastAsia" w:eastAsia="微软雅黑"/>
          <w:lang w:eastAsia="zh-CN"/>
        </w:rPr>
      </w:pPr>
      <w:r>
        <w:t>GameController处理对游戏实时对战等一系列操作的请求</w:t>
      </w:r>
      <w:r>
        <w:rPr>
          <w:rFonts w:hint="eastAsia"/>
          <w:lang w:eastAsia="zh-CN"/>
        </w:rPr>
        <w:t>。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3.3 业务层</w:t>
      </w:r>
      <w:r>
        <w:rPr>
          <w:sz w:val="28"/>
          <w:szCs w:val="28"/>
        </w:rPr>
        <w:t xml:space="preserve"> </w:t>
      </w:r>
    </w:p>
    <w:p>
      <w:pPr>
        <w:pStyle w:val="4"/>
      </w:pPr>
      <w:r>
        <w:t xml:space="preserve"> </w:t>
      </w:r>
      <w:r>
        <w:drawing>
          <wp:inline distT="0" distB="0" distL="0" distR="0">
            <wp:extent cx="5168900" cy="1291590"/>
            <wp:effectExtent l="0" t="0" r="12700" b="3810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240"/>
      </w:pPr>
      <w:r>
        <w:t>业务层主要由3个子包组成，如图所示。3个子包提供了对对应的业务进行处理的功能。</w:t>
      </w:r>
    </w:p>
    <w:p>
      <w:pPr>
        <w:pStyle w:val="4"/>
        <w:ind w:left="240"/>
      </w:pPr>
      <w:r>
        <w:t>UserController提供了用户登录和用户管理操作（注册、登</w:t>
      </w:r>
      <w:r>
        <w:rPr>
          <w:rFonts w:hint="eastAsia"/>
          <w:lang w:val="en-US" w:eastAsia="zh-CN"/>
        </w:rPr>
        <w:t>录</w:t>
      </w:r>
      <w:r>
        <w:t>、封禁用户、解禁用户）的功能。</w:t>
      </w:r>
    </w:p>
    <w:p>
      <w:pPr>
        <w:pStyle w:val="4"/>
        <w:ind w:left="240"/>
      </w:pPr>
      <w:r>
        <w:t>RoomController提供了对房间交互和管理操作（创建房间、加入房间、退出房间、准备、</w:t>
      </w:r>
      <w:r>
        <w:rPr>
          <w:rFonts w:hint="eastAsia"/>
          <w:lang w:val="en-US" w:eastAsia="zh-CN"/>
        </w:rPr>
        <w:t>更换队伍</w:t>
      </w:r>
      <w:r>
        <w:t>、开始游戏）功能。</w:t>
      </w:r>
    </w:p>
    <w:p>
      <w:pPr>
        <w:pStyle w:val="4"/>
        <w:ind w:left="240"/>
      </w:pPr>
      <w:r>
        <w:t>GameController提供了对游戏实时对战等一系列操作的功能。</w:t>
      </w:r>
    </w:p>
    <w:p>
      <w:pPr>
        <w:pStyle w:val="7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3.4 持久层</w:t>
      </w:r>
    </w:p>
    <w:p>
      <w:pPr>
        <w:pStyle w:val="4"/>
        <w:jc w:val="center"/>
      </w:pPr>
      <w:r>
        <w:drawing>
          <wp:inline distT="0" distB="0" distL="0" distR="0">
            <wp:extent cx="1442720" cy="3005455"/>
            <wp:effectExtent l="0" t="0" r="5080" b="12065"/>
            <wp:docPr id="5" name="Drawing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持久层主要由3个子包组成，如图所示。其中model包规定了数据格式和相互之间的外键依赖，repository包则利用SpringDataJPA自定义了对数据库的一些操作。SpringDataJPA则是由Spring官方提供的数据库访问包，里面包含了对于数据库的基本操作的实现。</w:t>
      </w:r>
    </w:p>
    <w:p>
      <w:pPr>
        <w:pStyle w:val="6"/>
        <w:numPr>
          <w:ilvl w:val="0"/>
          <w:numId w:val="1"/>
        </w:numPr>
        <w:spacing w:before="720"/>
      </w:pPr>
      <w:r>
        <w:rPr>
          <w:sz w:val="28"/>
          <w:szCs w:val="28"/>
        </w:rPr>
        <w:t>进程视图</w:t>
      </w:r>
    </w:p>
    <w:p>
      <w:pPr>
        <w:pStyle w:val="4"/>
        <w:jc w:val="center"/>
      </w:pPr>
      <w:r>
        <w:drawing>
          <wp:inline distT="0" distB="0" distL="0" distR="0">
            <wp:extent cx="4900930" cy="5429250"/>
            <wp:effectExtent l="0" t="0" r="6350" b="11430"/>
            <wp:docPr id="6" name="Drawing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用户在手机App上操作产生一系列请求，管理员在web端进行一系列请求。后端服务分发器接受这些请求后分发到对应的服务器user-client、room-clientgame-client，创建新的进程对其进行处理，并根据对业务的处理结果给出对数据库的操作请求，该请求又将交由数据库服务器进行处理。</w:t>
      </w:r>
    </w:p>
    <w:p>
      <w:pPr>
        <w:pStyle w:val="4"/>
      </w:pPr>
    </w:p>
    <w:p>
      <w:pPr>
        <w:pStyle w:val="6"/>
        <w:numPr>
          <w:ilvl w:val="0"/>
          <w:numId w:val="1"/>
        </w:numPr>
        <w:spacing w:before="720"/>
      </w:pPr>
      <w:r>
        <w:rPr>
          <w:sz w:val="28"/>
          <w:szCs w:val="28"/>
        </w:rPr>
        <w:t>部署视图</w:t>
      </w:r>
    </w:p>
    <w:p>
      <w:pPr>
        <w:pStyle w:val="4"/>
        <w:jc w:val="center"/>
      </w:pPr>
      <w:r>
        <w:drawing>
          <wp:inline distT="0" distB="0" distL="0" distR="0">
            <wp:extent cx="5083810" cy="3516630"/>
            <wp:effectExtent l="0" t="0" r="6350" b="3810"/>
            <wp:docPr id="7" name="Drawing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5.1客户端</w:t>
      </w:r>
    </w:p>
    <w:p>
      <w:pPr>
        <w:pStyle w:val="4"/>
      </w:pPr>
      <w:r>
        <w:t xml:space="preserve">    用户主要通过移动App来访问系统，管理员通过web网页访问系统支持的浏览器包括IE 9+和Chrome 60+，客户端和服务端的连接可以是局域网或互联网。</w:t>
      </w:r>
    </w:p>
    <w:p>
      <w:pPr>
        <w:pStyle w:val="7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5.2 服务端</w:t>
      </w:r>
    </w:p>
    <w:p>
      <w:pPr>
        <w:pStyle w:val="4"/>
      </w:pPr>
      <w:r>
        <w:t xml:space="preserve">   服务端采用微服务架构，采用</w:t>
      </w:r>
      <w:r>
        <w:rPr>
          <w:rFonts w:hint="eastAsia"/>
          <w:lang w:val="en-US" w:eastAsia="zh-CN"/>
        </w:rPr>
        <w:t>S</w:t>
      </w:r>
      <w:r>
        <w:t>pring</w:t>
      </w:r>
      <w:r>
        <w:rPr>
          <w:rFonts w:hint="eastAsia"/>
          <w:lang w:val="en-US" w:eastAsia="zh-CN"/>
        </w:rPr>
        <w:t>C</w:t>
      </w:r>
      <w:r>
        <w:t>loud通过consumer联通注册到服务注册中心的三个服务user-client、room-client以及game-client。系统部署在Tomcat9.0容器上，通过jdbc与数据服务器连接。</w:t>
      </w:r>
    </w:p>
    <w:p>
      <w:pPr>
        <w:pStyle w:val="7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5.3 数据库服务器</w:t>
      </w:r>
    </w:p>
    <w:p>
      <w:pPr>
        <w:pStyle w:val="4"/>
      </w:pPr>
      <w:r>
        <w:t>数据库服务器运行MySQL8.0数据库、MongoDB4.0数据库。</w:t>
      </w:r>
    </w:p>
    <w:p>
      <w:pPr>
        <w:pStyle w:val="6"/>
        <w:numPr>
          <w:ilvl w:val="0"/>
          <w:numId w:val="1"/>
        </w:numPr>
        <w:spacing w:before="720"/>
      </w:pPr>
      <w:r>
        <w:rPr>
          <w:sz w:val="28"/>
          <w:szCs w:val="28"/>
        </w:rPr>
        <w:t>实现视图</w:t>
      </w:r>
    </w:p>
    <w:p>
      <w:pPr>
        <w:pStyle w:val="4"/>
        <w:jc w:val="center"/>
      </w:pPr>
      <w:r>
        <w:drawing>
          <wp:inline distT="0" distB="0" distL="0" distR="0">
            <wp:extent cx="5220335" cy="2956560"/>
            <wp:effectExtent l="0" t="0" r="6985" b="0"/>
            <wp:docPr id="8" name="Drawing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在实现过程中，我们将系统分为了客户端和服务端两大组件。客户端包括Web端与App端，这两个组件都通过请求与服务分发器联系。服务分发器联通注册中心，调用三个服务器处理业务逻辑，三个服务器与两种数据库联通。</w:t>
      </w:r>
    </w:p>
    <w:p>
      <w:pPr>
        <w:pStyle w:val="6"/>
        <w:numPr>
          <w:ilvl w:val="0"/>
          <w:numId w:val="1"/>
        </w:numPr>
        <w:spacing w:before="720"/>
      </w:pPr>
      <w:r>
        <w:rPr>
          <w:sz w:val="28"/>
          <w:szCs w:val="28"/>
        </w:rPr>
        <w:t>数</w:t>
      </w:r>
      <w:bookmarkStart w:id="0" w:name="_GoBack"/>
      <w:bookmarkEnd w:id="0"/>
      <w:r>
        <w:rPr>
          <w:sz w:val="28"/>
          <w:szCs w:val="28"/>
        </w:rPr>
        <w:t>据视图（可选）</w:t>
      </w:r>
    </w:p>
    <w:p>
      <w:pPr>
        <w:pStyle w:val="4"/>
      </w:pPr>
      <w:r>
        <w:drawing>
          <wp:inline distT="0" distB="0" distL="0" distR="0">
            <wp:extent cx="5065395" cy="2658110"/>
            <wp:effectExtent l="0" t="0" r="9525" b="8890"/>
            <wp:docPr id="9" name="Drawing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图片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before="720"/>
      </w:pPr>
      <w:r>
        <w:rPr>
          <w:sz w:val="28"/>
          <w:szCs w:val="28"/>
        </w:rPr>
        <w:t>核心算法设计（可选）</w:t>
      </w:r>
    </w:p>
    <w:p>
      <w:pPr>
        <w:pStyle w:val="4"/>
      </w:pPr>
      <w:r>
        <w:t>[对系统中的核心算法进行设计。如果没有什么重要的算法，那么本节就为可选。]</w:t>
      </w:r>
    </w:p>
    <w:p>
      <w:pPr>
        <w:pStyle w:val="4"/>
      </w:pP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527CC"/>
    <w:multiLevelType w:val="multilevel"/>
    <w:tmpl w:val="338527C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41BE5445"/>
    <w:multiLevelType w:val="multilevel"/>
    <w:tmpl w:val="41BE544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49865647"/>
    <w:multiLevelType w:val="multilevel"/>
    <w:tmpl w:val="4986564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515C014B"/>
    <w:multiLevelType w:val="multilevel"/>
    <w:tmpl w:val="515C014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56F412E0"/>
    <w:multiLevelType w:val="multilevel"/>
    <w:tmpl w:val="56F412E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1.%2."/>
      <w:lvlJc w:val="left"/>
      <w:pPr>
        <w:ind w:left="840" w:hanging="420"/>
      </w:pPr>
    </w:lvl>
    <w:lvl w:ilvl="2" w:tentative="0">
      <w:start w:val="1"/>
      <w:numFmt w:val="decimal"/>
      <w:lvlText w:val="%1.%2.%3."/>
      <w:lvlJc w:val="left"/>
      <w:pPr>
        <w:ind w:left="1260" w:hanging="420"/>
      </w:pPr>
    </w:lvl>
    <w:lvl w:ilvl="3" w:tentative="0">
      <w:start w:val="1"/>
      <w:numFmt w:val="decimal"/>
      <w:lvlText w:val="%1.%2.%3.%4."/>
      <w:lvlJc w:val="left"/>
      <w:pPr>
        <w:ind w:left="1680" w:hanging="420"/>
      </w:pPr>
    </w:lvl>
    <w:lvl w:ilvl="4" w:tentative="0">
      <w:start w:val="1"/>
      <w:numFmt w:val="decimal"/>
      <w:lvlText w:val="%1.%2.%3.%4.%5."/>
      <w:lvlJc w:val="left"/>
      <w:pPr>
        <w:ind w:left="2100" w:hanging="420"/>
      </w:pPr>
    </w:lvl>
    <w:lvl w:ilvl="5" w:tentative="0">
      <w:start w:val="1"/>
      <w:numFmt w:val="decimal"/>
      <w:lvlText w:val="%1.%2.%3.%4.%5.%6."/>
      <w:lvlJc w:val="left"/>
      <w:pPr>
        <w:ind w:left="2520" w:hanging="420"/>
      </w:pPr>
    </w:lvl>
    <w:lvl w:ilvl="6" w:tentative="0">
      <w:start w:val="1"/>
      <w:numFmt w:val="decimal"/>
      <w:lvlText w:val="%1.%2.%3.%4.%5.%6.%7."/>
      <w:lvlJc w:val="left"/>
      <w:pPr>
        <w:ind w:left="2940" w:hanging="420"/>
      </w:pPr>
    </w:lvl>
    <w:lvl w:ilvl="7" w:tentative="0">
      <w:start w:val="1"/>
      <w:numFmt w:val="decimal"/>
      <w:lvlText w:val="%1.%2.%3.%4.%5.%6.%7.%8."/>
      <w:lvlJc w:val="left"/>
      <w:pPr>
        <w:ind w:left="3360" w:hanging="420"/>
      </w:pPr>
    </w:lvl>
    <w:lvl w:ilvl="8" w:tentative="0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5">
    <w:nsid w:val="5DC93A81"/>
    <w:multiLevelType w:val="multilevel"/>
    <w:tmpl w:val="5DC93A8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143A0"/>
    <w:rsid w:val="006269D6"/>
    <w:rsid w:val="00784A09"/>
    <w:rsid w:val="00A143A0"/>
    <w:rsid w:val="00A77EDB"/>
    <w:rsid w:val="25780142"/>
    <w:rsid w:val="3C67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customStyle="1" w:styleId="5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  <w:lang w:val="en-US" w:eastAsia="zh-CN" w:bidi="ar-SA"/>
    </w:rPr>
  </w:style>
  <w:style w:type="paragraph" w:customStyle="1" w:styleId="6">
    <w:name w:val="石墨文档大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  <w:lang w:val="en-US" w:eastAsia="zh-CN" w:bidi="ar-SA"/>
    </w:rPr>
  </w:style>
  <w:style w:type="paragraph" w:customStyle="1" w:styleId="7">
    <w:name w:val="石墨文档中标题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  <w:lang w:val="en-US" w:eastAsia="zh-CN" w:bidi="ar-SA"/>
    </w:rPr>
  </w:style>
  <w:style w:type="paragraph" w:customStyle="1" w:styleId="8">
    <w:name w:val="石墨文档小标题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  <w:lang w:val="en-US" w:eastAsia="zh-CN" w:bidi="ar-SA"/>
    </w:rPr>
  </w:style>
  <w:style w:type="paragraph" w:customStyle="1" w:styleId="9">
    <w:name w:val="石墨文档标题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  <w:lang w:val="en-US" w:eastAsia="zh-CN" w:bidi="ar-SA"/>
    </w:rPr>
  </w:style>
  <w:style w:type="paragraph" w:customStyle="1" w:styleId="10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288</Words>
  <Characters>1645</Characters>
  <Lines>13</Lines>
  <Paragraphs>3</Paragraphs>
  <TotalTime>5</TotalTime>
  <ScaleCrop>false</ScaleCrop>
  <LinksUpToDate>false</LinksUpToDate>
  <CharactersWithSpaces>1930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2019-07-08T08:01:00Z</dcterms:created>
  <dc:creator> </dc:creator>
  <cp:lastModifiedBy>顽丸丸、</cp:lastModifiedBy>
  <dcterms:modified xsi:type="dcterms:W3CDTF">2019-07-12T01:15:50Z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