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60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第一次迭代计划</w:t>
      </w:r>
    </w:p>
    <w:tbl>
      <w:tblPr>
        <w:tblStyle w:val="2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PKBG和平战场：决斗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2019/7/1-2019/7/11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2"/>
              <w:tblW w:w="865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3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8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6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学习react native与antd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UI库、寻找适合的前端框架</w:t>
                  </w:r>
                </w:p>
              </w:tc>
              <w:tc>
                <w:tcPr>
                  <w:tcW w:w="2091" w:type="dxa"/>
                </w:tcPr>
                <w:p>
                  <w:pPr>
                    <w:pStyle w:val="4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7.1-7.2</w:t>
                  </w:r>
                </w:p>
              </w:tc>
              <w:tc>
                <w:tcPr>
                  <w:tcW w:w="2387" w:type="dxa"/>
                </w:tcPr>
                <w:p>
                  <w:pPr>
                    <w:pStyle w:val="4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设计数据库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学习java与spring，寻找适合的后端框架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2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前端实现初始页面、用户登陆、注册功能、管理员管理用户的前端web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7.3-7.4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后端接口实现用户信息与数据库的永久注入、管理员管理用户的功能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7.3-7.4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前端实现用户房间创建与加入功能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7.5-7.7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后端服务器接口实现房间创建与加入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3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前后端连接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7.6-7.7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   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0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复现detect识别人物网络，查找可靠的人物动态识别model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7.6-7.7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Theme="minor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测试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7.8-7.9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1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人物识别动态追踪技术包寻找、接口转化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7.8-7.9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2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软件后端评测与调整、意见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软件前端评测与调整、意见、软件测试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70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文档填写（第二次迭代计划、第一次迭代评估）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7.11</w:t>
                  </w:r>
                </w:p>
              </w:tc>
              <w:tc>
                <w:tcPr>
                  <w:tcW w:w="238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4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各个框架的学习笔记、第一次迭代评估、第一周工作总结、第二次迭代计划、第一次迭代实现简单功能的代码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4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pStyle w:val="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对于React native的使用还不够熟悉</w:t>
            </w:r>
          </w:p>
          <w:p>
            <w:pPr>
              <w:pStyle w:val="4"/>
              <w:adjustRightInd w:val="0"/>
              <w:snapToGrid w:val="0"/>
              <w:spacing w:line="460" w:lineRule="atLeast"/>
              <w:ind w:left="72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对于前端实现聊天功能存在需要学习的知识SectionList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缓解措施：参考网上教程继续学习flex并且记录学习笔记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pStyle w:val="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后端框架选择需要谨慎</w:t>
            </w:r>
          </w:p>
          <w:p>
            <w:pPr>
              <w:pStyle w:val="4"/>
              <w:adjustRightInd w:val="0"/>
              <w:snapToGrid w:val="0"/>
              <w:spacing w:line="460" w:lineRule="atLeast"/>
              <w:ind w:left="72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对于后端框架的搭建还不够熟悉</w:t>
            </w:r>
          </w:p>
          <w:p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缓解措施：参考网上教程学习框架和结构的优缺点并且记录学习笔记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pStyle w:val="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第二次迭代的人物识别是难点</w:t>
            </w:r>
          </w:p>
          <w:p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缓解措施：第一次迭代的周末开始寻找并且记录学习笔记</w:t>
            </w:r>
          </w:p>
          <w:p>
            <w:pPr>
              <w:pStyle w:val="4"/>
              <w:adjustRightInd w:val="0"/>
              <w:snapToGrid w:val="0"/>
              <w:spacing w:line="460" w:lineRule="atLeast"/>
              <w:ind w:left="720" w:firstLine="0" w:firstLineChars="0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ind w:firstLine="2760"/>
        <w:rPr>
          <w:rFonts w:ascii="宋体" w:hAnsi="宋体" w:eastAsia="宋体"/>
          <w:b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26CB"/>
    <w:multiLevelType w:val="multilevel"/>
    <w:tmpl w:val="11D426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C"/>
    <w:rsid w:val="00011428"/>
    <w:rsid w:val="0016305C"/>
    <w:rsid w:val="00284DB9"/>
    <w:rsid w:val="00AA3B76"/>
    <w:rsid w:val="00AD758B"/>
    <w:rsid w:val="00AF605B"/>
    <w:rsid w:val="00BE0AEC"/>
    <w:rsid w:val="00FD0967"/>
    <w:rsid w:val="599166BB"/>
    <w:rsid w:val="6E0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845</Characters>
  <Lines>7</Lines>
  <Paragraphs>1</Paragraphs>
  <TotalTime>6</TotalTime>
  <ScaleCrop>false</ScaleCrop>
  <LinksUpToDate>false</LinksUpToDate>
  <CharactersWithSpaces>992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2019-06-30T07:09:00Z</dcterms:created>
  <dc:creator>王 浩宇</dc:creator>
  <cp:lastModifiedBy>顽丸丸、</cp:lastModifiedBy>
  <dcterms:modified xsi:type="dcterms:W3CDTF">2019-07-12T01:04:34Z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